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C7B02"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4B57F962" w14:textId="77777777" w:rsidR="00115B11" w:rsidRDefault="00115B11">
      <w:pPr>
        <w:pStyle w:val="Title"/>
        <w:spacing w:after="0"/>
        <w:rPr>
          <w:rFonts w:asciiTheme="majorHAnsi" w:hAnsiTheme="majorHAnsi"/>
          <w:sz w:val="24"/>
          <w:szCs w:val="24"/>
        </w:rPr>
      </w:pPr>
    </w:p>
    <w:p w14:paraId="0906EF9C" w14:textId="77777777" w:rsidR="00D10D4C" w:rsidRDefault="00D10D4C">
      <w:pPr>
        <w:pStyle w:val="BodyText"/>
        <w:rPr>
          <w:rFonts w:asciiTheme="majorHAnsi" w:hAnsiTheme="majorHAnsi"/>
          <w:sz w:val="24"/>
          <w:szCs w:val="24"/>
        </w:rPr>
      </w:pPr>
      <w:bookmarkStart w:id="2" w:name="_DV_M1"/>
      <w:bookmarkEnd w:id="2"/>
      <w:r>
        <w:rPr>
          <w:rFonts w:asciiTheme="majorHAnsi" w:hAnsiTheme="majorHAnsi"/>
          <w:sz w:val="24"/>
          <w:szCs w:val="24"/>
        </w:rPr>
        <w:t xml:space="preserve">This REGISTRY AGREEMENT (this “Agreement”) is entered into as of </w:t>
      </w:r>
      <w:bookmarkStart w:id="3" w:name="_DV_C2"/>
      <w:r>
        <w:rPr>
          <w:rStyle w:val="DeltaViewInsertion"/>
          <w:rFonts w:asciiTheme="majorHAnsi" w:hAnsiTheme="majorHAnsi"/>
          <w:sz w:val="24"/>
          <w:szCs w:val="24"/>
        </w:rPr>
        <w:t>______</w:t>
      </w:r>
      <w:bookmarkStart w:id="4" w:name="_DV_M2"/>
      <w:bookmarkEnd w:id="3"/>
      <w:bookmarkEnd w:id="4"/>
      <w:r>
        <w:rPr>
          <w:rFonts w:asciiTheme="majorHAnsi" w:hAnsiTheme="majorHAnsi"/>
          <w:sz w:val="24"/>
          <w:szCs w:val="24"/>
        </w:rPr>
        <w:t xml:space="preserve">___________ (the “Effective Date”) between Internet Corporation for Assigned Names and Numbers, a California nonprofit public benefit corporation (“ICANN”), and </w:t>
      </w:r>
      <w:bookmarkStart w:id="5" w:name="_DV_C3"/>
      <w:r w:rsidR="00B4386C">
        <w:rPr>
          <w:rStyle w:val="DeltaViewDeletion"/>
          <w:rFonts w:asciiTheme="majorHAnsi" w:hAnsiTheme="majorHAnsi"/>
          <w:sz w:val="24"/>
          <w:szCs w:val="24"/>
        </w:rPr>
        <w:t>__________, a _____________</w:t>
      </w:r>
      <w:bookmarkStart w:id="6" w:name="_DV_C4"/>
      <w:bookmarkEnd w:id="5"/>
      <w:r w:rsidR="00693FCF">
        <w:rPr>
          <w:rStyle w:val="DeltaViewInsertion"/>
          <w:rFonts w:asciiTheme="majorHAnsi" w:hAnsiTheme="majorHAnsi"/>
          <w:sz w:val="24"/>
          <w:szCs w:val="24"/>
        </w:rPr>
        <w:t>Limited Liability Company “Coordination Center of Regional Domain of Tatarstan Republic,” a limited liability company formed under the laws of the Russian Federation</w:t>
      </w:r>
      <w:bookmarkStart w:id="7" w:name="_DV_M3"/>
      <w:bookmarkEnd w:id="6"/>
      <w:bookmarkEnd w:id="7"/>
      <w:r>
        <w:rPr>
          <w:rFonts w:asciiTheme="majorHAnsi" w:hAnsiTheme="majorHAnsi"/>
          <w:sz w:val="24"/>
          <w:szCs w:val="24"/>
        </w:rPr>
        <w:t xml:space="preserve"> (“Registry Operator”).</w:t>
      </w:r>
    </w:p>
    <w:p w14:paraId="6A22E054"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704DA3E"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260FB1">
        <w:rPr>
          <w:rStyle w:val="DeltaViewInsertion"/>
          <w:rFonts w:asciiTheme="majorHAnsi" w:eastAsia="DFKai-SB" w:hAnsiTheme="majorHAnsi" w:cs="Courier"/>
          <w:b/>
          <w:szCs w:val="24"/>
        </w:rPr>
        <w:t>.</w:t>
      </w:r>
      <w:r w:rsidR="00874965">
        <w:rPr>
          <w:rStyle w:val="DeltaViewInsertion"/>
          <w:rFonts w:asciiTheme="majorHAnsi" w:eastAsia="DFKai-SB" w:hAnsiTheme="majorHAnsi" w:cs="Courier"/>
          <w:b/>
          <w:szCs w:val="24"/>
        </w:rPr>
        <w:t>tatar</w:t>
      </w:r>
      <w:bookmarkStart w:id="12" w:name="_DV_M6"/>
      <w:bookmarkEnd w:id="11"/>
      <w:bookmarkEnd w:id="12"/>
      <w:r w:rsidR="00A12CFF">
        <w:rPr>
          <w:rFonts w:asciiTheme="majorHAnsi" w:eastAsia="DFKai-SB" w:hAnsiTheme="majorHAnsi" w:cs="Courier"/>
          <w:b/>
          <w:szCs w:val="24"/>
        </w:rPr>
        <w:t xml:space="preserve"> </w:t>
      </w:r>
      <w:r w:rsidR="0002379D">
        <w:rPr>
          <w:rFonts w:asciiTheme="majorHAnsi" w:eastAsia="DFKai-SB" w:hAnsiTheme="majorHAnsi" w:cs="Courier"/>
          <w:szCs w:val="24"/>
        </w:rPr>
        <w:t>(</w:t>
      </w:r>
      <w:r>
        <w:rPr>
          <w:rFonts w:asciiTheme="majorHAnsi" w:eastAsia="DFKai-SB" w:hAnsiTheme="majorHAnsi"/>
          <w:szCs w:val="24"/>
        </w:rPr>
        <w:t xml:space="preserve">the “TLD”).  Upon the Effective Date and until the earlier of the expiration of the Term (as defined in Section 4.1) or the termination of this Agreement </w:t>
      </w:r>
      <w:r>
        <w:rPr>
          <w:rFonts w:asciiTheme="majorHAnsi" w:hAnsiTheme="majorHAnsi"/>
          <w:szCs w:val="24"/>
        </w:rPr>
        <w:t>pursuant to Article 4, ICANN designates Registry Operator as the registry operator for the TLD, subject to the requirements and necessary approvals for delegation of the TLD and entry into the root-zone.</w:t>
      </w:r>
    </w:p>
    <w:p w14:paraId="703573A8"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DA2ECE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E66C03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6E8F292"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1AE96C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1DBB5B9"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74D75B3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4D4159F"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74E1BF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A93130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74E57B4"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3874B8B"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869BAFB"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B3724D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5D8C6D05"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F3F45C2"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96427B9"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254D4F9"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B7B3C75"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1CB32D6"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B6A2FE1"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33BBB969"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43C4AF8F"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B8FE68D"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A8C94C1"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E336862"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5386141"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EF7B26E"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F853286"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w:t>
      </w:r>
      <w:r>
        <w:rPr>
          <w:rFonts w:asciiTheme="majorHAnsi" w:hAnsiTheme="majorHAnsi"/>
          <w:szCs w:val="24"/>
        </w:rPr>
        <w:lastRenderedPageBreak/>
        <w:t xml:space="preserve">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3F03598"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144C5E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6685BBF"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C9496C3"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B6891A6"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5A89333"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F23FC25"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28CF196"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41CA84F" w14:textId="77777777" w:rsidR="00115B11"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0A71CDF9" w14:textId="77777777" w:rsidR="0002379D" w:rsidRDefault="001009B7">
      <w:pPr>
        <w:pStyle w:val="ARTICLEAL2"/>
        <w:numPr>
          <w:ilvl w:val="1"/>
          <w:numId w:val="30"/>
        </w:numPr>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xml:space="preserve">] </w:t>
      </w:r>
      <w:bookmarkStart w:id="52" w:name="_DV_M45"/>
      <w:bookmarkEnd w:id="51"/>
      <w:bookmarkEnd w:id="52"/>
      <w:r w:rsidR="0002379D">
        <w:rPr>
          <w:rStyle w:val="DeltaViewDeletion"/>
          <w:rFonts w:asciiTheme="majorHAnsi" w:hAnsiTheme="majorHAnsi"/>
          <w:b/>
          <w:strike w:val="0"/>
          <w:color w:val="auto"/>
          <w:szCs w:val="24"/>
        </w:rPr>
        <w:t>Obligations of Registry Operator to TLD Community</w:t>
      </w:r>
      <w:r w:rsidR="0002379D">
        <w:rPr>
          <w:rStyle w:val="DeltaViewDeletion"/>
          <w:rFonts w:asciiTheme="majorHAnsi" w:hAnsiTheme="majorHAnsi"/>
          <w:strike w:val="0"/>
          <w:color w:val="auto"/>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bookmarkStart w:id="53" w:name="_DV_C8"/>
      <w:r w:rsidR="0002379D">
        <w:rPr>
          <w:rStyle w:val="DeltaViewDeletion"/>
          <w:rFonts w:asciiTheme="majorHAnsi" w:hAnsiTheme="majorHAnsi"/>
          <w:szCs w:val="24"/>
        </w:rPr>
        <w:t>[insert applicable URL]</w:t>
      </w:r>
      <w:bookmarkStart w:id="54" w:name="_DV_C9"/>
      <w:bookmarkEnd w:id="53"/>
      <w:r w:rsidR="00BC4AA9">
        <w:rPr>
          <w:rStyle w:val="DeltaViewInsertion"/>
          <w:szCs w:val="24"/>
        </w:rPr>
        <w:fldChar w:fldCharType="begin"/>
      </w:r>
      <w:r w:rsidR="00BC4AA9">
        <w:rPr>
          <w:rStyle w:val="DeltaViewInsertion"/>
          <w:szCs w:val="24"/>
        </w:rPr>
        <w:instrText xml:space="preserve"> HYPERLINK "http://www.icann.org/en/resources/registries/rrdrp" </w:instrText>
      </w:r>
      <w:r w:rsidR="00BC4AA9">
        <w:rPr>
          <w:rStyle w:val="DeltaViewInsertion"/>
          <w:szCs w:val="24"/>
        </w:rPr>
        <w:fldChar w:fldCharType="separate"/>
      </w:r>
      <w:r w:rsidR="00AB023D">
        <w:rPr>
          <w:rStyle w:val="DeltaViewInsertion"/>
          <w:rFonts w:asciiTheme="majorHAnsi" w:eastAsia="DFKai-SB" w:hAnsiTheme="majorHAnsi" w:cs="Calibri"/>
          <w:szCs w:val="24"/>
        </w:rPr>
        <w:t>http://www.icann.org/en/resources/registries/rrdrp</w:t>
      </w:r>
      <w:r w:rsidR="00BC4AA9">
        <w:rPr>
          <w:rStyle w:val="DeltaViewInsertion"/>
          <w:szCs w:val="24"/>
        </w:rPr>
        <w:fldChar w:fldCharType="end"/>
      </w:r>
      <w:bookmarkStart w:id="55" w:name="_DV_M46"/>
      <w:bookmarkEnd w:id="54"/>
      <w:bookmarkEnd w:id="55"/>
      <w:r w:rsidR="00AB023D">
        <w:rPr>
          <w:rFonts w:ascii="Calibri" w:eastAsia="DFKai-SB" w:hAnsi="Calibri"/>
          <w:szCs w:val="24"/>
        </w:rPr>
        <w:t xml:space="preserve"> </w:t>
      </w:r>
      <w:r w:rsidR="0002379D">
        <w:rPr>
          <w:rStyle w:val="DeltaViewDeletion"/>
          <w:rFonts w:asciiTheme="majorHAnsi" w:hAnsiTheme="majorHAnsi"/>
          <w:strike w:val="0"/>
          <w:color w:val="auto"/>
          <w:szCs w:val="24"/>
        </w:rPr>
        <w:t>with respect to disputes arising pursuant to this Section 2.19.  Registry Operator shall implement and comply with the community registration policies set forth on Specification 12 attached hereto.</w:t>
      </w:r>
      <w:bookmarkStart w:id="56" w:name="_DV_C10"/>
      <w:r w:rsidR="0002379D">
        <w:rPr>
          <w:rStyle w:val="DeltaViewDeletion"/>
          <w:rFonts w:asciiTheme="majorHAnsi" w:hAnsiTheme="majorHAnsi"/>
          <w:szCs w:val="24"/>
        </w:rPr>
        <w:t>]</w:t>
      </w:r>
      <w:bookmarkEnd w:id="56"/>
    </w:p>
    <w:p w14:paraId="4AF789D2" w14:textId="77777777" w:rsidR="00115B11" w:rsidRDefault="005332B6">
      <w:pPr>
        <w:pStyle w:val="ARTICLEAL1"/>
        <w:rPr>
          <w:rFonts w:asciiTheme="majorHAnsi" w:hAnsiTheme="majorHAnsi"/>
          <w:szCs w:val="24"/>
        </w:rPr>
      </w:pPr>
      <w:bookmarkStart w:id="57" w:name="_DV_M47"/>
      <w:bookmarkEnd w:id="57"/>
      <w:r>
        <w:rPr>
          <w:rFonts w:asciiTheme="majorHAnsi" w:hAnsiTheme="majorHAnsi"/>
          <w:szCs w:val="24"/>
        </w:rPr>
        <w:br/>
      </w:r>
      <w:r>
        <w:rPr>
          <w:rFonts w:asciiTheme="majorHAnsi" w:hAnsiTheme="majorHAnsi"/>
          <w:szCs w:val="24"/>
        </w:rPr>
        <w:br/>
        <w:t>COVENANTS OF ICANN</w:t>
      </w:r>
    </w:p>
    <w:p w14:paraId="156F1841" w14:textId="77777777" w:rsidR="00115B11" w:rsidRDefault="005332B6">
      <w:pPr>
        <w:pStyle w:val="BodyText"/>
        <w:rPr>
          <w:rFonts w:asciiTheme="majorHAnsi" w:hAnsiTheme="majorHAnsi"/>
          <w:sz w:val="24"/>
          <w:szCs w:val="24"/>
        </w:rPr>
      </w:pPr>
      <w:bookmarkStart w:id="58" w:name="_DV_M48"/>
      <w:bookmarkEnd w:id="58"/>
      <w:r>
        <w:rPr>
          <w:rFonts w:asciiTheme="majorHAnsi" w:hAnsiTheme="majorHAnsi"/>
          <w:sz w:val="24"/>
          <w:szCs w:val="24"/>
        </w:rPr>
        <w:t>ICANN covenants and agrees with Registry Operator as follows:</w:t>
      </w:r>
    </w:p>
    <w:p w14:paraId="62023CB8"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AE04726"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9162A49"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261162D" w14:textId="77777777" w:rsidR="00115B11" w:rsidRDefault="005332B6">
      <w:pPr>
        <w:pStyle w:val="ARTICLEAL2"/>
        <w:rPr>
          <w:rFonts w:asciiTheme="majorHAnsi" w:hAnsiTheme="majorHAnsi"/>
          <w:szCs w:val="24"/>
        </w:rPr>
      </w:pPr>
      <w:bookmarkStart w:id="62" w:name="_DV_M52"/>
      <w:bookmarkEnd w:id="62"/>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19C8627"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w:t>
      </w:r>
      <w:r>
        <w:rPr>
          <w:rFonts w:asciiTheme="majorHAnsi" w:hAnsiTheme="majorHAnsi"/>
          <w:szCs w:val="24"/>
        </w:rPr>
        <w:lastRenderedPageBreak/>
        <w:t>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CD35CCA" w14:textId="77777777" w:rsidR="00115B11" w:rsidRDefault="005332B6">
      <w:pPr>
        <w:pStyle w:val="ARTICLEAL1"/>
        <w:rPr>
          <w:rFonts w:asciiTheme="majorHAnsi" w:hAnsiTheme="majorHAnsi"/>
          <w:szCs w:val="24"/>
        </w:rPr>
      </w:pPr>
      <w:bookmarkStart w:id="64" w:name="_DV_M54"/>
      <w:bookmarkEnd w:id="64"/>
      <w:r>
        <w:rPr>
          <w:rFonts w:asciiTheme="majorHAnsi" w:hAnsiTheme="majorHAnsi"/>
          <w:szCs w:val="24"/>
        </w:rPr>
        <w:br/>
      </w:r>
      <w:r>
        <w:rPr>
          <w:rFonts w:asciiTheme="majorHAnsi" w:hAnsiTheme="majorHAnsi"/>
          <w:szCs w:val="24"/>
        </w:rPr>
        <w:br/>
        <w:t>TERM AND TERMINATION</w:t>
      </w:r>
    </w:p>
    <w:p w14:paraId="239B63F6" w14:textId="77777777" w:rsidR="00115B11" w:rsidRDefault="005332B6">
      <w:pPr>
        <w:pStyle w:val="ARTICLEAL2"/>
        <w:rPr>
          <w:rFonts w:asciiTheme="majorHAnsi" w:hAnsiTheme="majorHAnsi"/>
          <w:szCs w:val="24"/>
        </w:rPr>
      </w:pPr>
      <w:bookmarkStart w:id="65" w:name="_DV_M55"/>
      <w:bookmarkEnd w:id="65"/>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B569F26" w14:textId="77777777" w:rsidR="00115B11" w:rsidRDefault="005332B6">
      <w:pPr>
        <w:pStyle w:val="ARTICLEAL2"/>
        <w:keepNext/>
        <w:rPr>
          <w:rFonts w:asciiTheme="majorHAnsi" w:hAnsiTheme="majorHAnsi"/>
          <w:szCs w:val="24"/>
        </w:rPr>
      </w:pPr>
      <w:bookmarkStart w:id="66" w:name="_DV_M56"/>
      <w:bookmarkEnd w:id="66"/>
      <w:r>
        <w:rPr>
          <w:rFonts w:asciiTheme="majorHAnsi" w:hAnsiTheme="majorHAnsi"/>
          <w:b/>
          <w:szCs w:val="24"/>
        </w:rPr>
        <w:t>Renewal</w:t>
      </w:r>
      <w:r>
        <w:rPr>
          <w:rFonts w:asciiTheme="majorHAnsi" w:hAnsiTheme="majorHAnsi"/>
          <w:szCs w:val="24"/>
        </w:rPr>
        <w:t>.</w:t>
      </w:r>
    </w:p>
    <w:p w14:paraId="652432EB" w14:textId="77777777" w:rsidR="00115B11" w:rsidRDefault="005332B6">
      <w:pPr>
        <w:pStyle w:val="ARTICLEAL3"/>
        <w:rPr>
          <w:rFonts w:asciiTheme="majorHAnsi" w:hAnsiTheme="majorHAnsi"/>
          <w:szCs w:val="24"/>
        </w:rPr>
      </w:pPr>
      <w:bookmarkStart w:id="67" w:name="_DV_M57"/>
      <w:bookmarkEnd w:id="67"/>
      <w:r>
        <w:rPr>
          <w:rFonts w:asciiTheme="majorHAnsi" w:hAnsiTheme="majorHAnsi"/>
          <w:szCs w:val="24"/>
        </w:rPr>
        <w:t>This Agreement will be renewed for successive periods of ten (10) years upon the expiration of the initial Term set forth in Section 4.1 and each successive Term, unless:</w:t>
      </w:r>
    </w:p>
    <w:p w14:paraId="38C25177" w14:textId="77777777" w:rsidR="00115B11" w:rsidRDefault="005332B6">
      <w:pPr>
        <w:pStyle w:val="ARTICLEAL4"/>
        <w:rPr>
          <w:rFonts w:asciiTheme="majorHAnsi" w:hAnsiTheme="majorHAnsi"/>
          <w:szCs w:val="24"/>
        </w:rPr>
      </w:pPr>
      <w:bookmarkStart w:id="68" w:name="_DV_M58"/>
      <w:bookmarkEnd w:id="68"/>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1BC11E2" w14:textId="77777777" w:rsidR="00115B11" w:rsidRDefault="005332B6">
      <w:pPr>
        <w:pStyle w:val="ARTICLEAL4"/>
        <w:rPr>
          <w:rFonts w:asciiTheme="majorHAnsi" w:hAnsiTheme="majorHAnsi"/>
          <w:szCs w:val="24"/>
        </w:rPr>
      </w:pPr>
      <w:bookmarkStart w:id="69" w:name="_DV_M59"/>
      <w:bookmarkEnd w:id="69"/>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706C1CC"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Upon the occurrence of the events set forth in Section 4.2(a) (i) or (ii), the Agreement shall terminate at the expiration of the then-current Term.</w:t>
      </w:r>
    </w:p>
    <w:p w14:paraId="59459FE0" w14:textId="77777777" w:rsidR="00115B11" w:rsidRDefault="005332B6">
      <w:pPr>
        <w:pStyle w:val="ARTICLEAL2"/>
        <w:keepNext/>
        <w:rPr>
          <w:rFonts w:asciiTheme="majorHAnsi" w:hAnsiTheme="majorHAnsi"/>
          <w:szCs w:val="24"/>
        </w:rPr>
      </w:pPr>
      <w:bookmarkStart w:id="71" w:name="_DV_M61"/>
      <w:bookmarkEnd w:id="71"/>
      <w:r>
        <w:rPr>
          <w:rFonts w:asciiTheme="majorHAnsi" w:hAnsiTheme="majorHAnsi"/>
          <w:b/>
          <w:szCs w:val="24"/>
        </w:rPr>
        <w:lastRenderedPageBreak/>
        <w:t>Termination by ICANN</w:t>
      </w:r>
      <w:r>
        <w:rPr>
          <w:rFonts w:asciiTheme="majorHAnsi" w:hAnsiTheme="majorHAnsi"/>
          <w:szCs w:val="24"/>
        </w:rPr>
        <w:t>.</w:t>
      </w:r>
    </w:p>
    <w:p w14:paraId="5F133C73"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002ED16"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B4E0849"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BA0A133"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w:t>
      </w:r>
      <w:r>
        <w:rPr>
          <w:rFonts w:asciiTheme="majorHAnsi" w:hAnsiTheme="majorHAnsi"/>
          <w:szCs w:val="24"/>
        </w:rPr>
        <w:lastRenderedPageBreak/>
        <w:t xml:space="preserve">Operator files for protection under the United States Bankruptcy Code, 11 U.S.C. Section 101, et seq., or a foreign equivalent or liquidates, dissolves or otherwise discontinues its operations or the operation of the TLD. </w:t>
      </w:r>
    </w:p>
    <w:p w14:paraId="6C55108A" w14:textId="77777777" w:rsidR="00115B11" w:rsidRDefault="005332B6">
      <w:pPr>
        <w:pStyle w:val="ARTICLEAL3"/>
        <w:rPr>
          <w:rFonts w:asciiTheme="majorHAnsi" w:hAnsiTheme="majorHAnsi"/>
          <w:szCs w:val="24"/>
        </w:rPr>
      </w:pPr>
      <w:bookmarkStart w:id="76" w:name="_DV_M66"/>
      <w:bookmarkEnd w:id="76"/>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6687E43" w14:textId="77777777" w:rsidR="00115B11" w:rsidRDefault="005332B6">
      <w:pPr>
        <w:pStyle w:val="ARTICLEAL3"/>
        <w:rPr>
          <w:rFonts w:asciiTheme="majorHAnsi" w:hAnsiTheme="majorHAnsi"/>
          <w:szCs w:val="24"/>
        </w:rPr>
      </w:pPr>
      <w:bookmarkStart w:id="77" w:name="_DV_M67"/>
      <w:bookmarkEnd w:id="77"/>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1C09B32" w14:textId="77777777" w:rsidR="001009B7" w:rsidRDefault="005332B6">
      <w:pPr>
        <w:pStyle w:val="ARTICLEAL3"/>
        <w:rPr>
          <w:rFonts w:asciiTheme="majorHAnsi" w:hAnsiTheme="majorHAnsi"/>
          <w:szCs w:val="24"/>
        </w:rPr>
      </w:pPr>
      <w:bookmarkStart w:id="78" w:name="_DV_M68"/>
      <w:bookmarkEnd w:id="78"/>
      <w:r>
        <w:rPr>
          <w:rFonts w:asciiTheme="majorHAnsi" w:hAnsiTheme="majorHAnsi"/>
          <w:szCs w:val="24"/>
        </w:rPr>
        <w:t>ICANN may, upon thirty (30) calendar days’ notice to Registry Operator, terminate this Agreement as specified in Section 7.5.</w:t>
      </w:r>
    </w:p>
    <w:p w14:paraId="150E9240" w14:textId="77777777" w:rsidR="00115B11" w:rsidRDefault="001009B7">
      <w:pPr>
        <w:pStyle w:val="ARTICLEAL3"/>
        <w:numPr>
          <w:ilvl w:val="2"/>
          <w:numId w:val="0"/>
        </w:numPr>
        <w:tabs>
          <w:tab w:val="num" w:pos="2160"/>
        </w:tabs>
        <w:ind w:firstLine="1440"/>
        <w:rPr>
          <w:rFonts w:asciiTheme="majorHAnsi" w:hAnsiTheme="majorHAnsi"/>
          <w:szCs w:val="24"/>
        </w:rPr>
      </w:pPr>
      <w:bookmarkStart w:id="79" w:name="_DV_C11"/>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9"/>
    </w:p>
    <w:p w14:paraId="6B0D66DB" w14:textId="77777777" w:rsidR="00115B11" w:rsidRDefault="005332B6">
      <w:pPr>
        <w:pStyle w:val="ARTICLEAL2"/>
        <w:rPr>
          <w:rFonts w:asciiTheme="majorHAnsi" w:hAnsiTheme="majorHAnsi"/>
          <w:szCs w:val="24"/>
        </w:rPr>
      </w:pPr>
      <w:bookmarkStart w:id="80" w:name="_DV_M69"/>
      <w:bookmarkEnd w:id="80"/>
      <w:r>
        <w:rPr>
          <w:rFonts w:asciiTheme="majorHAnsi" w:hAnsiTheme="majorHAnsi"/>
          <w:b/>
          <w:szCs w:val="24"/>
        </w:rPr>
        <w:t>Termination by Registry Operator</w:t>
      </w:r>
      <w:r>
        <w:rPr>
          <w:rFonts w:asciiTheme="majorHAnsi" w:hAnsiTheme="majorHAnsi"/>
          <w:szCs w:val="24"/>
        </w:rPr>
        <w:t>.</w:t>
      </w:r>
    </w:p>
    <w:p w14:paraId="7C2FD5F1" w14:textId="77777777" w:rsidR="00115B11" w:rsidRDefault="005332B6">
      <w:pPr>
        <w:pStyle w:val="ARTICLEAL3"/>
        <w:rPr>
          <w:rFonts w:asciiTheme="majorHAnsi" w:hAnsiTheme="majorHAnsi"/>
          <w:szCs w:val="24"/>
        </w:rPr>
      </w:pPr>
      <w:bookmarkStart w:id="81" w:name="_DV_M70"/>
      <w:bookmarkEnd w:id="81"/>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22F7E74" w14:textId="77777777" w:rsidR="00115B11" w:rsidRDefault="005332B6">
      <w:pPr>
        <w:pStyle w:val="ARTICLEAL3"/>
        <w:rPr>
          <w:rFonts w:asciiTheme="majorHAnsi" w:hAnsiTheme="majorHAnsi"/>
          <w:szCs w:val="24"/>
        </w:rPr>
      </w:pPr>
      <w:bookmarkStart w:id="82" w:name="_DV_M71"/>
      <w:bookmarkEnd w:id="82"/>
      <w:r>
        <w:rPr>
          <w:rFonts w:asciiTheme="majorHAnsi" w:hAnsiTheme="majorHAnsi"/>
          <w:szCs w:val="24"/>
        </w:rPr>
        <w:t xml:space="preserve">Registry Operator may terminate this Agreement for any reason upon one hundred eighty (180) calendar day advance notice to ICANN.  </w:t>
      </w:r>
    </w:p>
    <w:p w14:paraId="03130462" w14:textId="77777777" w:rsidR="001009B7" w:rsidRDefault="005332B6">
      <w:pPr>
        <w:pStyle w:val="ARTICLEAL2"/>
        <w:rPr>
          <w:rFonts w:asciiTheme="majorHAnsi" w:hAnsiTheme="majorHAnsi"/>
          <w:szCs w:val="24"/>
        </w:rPr>
      </w:pPr>
      <w:bookmarkStart w:id="83" w:name="_DV_M72"/>
      <w:bookmarkEnd w:id="83"/>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w:t>
      </w:r>
      <w:r>
        <w:rPr>
          <w:rFonts w:asciiTheme="majorHAnsi" w:hAnsiTheme="majorHAnsi"/>
          <w:szCs w:val="24"/>
        </w:rPr>
        <w:lastRenderedPageBreak/>
        <w:t>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B9BC7B8" w14:textId="77777777" w:rsidR="001009B7" w:rsidRDefault="00235394">
      <w:pPr>
        <w:pStyle w:val="BodyText"/>
        <w:rPr>
          <w:rFonts w:asciiTheme="majorHAnsi" w:hAnsiTheme="majorHAnsi"/>
          <w:strike/>
          <w:sz w:val="24"/>
          <w:szCs w:val="24"/>
        </w:rPr>
      </w:pPr>
      <w:bookmarkStart w:id="84" w:name="_DV_C12"/>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4"/>
    </w:p>
    <w:p w14:paraId="7249A673" w14:textId="77777777" w:rsidR="00115B11" w:rsidRDefault="00235394">
      <w:pPr>
        <w:pStyle w:val="BodyText"/>
        <w:rPr>
          <w:rFonts w:asciiTheme="majorHAnsi" w:hAnsiTheme="majorHAnsi"/>
          <w:sz w:val="24"/>
          <w:szCs w:val="24"/>
        </w:rPr>
      </w:pPr>
      <w:bookmarkStart w:id="85" w:name="_DV_C13"/>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w:t>
      </w:r>
      <w:r>
        <w:rPr>
          <w:rStyle w:val="DeltaViewDeletion"/>
          <w:rFonts w:asciiTheme="majorHAnsi" w:hAnsiTheme="majorHAnsi"/>
          <w:sz w:val="24"/>
          <w:szCs w:val="24"/>
        </w:rPr>
        <w:lastRenderedPageBreak/>
        <w:t xml:space="preserve">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5"/>
    </w:p>
    <w:p w14:paraId="0E837AFD"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511F1C8" w14:textId="77777777" w:rsidR="00115B11" w:rsidRDefault="005332B6">
      <w:pPr>
        <w:pStyle w:val="ARTICLEAL1"/>
        <w:rPr>
          <w:rFonts w:asciiTheme="majorHAnsi" w:hAnsiTheme="majorHAnsi"/>
          <w:szCs w:val="24"/>
        </w:rPr>
      </w:pPr>
      <w:bookmarkStart w:id="87" w:name="_DV_M74"/>
      <w:bookmarkEnd w:id="87"/>
      <w:r>
        <w:rPr>
          <w:rFonts w:asciiTheme="majorHAnsi" w:hAnsiTheme="majorHAnsi"/>
          <w:szCs w:val="24"/>
        </w:rPr>
        <w:br/>
      </w:r>
      <w:r>
        <w:rPr>
          <w:rFonts w:asciiTheme="majorHAnsi" w:hAnsiTheme="majorHAnsi"/>
          <w:szCs w:val="24"/>
        </w:rPr>
        <w:br/>
        <w:t>DISPUTE RESOLUTION</w:t>
      </w:r>
    </w:p>
    <w:p w14:paraId="7C75767F" w14:textId="77777777" w:rsidR="00115B11" w:rsidRDefault="005332B6">
      <w:pPr>
        <w:pStyle w:val="ARTICLEAL2"/>
        <w:rPr>
          <w:rFonts w:asciiTheme="majorHAnsi" w:hAnsiTheme="majorHAnsi"/>
          <w:szCs w:val="24"/>
        </w:rPr>
      </w:pPr>
      <w:bookmarkStart w:id="88" w:name="_DV_M75"/>
      <w:bookmarkEnd w:id="88"/>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14FD51B"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EAF4719"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475F34" w14:textId="77777777" w:rsidR="00115B11" w:rsidRDefault="005332B6">
      <w:pPr>
        <w:pStyle w:val="ARTICLEAL3"/>
        <w:rPr>
          <w:rFonts w:asciiTheme="majorHAnsi" w:hAnsiTheme="majorHAnsi"/>
          <w:szCs w:val="24"/>
        </w:rPr>
      </w:pPr>
      <w:bookmarkStart w:id="91" w:name="_DV_M78"/>
      <w:bookmarkEnd w:id="91"/>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E1C0E8D" w14:textId="77777777" w:rsidR="00115B11" w:rsidRDefault="005332B6">
      <w:pPr>
        <w:pStyle w:val="ARTICLEAL3"/>
        <w:rPr>
          <w:rFonts w:asciiTheme="majorHAnsi" w:hAnsiTheme="majorHAnsi"/>
          <w:szCs w:val="24"/>
        </w:rPr>
      </w:pPr>
      <w:bookmarkStart w:id="92" w:name="_DV_M79"/>
      <w:bookmarkEnd w:id="92"/>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5672E0F" w14:textId="77777777" w:rsidR="001009B7" w:rsidRDefault="005332B6">
      <w:pPr>
        <w:pStyle w:val="ARTICLEAL2"/>
        <w:rPr>
          <w:rFonts w:asciiTheme="majorHAnsi" w:hAnsiTheme="majorHAnsi"/>
          <w:szCs w:val="24"/>
        </w:rPr>
      </w:pPr>
      <w:bookmarkStart w:id="93" w:name="_DV_M80"/>
      <w:bookmarkEnd w:id="93"/>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25ED296" w14:textId="77777777" w:rsidR="001009B7" w:rsidRDefault="00235394">
      <w:pPr>
        <w:pStyle w:val="BodyText"/>
        <w:rPr>
          <w:rFonts w:asciiTheme="majorHAnsi" w:hAnsiTheme="majorHAnsi"/>
          <w:strike/>
          <w:sz w:val="24"/>
          <w:szCs w:val="24"/>
        </w:rPr>
      </w:pPr>
      <w:bookmarkStart w:id="94" w:name="_DV_C14"/>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4"/>
    </w:p>
    <w:p w14:paraId="2AC195DE" w14:textId="77777777" w:rsidR="00115B11" w:rsidRDefault="00235394">
      <w:pPr>
        <w:pStyle w:val="BodyText"/>
        <w:rPr>
          <w:rFonts w:asciiTheme="majorHAnsi" w:hAnsiTheme="majorHAnsi"/>
          <w:sz w:val="24"/>
          <w:szCs w:val="24"/>
        </w:rPr>
      </w:pPr>
      <w:bookmarkStart w:id="95" w:name="_DV_C15"/>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5"/>
    </w:p>
    <w:p w14:paraId="5F9F232A" w14:textId="77777777" w:rsidR="00115B11" w:rsidRDefault="005332B6">
      <w:pPr>
        <w:pStyle w:val="ARTICLEAL2"/>
        <w:rPr>
          <w:rFonts w:asciiTheme="majorHAnsi" w:hAnsiTheme="majorHAnsi"/>
          <w:szCs w:val="24"/>
        </w:rPr>
      </w:pPr>
      <w:bookmarkStart w:id="96" w:name="_DV_M81"/>
      <w:bookmarkEnd w:id="96"/>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w:t>
      </w:r>
      <w:r>
        <w:rPr>
          <w:rFonts w:asciiTheme="majorHAnsi" w:hAnsiTheme="majorHAnsi"/>
          <w:szCs w:val="24"/>
        </w:rPr>
        <w:lastRenderedPageBreak/>
        <w:t xml:space="preserve">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714E0F7"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7075458" w14:textId="77777777" w:rsidR="00115B11" w:rsidRDefault="005332B6">
      <w:pPr>
        <w:pStyle w:val="ARTICLEAL1"/>
        <w:rPr>
          <w:rFonts w:asciiTheme="majorHAnsi" w:hAnsiTheme="majorHAnsi"/>
          <w:szCs w:val="24"/>
        </w:rPr>
      </w:pPr>
      <w:bookmarkStart w:id="98" w:name="_DV_M83"/>
      <w:bookmarkEnd w:id="98"/>
      <w:r>
        <w:rPr>
          <w:rFonts w:asciiTheme="majorHAnsi" w:hAnsiTheme="majorHAnsi"/>
          <w:szCs w:val="24"/>
        </w:rPr>
        <w:br/>
      </w:r>
      <w:r>
        <w:rPr>
          <w:rFonts w:asciiTheme="majorHAnsi" w:hAnsiTheme="majorHAnsi"/>
          <w:szCs w:val="24"/>
        </w:rPr>
        <w:br/>
        <w:t>FEES</w:t>
      </w:r>
    </w:p>
    <w:p w14:paraId="6F3BB478" w14:textId="77777777" w:rsidR="00115B11" w:rsidRDefault="005332B6">
      <w:pPr>
        <w:pStyle w:val="ARTICLEAL2"/>
        <w:rPr>
          <w:rFonts w:asciiTheme="majorHAnsi" w:hAnsiTheme="majorHAnsi"/>
          <w:szCs w:val="24"/>
        </w:rPr>
      </w:pPr>
      <w:bookmarkStart w:id="99" w:name="_DV_M84"/>
      <w:bookmarkEnd w:id="99"/>
      <w:r>
        <w:rPr>
          <w:rFonts w:asciiTheme="majorHAnsi" w:hAnsiTheme="majorHAnsi"/>
          <w:b/>
          <w:szCs w:val="24"/>
        </w:rPr>
        <w:t xml:space="preserve">Registry-Level Fees. </w:t>
      </w:r>
      <w:r>
        <w:rPr>
          <w:rFonts w:asciiTheme="majorHAnsi" w:hAnsiTheme="majorHAnsi"/>
          <w:szCs w:val="24"/>
        </w:rPr>
        <w:t xml:space="preserve"> </w:t>
      </w:r>
    </w:p>
    <w:p w14:paraId="60874D36" w14:textId="77777777" w:rsidR="00115B11" w:rsidRDefault="005332B6">
      <w:pPr>
        <w:pStyle w:val="ARTICLEAL3"/>
        <w:rPr>
          <w:rFonts w:asciiTheme="majorHAnsi" w:hAnsiTheme="majorHAnsi"/>
          <w:szCs w:val="24"/>
        </w:rPr>
      </w:pPr>
      <w:bookmarkStart w:id="100" w:name="_DV_M85"/>
      <w:bookmarkEnd w:id="100"/>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1AA06EE" w14:textId="77777777" w:rsidR="00115B11" w:rsidRDefault="005332B6">
      <w:pPr>
        <w:pStyle w:val="ARTICLEAL3"/>
        <w:rPr>
          <w:rFonts w:asciiTheme="majorHAnsi" w:hAnsiTheme="majorHAnsi"/>
          <w:szCs w:val="24"/>
        </w:rPr>
      </w:pPr>
      <w:bookmarkStart w:id="101" w:name="_DV_M86"/>
      <w:bookmarkEnd w:id="101"/>
      <w:r>
        <w:rPr>
          <w:rFonts w:asciiTheme="majorHAnsi" w:hAnsiTheme="majorHAnsi"/>
          <w:szCs w:val="24"/>
        </w:rPr>
        <w:lastRenderedPageBreak/>
        <w:t>Subject to Section 6.1(a), Registry Operator shall pay the Registry-Level Fees on a quarterly basis to an account designated by ICANN within thirty (30) calendar days following the date of the invoice provided by ICANN.</w:t>
      </w:r>
    </w:p>
    <w:p w14:paraId="32D8AB08" w14:textId="77777777" w:rsidR="00115B11" w:rsidRDefault="005332B6">
      <w:pPr>
        <w:pStyle w:val="ARTICLEAL2"/>
        <w:rPr>
          <w:rFonts w:asciiTheme="majorHAnsi" w:hAnsiTheme="majorHAnsi"/>
          <w:szCs w:val="24"/>
        </w:rPr>
      </w:pPr>
      <w:bookmarkStart w:id="102" w:name="_DV_M87"/>
      <w:bookmarkEnd w:id="102"/>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D263231" w14:textId="77777777" w:rsidR="00115B11" w:rsidRDefault="005332B6">
      <w:pPr>
        <w:pStyle w:val="ARTICLEAL2"/>
        <w:rPr>
          <w:rFonts w:asciiTheme="majorHAnsi" w:hAnsiTheme="majorHAnsi"/>
          <w:szCs w:val="24"/>
        </w:rPr>
      </w:pPr>
      <w:bookmarkStart w:id="103" w:name="_DV_M88"/>
      <w:bookmarkEnd w:id="103"/>
      <w:r>
        <w:rPr>
          <w:rFonts w:asciiTheme="majorHAnsi" w:hAnsiTheme="majorHAnsi"/>
          <w:b/>
          <w:szCs w:val="24"/>
        </w:rPr>
        <w:t>Variable Registry-Level Fee</w:t>
      </w:r>
      <w:r>
        <w:rPr>
          <w:rFonts w:asciiTheme="majorHAnsi" w:hAnsiTheme="majorHAnsi"/>
          <w:szCs w:val="24"/>
        </w:rPr>
        <w:t>.</w:t>
      </w:r>
    </w:p>
    <w:p w14:paraId="7D6044EF" w14:textId="77777777" w:rsidR="00115B11" w:rsidRDefault="005332B6">
      <w:pPr>
        <w:pStyle w:val="ARTICLEAL3"/>
        <w:rPr>
          <w:rFonts w:asciiTheme="majorHAnsi" w:hAnsiTheme="majorHAnsi"/>
          <w:szCs w:val="24"/>
        </w:rPr>
      </w:pPr>
      <w:bookmarkStart w:id="104" w:name="_DV_M89"/>
      <w:bookmarkEnd w:id="104"/>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1417B6F" w14:textId="77777777" w:rsidR="00115B11" w:rsidRDefault="005332B6">
      <w:pPr>
        <w:pStyle w:val="ARTICLEAL3"/>
        <w:rPr>
          <w:rFonts w:asciiTheme="majorHAnsi" w:hAnsiTheme="majorHAnsi"/>
          <w:szCs w:val="24"/>
        </w:rPr>
      </w:pPr>
      <w:bookmarkStart w:id="105" w:name="_DV_M90"/>
      <w:bookmarkEnd w:id="105"/>
      <w:r>
        <w:rPr>
          <w:rFonts w:asciiTheme="majorHAnsi" w:hAnsiTheme="majorHAnsi"/>
          <w:szCs w:val="24"/>
        </w:rPr>
        <w:lastRenderedPageBreak/>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8293FD7" w14:textId="77777777" w:rsidR="00115B11" w:rsidRDefault="005332B6">
      <w:pPr>
        <w:pStyle w:val="ARTICLEAL2"/>
        <w:rPr>
          <w:rFonts w:asciiTheme="majorHAnsi" w:hAnsiTheme="majorHAnsi"/>
          <w:szCs w:val="24"/>
        </w:rPr>
      </w:pPr>
      <w:bookmarkStart w:id="106" w:name="_DV_M91"/>
      <w:bookmarkEnd w:id="106"/>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7" w:name="_DV_C16"/>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9" w:name="_DV_C18"/>
      <w:bookmarkEnd w:id="107"/>
      <w:r w:rsidR="00235394">
        <w:rPr>
          <w:rStyle w:val="DeltaViewInsertion"/>
          <w:rFonts w:asciiTheme="majorHAnsi" w:hAnsiTheme="majorHAnsi"/>
          <w:szCs w:val="24"/>
        </w:rPr>
        <w:t>an amount specified by ICANN not to exceed US$0.25</w:t>
      </w:r>
      <w:bookmarkStart w:id="110" w:name="_DV_M92"/>
      <w:bookmarkEnd w:id="109"/>
      <w:bookmarkEnd w:id="110"/>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183184F" w14:textId="77777777" w:rsidR="00115B11" w:rsidRDefault="005332B6">
      <w:pPr>
        <w:pStyle w:val="ARTICLEAL2"/>
        <w:rPr>
          <w:rFonts w:asciiTheme="majorHAnsi" w:hAnsiTheme="majorHAnsi"/>
          <w:szCs w:val="24"/>
        </w:rPr>
      </w:pPr>
      <w:bookmarkStart w:id="111" w:name="_DV_M93"/>
      <w:bookmarkEnd w:id="111"/>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D487C9E" w14:textId="77777777" w:rsidR="00115B11" w:rsidRDefault="005332B6">
      <w:pPr>
        <w:pStyle w:val="ARTICLEAL2"/>
        <w:rPr>
          <w:rFonts w:asciiTheme="majorHAnsi" w:hAnsiTheme="majorHAnsi"/>
          <w:szCs w:val="24"/>
        </w:rPr>
      </w:pPr>
      <w:bookmarkStart w:id="112" w:name="_DV_M94"/>
      <w:bookmarkEnd w:id="112"/>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0E1A525" w14:textId="77777777" w:rsidR="00115B11" w:rsidRDefault="005332B6">
      <w:pPr>
        <w:pStyle w:val="ARTICLEAL1"/>
        <w:rPr>
          <w:rFonts w:asciiTheme="majorHAnsi" w:hAnsiTheme="majorHAnsi"/>
          <w:szCs w:val="24"/>
        </w:rPr>
      </w:pPr>
      <w:bookmarkStart w:id="113" w:name="_DV_M95"/>
      <w:bookmarkEnd w:id="113"/>
      <w:r>
        <w:rPr>
          <w:rFonts w:asciiTheme="majorHAnsi" w:hAnsiTheme="majorHAnsi"/>
          <w:szCs w:val="24"/>
        </w:rPr>
        <w:lastRenderedPageBreak/>
        <w:br/>
      </w:r>
      <w:r>
        <w:rPr>
          <w:rFonts w:asciiTheme="majorHAnsi" w:hAnsiTheme="majorHAnsi"/>
          <w:szCs w:val="24"/>
        </w:rPr>
        <w:br/>
        <w:t>MISCELLANEOUS</w:t>
      </w:r>
    </w:p>
    <w:p w14:paraId="4B895E13" w14:textId="77777777" w:rsidR="00115B11" w:rsidRDefault="005332B6">
      <w:pPr>
        <w:pStyle w:val="ARTICLEAL2"/>
        <w:rPr>
          <w:rFonts w:asciiTheme="majorHAnsi" w:hAnsiTheme="majorHAnsi"/>
          <w:b/>
          <w:szCs w:val="24"/>
        </w:rPr>
      </w:pPr>
      <w:bookmarkStart w:id="114" w:name="_DV_M96"/>
      <w:bookmarkEnd w:id="114"/>
      <w:r>
        <w:rPr>
          <w:rFonts w:asciiTheme="majorHAnsi" w:hAnsiTheme="majorHAnsi"/>
          <w:b/>
          <w:szCs w:val="24"/>
        </w:rPr>
        <w:t xml:space="preserve">Indemnification of ICANN. </w:t>
      </w:r>
    </w:p>
    <w:p w14:paraId="6FEACC60" w14:textId="77777777" w:rsidR="001009B7" w:rsidRDefault="005332B6">
      <w:pPr>
        <w:pStyle w:val="ARTICLEAL3"/>
        <w:rPr>
          <w:rFonts w:asciiTheme="majorHAnsi" w:hAnsiTheme="majorHAnsi"/>
          <w:szCs w:val="24"/>
        </w:rPr>
      </w:pPr>
      <w:bookmarkStart w:id="115" w:name="_DV_M97"/>
      <w:bookmarkEnd w:id="115"/>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DAF7809" w14:textId="77777777" w:rsidR="001009B7" w:rsidRDefault="00235394">
      <w:pPr>
        <w:pStyle w:val="BodyText"/>
        <w:rPr>
          <w:rFonts w:asciiTheme="majorHAnsi" w:hAnsiTheme="majorHAnsi"/>
          <w:strike/>
          <w:sz w:val="24"/>
          <w:szCs w:val="24"/>
        </w:rPr>
      </w:pPr>
      <w:bookmarkStart w:id="116" w:name="_DV_C19"/>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6"/>
    </w:p>
    <w:p w14:paraId="6F9CC02B" w14:textId="77777777" w:rsidR="00115B11" w:rsidRDefault="00235394">
      <w:pPr>
        <w:pStyle w:val="BodyText"/>
        <w:rPr>
          <w:rFonts w:asciiTheme="majorHAnsi" w:hAnsiTheme="majorHAnsi"/>
          <w:sz w:val="24"/>
          <w:szCs w:val="24"/>
        </w:rPr>
      </w:pPr>
      <w:bookmarkStart w:id="117" w:name="_DV_C20"/>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7"/>
    </w:p>
    <w:p w14:paraId="6B8515B9" w14:textId="77777777" w:rsidR="00115B11" w:rsidRDefault="005332B6">
      <w:pPr>
        <w:pStyle w:val="ARTICLEAL3"/>
        <w:rPr>
          <w:rFonts w:asciiTheme="majorHAnsi" w:hAnsiTheme="majorHAnsi"/>
          <w:szCs w:val="24"/>
        </w:rPr>
      </w:pPr>
      <w:bookmarkStart w:id="118" w:name="_DV_M98"/>
      <w:bookmarkEnd w:id="118"/>
      <w:r>
        <w:rPr>
          <w:rFonts w:asciiTheme="majorHAnsi" w:hAnsiTheme="majorHAnsi"/>
          <w:szCs w:val="24"/>
        </w:rPr>
        <w:t xml:space="preserve">For any claims by ICANN for indemnification whereby multiple registry operators (including Registry Operator) have engaged in the same actions or </w:t>
      </w:r>
      <w:r>
        <w:rPr>
          <w:rFonts w:asciiTheme="majorHAnsi" w:hAnsiTheme="majorHAnsi"/>
          <w:szCs w:val="24"/>
        </w:rPr>
        <w:lastRenderedPageBreak/>
        <w:t>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9" w:name="_DV_C21"/>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20" w:name="_DV_M99"/>
      <w:bookmarkEnd w:id="119"/>
      <w:bookmarkEnd w:id="120"/>
      <w:r w:rsidR="00235394">
        <w:rPr>
          <w:rFonts w:asciiTheme="majorHAnsi" w:hAnsiTheme="majorHAnsi"/>
          <w:szCs w:val="24"/>
        </w:rPr>
        <w:t xml:space="preserve"> </w:t>
      </w:r>
    </w:p>
    <w:p w14:paraId="6B9F4DD2"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2" w:name="_DV_C22"/>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2"/>
    </w:p>
    <w:p w14:paraId="5979559E" w14:textId="77777777" w:rsidR="00115B11" w:rsidRDefault="005332B6">
      <w:pPr>
        <w:pStyle w:val="ARTICLEAL2"/>
        <w:rPr>
          <w:rFonts w:asciiTheme="majorHAnsi" w:hAnsiTheme="majorHAnsi"/>
          <w:szCs w:val="24"/>
        </w:rPr>
      </w:pPr>
      <w:bookmarkStart w:id="123" w:name="_DV_M101"/>
      <w:bookmarkEnd w:id="123"/>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ED670A2" w14:textId="77777777" w:rsidR="00115B11" w:rsidRDefault="005332B6">
      <w:pPr>
        <w:pStyle w:val="ARTICLEAL3"/>
        <w:rPr>
          <w:rFonts w:asciiTheme="majorHAnsi" w:hAnsiTheme="majorHAnsi"/>
          <w:szCs w:val="24"/>
        </w:rPr>
      </w:pPr>
      <w:bookmarkStart w:id="124" w:name="_DV_M102"/>
      <w:bookmarkEnd w:id="124"/>
      <w:r>
        <w:rPr>
          <w:rFonts w:asciiTheme="majorHAnsi" w:hAnsiTheme="majorHAnsi"/>
          <w:szCs w:val="24"/>
        </w:rPr>
        <w:t xml:space="preserve">For the purposes of this Agreement, an effect on “Security” shall mean (1) the unauthorized disclosure, alteration, insertion or destruction of registry data, or (2) </w:t>
      </w:r>
      <w:r>
        <w:rPr>
          <w:rFonts w:asciiTheme="majorHAnsi" w:hAnsiTheme="majorHAnsi"/>
          <w:szCs w:val="24"/>
        </w:rPr>
        <w:lastRenderedPageBreak/>
        <w:t>the unauthorized access to or disclosure of information or resources on the Internet by systems operating in accordance with all applicable standards.</w:t>
      </w:r>
    </w:p>
    <w:p w14:paraId="23ABAF59" w14:textId="77777777" w:rsidR="00115B11" w:rsidRDefault="005332B6">
      <w:pPr>
        <w:pStyle w:val="ARTICLEAL3"/>
        <w:rPr>
          <w:rFonts w:asciiTheme="majorHAnsi" w:hAnsiTheme="majorHAnsi"/>
          <w:szCs w:val="24"/>
        </w:rPr>
      </w:pPr>
      <w:bookmarkStart w:id="125" w:name="_DV_M103"/>
      <w:bookmarkEnd w:id="125"/>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C72C187" w14:textId="77777777" w:rsidR="00115B11" w:rsidRDefault="005332B6">
      <w:pPr>
        <w:pStyle w:val="ARTICLEAL2"/>
        <w:rPr>
          <w:rFonts w:asciiTheme="majorHAnsi" w:hAnsiTheme="majorHAnsi"/>
          <w:szCs w:val="24"/>
        </w:rPr>
      </w:pPr>
      <w:bookmarkStart w:id="126" w:name="_DV_M104"/>
      <w:bookmarkEnd w:id="126"/>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9770381" w14:textId="77777777" w:rsidR="00115B11" w:rsidRDefault="005332B6">
      <w:pPr>
        <w:pStyle w:val="ARTICLEAL2"/>
        <w:rPr>
          <w:rFonts w:asciiTheme="majorHAnsi" w:hAnsiTheme="majorHAnsi"/>
          <w:szCs w:val="24"/>
        </w:rPr>
      </w:pPr>
      <w:bookmarkStart w:id="127" w:name="_DV_M105"/>
      <w:bookmarkEnd w:id="127"/>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5CE2CD3"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19A86FF"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039D782"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lastRenderedPageBreak/>
        <w:t xml:space="preserve">Registry Operator agrees that ICANN’s consent to any assignment, change of control or Material Subcontracting Arrangement will also be subject to background checks on any proposed Contracting Party (and such Contracting Party’s Affiliates).  </w:t>
      </w:r>
    </w:p>
    <w:p w14:paraId="460D34CC"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3AF5426" w14:textId="77777777" w:rsidR="00115B11" w:rsidRDefault="005332B6">
      <w:pPr>
        <w:pStyle w:val="ARTICLEAL3"/>
        <w:rPr>
          <w:rFonts w:asciiTheme="majorHAnsi" w:hAnsiTheme="majorHAnsi"/>
          <w:szCs w:val="24"/>
        </w:rPr>
      </w:pPr>
      <w:bookmarkStart w:id="132" w:name="_DV_M110"/>
      <w:bookmarkEnd w:id="132"/>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83BF617"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F5CCAB7" w14:textId="77777777" w:rsidR="00115B11" w:rsidRDefault="005332B6">
      <w:pPr>
        <w:pStyle w:val="ARTICLEAL2"/>
        <w:keepNext/>
        <w:rPr>
          <w:rFonts w:asciiTheme="majorHAnsi" w:hAnsiTheme="majorHAnsi"/>
          <w:szCs w:val="24"/>
        </w:rPr>
      </w:pPr>
      <w:bookmarkStart w:id="134" w:name="_DV_M112"/>
      <w:bookmarkEnd w:id="134"/>
      <w:r>
        <w:rPr>
          <w:rFonts w:asciiTheme="majorHAnsi" w:hAnsiTheme="majorHAnsi"/>
          <w:b/>
          <w:szCs w:val="24"/>
        </w:rPr>
        <w:t>Amendments and Waivers</w:t>
      </w:r>
      <w:r>
        <w:rPr>
          <w:rFonts w:asciiTheme="majorHAnsi" w:hAnsiTheme="majorHAnsi"/>
          <w:szCs w:val="24"/>
        </w:rPr>
        <w:t>.</w:t>
      </w:r>
    </w:p>
    <w:p w14:paraId="15D999C9"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w:t>
      </w:r>
      <w:r>
        <w:rPr>
          <w:rFonts w:asciiTheme="majorHAnsi" w:hAnsiTheme="majorHAnsi"/>
          <w:szCs w:val="24"/>
        </w:rPr>
        <w:lastRenderedPageBreak/>
        <w:t xml:space="preserve">Special Amendment pursuant to the requirements of and process set forth in this Section 7.6; provided that a Special Amendment may not be a Restricted Amendment.  </w:t>
      </w:r>
    </w:p>
    <w:p w14:paraId="57ED7C8D"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CD00078"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2AECDDD" w14:textId="77777777" w:rsidR="00115B11" w:rsidRDefault="005332B6">
      <w:pPr>
        <w:pStyle w:val="ARTICLEAL3"/>
        <w:rPr>
          <w:rFonts w:asciiTheme="majorHAnsi" w:hAnsiTheme="majorHAnsi"/>
          <w:szCs w:val="24"/>
        </w:rPr>
      </w:pPr>
      <w:bookmarkStart w:id="138" w:name="_DV_M116"/>
      <w:bookmarkEnd w:id="138"/>
      <w:r>
        <w:rPr>
          <w:rFonts w:asciiTheme="majorHAnsi" w:hAnsiTheme="majorHAnsi"/>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w:t>
      </w:r>
      <w:r>
        <w:rPr>
          <w:rFonts w:asciiTheme="majorHAnsi" w:hAnsiTheme="majorHAnsi"/>
          <w:szCs w:val="24"/>
        </w:rPr>
        <w:lastRenderedPageBreak/>
        <w:t>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71C820E" w14:textId="77777777" w:rsidR="00115B11" w:rsidRDefault="005332B6">
      <w:pPr>
        <w:pStyle w:val="ARTICLEAL3"/>
        <w:rPr>
          <w:rFonts w:asciiTheme="majorHAnsi" w:hAnsiTheme="majorHAnsi"/>
          <w:szCs w:val="24"/>
        </w:rPr>
      </w:pPr>
      <w:bookmarkStart w:id="139" w:name="_DV_M117"/>
      <w:bookmarkEnd w:id="139"/>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BB64D12"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BB77A4A"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8DB3F0D"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E0EAB37" w14:textId="77777777" w:rsidR="00115B11" w:rsidRDefault="005332B6">
      <w:pPr>
        <w:pStyle w:val="ARTICLEAL4"/>
        <w:rPr>
          <w:rFonts w:asciiTheme="majorHAnsi" w:hAnsiTheme="majorHAnsi"/>
          <w:szCs w:val="24"/>
        </w:rPr>
      </w:pPr>
      <w:bookmarkStart w:id="143" w:name="_DV_M121"/>
      <w:bookmarkEnd w:id="143"/>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3CB407D" w14:textId="77777777" w:rsidR="00115B11" w:rsidRDefault="005332B6">
      <w:pPr>
        <w:pStyle w:val="ARTICLEAL4"/>
        <w:rPr>
          <w:rFonts w:asciiTheme="majorHAnsi" w:hAnsiTheme="majorHAnsi"/>
          <w:szCs w:val="24"/>
        </w:rPr>
      </w:pPr>
      <w:bookmarkStart w:id="144" w:name="_DV_M122"/>
      <w:bookmarkEnd w:id="144"/>
      <w:r>
        <w:rPr>
          <w:rFonts w:asciiTheme="majorHAnsi" w:hAnsiTheme="majorHAnsi"/>
          <w:szCs w:val="24"/>
        </w:rPr>
        <w:t xml:space="preserve">following such public comment period, the ICANN Board of Directors must (a) engage in consultation (or direct ICANN management to </w:t>
      </w:r>
      <w:r>
        <w:rPr>
          <w:rFonts w:asciiTheme="majorHAnsi" w:hAnsiTheme="majorHAnsi"/>
          <w:szCs w:val="24"/>
        </w:rPr>
        <w:lastRenderedPageBreak/>
        <w:t xml:space="preserve">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775B747" w14:textId="77777777" w:rsidR="00115B11" w:rsidRDefault="005332B6">
      <w:pPr>
        <w:pStyle w:val="ARTICLEAL4"/>
        <w:numPr>
          <w:ilvl w:val="0"/>
          <w:numId w:val="0"/>
        </w:numPr>
        <w:rPr>
          <w:rFonts w:asciiTheme="majorHAnsi" w:hAnsiTheme="majorHAnsi"/>
          <w:szCs w:val="24"/>
        </w:rPr>
      </w:pPr>
      <w:bookmarkStart w:id="145" w:name="_DV_M123"/>
      <w:bookmarkEnd w:id="145"/>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A04FDA8" w14:textId="77777777" w:rsidR="00115B11" w:rsidRDefault="005332B6">
      <w:pPr>
        <w:pStyle w:val="ARTICLEAL3"/>
        <w:rPr>
          <w:rFonts w:asciiTheme="majorHAnsi" w:hAnsiTheme="majorHAnsi"/>
          <w:szCs w:val="24"/>
        </w:rPr>
      </w:pPr>
      <w:bookmarkStart w:id="146" w:name="_DV_M124"/>
      <w:bookmarkEnd w:id="146"/>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C83C7DB"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 xml:space="preserve">sets forth the precise text proposed by the Working Group to amend this Agreement in lieu of the Board Amendment; </w:t>
      </w:r>
    </w:p>
    <w:p w14:paraId="669714BE" w14:textId="77777777" w:rsidR="00115B11" w:rsidRDefault="005332B6">
      <w:pPr>
        <w:pStyle w:val="ARTICLEAL4"/>
        <w:rPr>
          <w:rFonts w:asciiTheme="majorHAnsi" w:hAnsiTheme="majorHAnsi"/>
          <w:szCs w:val="24"/>
        </w:rPr>
      </w:pPr>
      <w:bookmarkStart w:id="148" w:name="_DV_M126"/>
      <w:bookmarkEnd w:id="148"/>
      <w:r>
        <w:rPr>
          <w:rFonts w:asciiTheme="majorHAnsi" w:hAnsiTheme="majorHAnsi"/>
          <w:szCs w:val="24"/>
        </w:rPr>
        <w:t>addresses the Substantial and Compelling Reason in the Public Interest identified by the ICANN Board of Directors as the justification for the Board Amendment; and</w:t>
      </w:r>
    </w:p>
    <w:p w14:paraId="4D03A459" w14:textId="77777777" w:rsidR="00115B11" w:rsidRDefault="005332B6">
      <w:pPr>
        <w:pStyle w:val="ARTICLEAL4"/>
        <w:rPr>
          <w:rFonts w:asciiTheme="majorHAnsi" w:hAnsiTheme="majorHAnsi"/>
          <w:szCs w:val="24"/>
        </w:rPr>
      </w:pPr>
      <w:bookmarkStart w:id="149" w:name="_DV_M127"/>
      <w:bookmarkEnd w:id="149"/>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FC4D6AE" w14:textId="77777777" w:rsidR="00115B11" w:rsidRDefault="005332B6">
      <w:pPr>
        <w:pStyle w:val="ARTICLEAL4"/>
        <w:numPr>
          <w:ilvl w:val="0"/>
          <w:numId w:val="0"/>
        </w:numPr>
        <w:rPr>
          <w:rFonts w:asciiTheme="majorHAnsi" w:hAnsiTheme="majorHAnsi"/>
          <w:szCs w:val="24"/>
        </w:rPr>
      </w:pPr>
      <w:bookmarkStart w:id="150" w:name="_DV_M128"/>
      <w:bookmarkEnd w:id="150"/>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w:t>
      </w:r>
      <w:r>
        <w:rPr>
          <w:rFonts w:asciiTheme="majorHAnsi" w:hAnsiTheme="majorHAnsi"/>
          <w:szCs w:val="24"/>
        </w:rPr>
        <w:lastRenderedPageBreak/>
        <w:t>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D6C9DB6"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AEB3A6B"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w:t>
      </w:r>
      <w:r>
        <w:rPr>
          <w:rFonts w:asciiTheme="majorHAnsi" w:hAnsiTheme="majorHAnsi"/>
          <w:szCs w:val="24"/>
        </w:rPr>
        <w:lastRenderedPageBreak/>
        <w:t xml:space="preserve">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D2CD28C" w14:textId="77777777" w:rsidR="00115B11" w:rsidRDefault="005332B6">
      <w:pPr>
        <w:pStyle w:val="ARTICLEAL3"/>
        <w:rPr>
          <w:rFonts w:asciiTheme="majorHAnsi" w:hAnsiTheme="majorHAnsi"/>
          <w:szCs w:val="24"/>
        </w:rPr>
      </w:pPr>
      <w:bookmarkStart w:id="153" w:name="_DV_M131"/>
      <w:bookmarkEnd w:id="153"/>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B95F6C3" w14:textId="77777777" w:rsidR="00115B11" w:rsidRDefault="005332B6">
      <w:pPr>
        <w:pStyle w:val="ARTICLEAL3"/>
        <w:rPr>
          <w:rFonts w:asciiTheme="majorHAnsi" w:hAnsiTheme="majorHAnsi"/>
          <w:szCs w:val="24"/>
        </w:rPr>
      </w:pPr>
      <w:bookmarkStart w:id="154" w:name="_DV_M132"/>
      <w:bookmarkEnd w:id="154"/>
      <w:r>
        <w:rPr>
          <w:rFonts w:asciiTheme="majorHAnsi" w:hAnsiTheme="majorHAnsi"/>
          <w:szCs w:val="24"/>
        </w:rPr>
        <w:t>For purposes of this Section 7.6, the following terms shall have the following meanings:</w:t>
      </w:r>
    </w:p>
    <w:p w14:paraId="23286FA2"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lastRenderedPageBreak/>
        <w:t xml:space="preserve">“Applicable Registry Operators” means, collectively, the registry operators of top-level domains party to a registry agreement that contains a provision similar to this Section 7.6, including Registry Operator. </w:t>
      </w:r>
    </w:p>
    <w:p w14:paraId="614F56B1"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BBDB106"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73CFC28" w14:textId="77777777" w:rsidR="00115B11" w:rsidRDefault="005332B6">
      <w:pPr>
        <w:pStyle w:val="ARTICLEAL4"/>
        <w:rPr>
          <w:rFonts w:asciiTheme="majorHAnsi" w:hAnsiTheme="majorHAnsi"/>
          <w:szCs w:val="24"/>
        </w:rPr>
      </w:pPr>
      <w:bookmarkStart w:id="158" w:name="_DV_M136"/>
      <w:bookmarkEnd w:id="158"/>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9A28795" w14:textId="77777777" w:rsidR="00115B11" w:rsidRDefault="005332B6">
      <w:pPr>
        <w:pStyle w:val="ARTICLEAL4"/>
        <w:rPr>
          <w:rFonts w:asciiTheme="majorHAnsi" w:hAnsiTheme="majorHAnsi"/>
          <w:szCs w:val="24"/>
        </w:rPr>
      </w:pPr>
      <w:bookmarkStart w:id="159" w:name="_DV_M137"/>
      <w:bookmarkEnd w:id="159"/>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B386579" w14:textId="77777777" w:rsidR="0002379D" w:rsidRDefault="005332B6">
      <w:pPr>
        <w:pStyle w:val="ARTICLEAL3"/>
        <w:rPr>
          <w:rFonts w:asciiTheme="majorHAnsi" w:hAnsiTheme="majorHAnsi"/>
          <w:szCs w:val="24"/>
        </w:rPr>
      </w:pPr>
      <w:bookmarkStart w:id="160" w:name="_DV_M138"/>
      <w:bookmarkEnd w:id="160"/>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D99C705" w14:textId="77777777" w:rsidR="00115B11" w:rsidRDefault="005332B6">
      <w:pPr>
        <w:pStyle w:val="ARTICLEAL2"/>
        <w:rPr>
          <w:rFonts w:asciiTheme="majorHAnsi" w:hAnsiTheme="majorHAnsi"/>
          <w:szCs w:val="24"/>
        </w:rPr>
      </w:pPr>
      <w:bookmarkStart w:id="161" w:name="_DV_M139"/>
      <w:bookmarkEnd w:id="161"/>
      <w:r>
        <w:rPr>
          <w:rFonts w:asciiTheme="majorHAnsi" w:hAnsiTheme="majorHAnsi"/>
          <w:b/>
          <w:szCs w:val="24"/>
        </w:rPr>
        <w:t>Negotiation Process</w:t>
      </w:r>
      <w:r>
        <w:rPr>
          <w:rFonts w:asciiTheme="majorHAnsi" w:hAnsiTheme="majorHAnsi"/>
          <w:szCs w:val="24"/>
        </w:rPr>
        <w:t>.</w:t>
      </w:r>
    </w:p>
    <w:p w14:paraId="3F74F298"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lastRenderedPageBreak/>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48B7ABA"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5EFEC50" w14:textId="77777777" w:rsidR="00115B11" w:rsidRDefault="005332B6">
      <w:pPr>
        <w:pStyle w:val="ARTICLEAL3"/>
        <w:rPr>
          <w:rFonts w:asciiTheme="majorHAnsi" w:hAnsiTheme="majorHAnsi"/>
          <w:szCs w:val="24"/>
        </w:rPr>
      </w:pPr>
      <w:bookmarkStart w:id="164" w:name="_DV_M142"/>
      <w:bookmarkEnd w:id="164"/>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049A27D" w14:textId="77777777" w:rsidR="00115B11" w:rsidRDefault="005332B6">
      <w:pPr>
        <w:pStyle w:val="ARTICLEAL3"/>
        <w:rPr>
          <w:rFonts w:asciiTheme="majorHAnsi" w:hAnsiTheme="majorHAnsi"/>
          <w:szCs w:val="24"/>
        </w:rPr>
      </w:pPr>
      <w:bookmarkStart w:id="165" w:name="_DV_M143"/>
      <w:bookmarkEnd w:id="165"/>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3EB5EC3"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w:t>
      </w:r>
      <w:r>
        <w:rPr>
          <w:rFonts w:asciiTheme="majorHAnsi" w:hAnsiTheme="majorHAnsi"/>
          <w:szCs w:val="24"/>
        </w:rPr>
        <w:lastRenderedPageBreak/>
        <w:t>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79F5860"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70E2654"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 xml:space="preserve">Each party shall bear its own costs in the mediation.  The parties shall share equally the fees and expenses of the mediator.  </w:t>
      </w:r>
    </w:p>
    <w:p w14:paraId="64E13AFB" w14:textId="77777777" w:rsidR="00115B11" w:rsidRDefault="005332B6">
      <w:pPr>
        <w:pStyle w:val="ARTICLEAL4"/>
        <w:rPr>
          <w:rFonts w:asciiTheme="majorHAnsi" w:hAnsiTheme="majorHAnsi"/>
          <w:szCs w:val="24"/>
        </w:rPr>
      </w:pPr>
      <w:bookmarkStart w:id="169" w:name="_DV_M147"/>
      <w:bookmarkEnd w:id="169"/>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FA0A08D"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03C143E" w14:textId="77777777" w:rsidR="00115B11" w:rsidRDefault="005332B6">
      <w:pPr>
        <w:pStyle w:val="ARTICLEAL3"/>
        <w:rPr>
          <w:rFonts w:asciiTheme="majorHAnsi" w:hAnsiTheme="majorHAnsi"/>
          <w:szCs w:val="24"/>
        </w:rPr>
      </w:pPr>
      <w:bookmarkStart w:id="171" w:name="_DV_M149"/>
      <w:bookmarkEnd w:id="171"/>
      <w:r>
        <w:rPr>
          <w:rFonts w:asciiTheme="majorHAnsi" w:hAnsiTheme="majorHAnsi"/>
          <w:szCs w:val="24"/>
        </w:rPr>
        <w:t xml:space="preserve">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w:t>
      </w:r>
      <w:r>
        <w:rPr>
          <w:rFonts w:asciiTheme="majorHAnsi" w:hAnsiTheme="majorHAnsi"/>
          <w:szCs w:val="24"/>
        </w:rPr>
        <w:lastRenderedPageBreak/>
        <w:t>accordance with the arbitration provisions of Section 5.2, subject to the requirements and limitations of this Section 7.7(e).</w:t>
      </w:r>
    </w:p>
    <w:p w14:paraId="5BE17240"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2E8F862"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E8DC075"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The mediator will brief the arbitrator panel regarding ICANN and the Working Group’s respective proposals relating to the Proposed Revisions.</w:t>
      </w:r>
    </w:p>
    <w:p w14:paraId="4F1D4842" w14:textId="77777777" w:rsidR="00115B11" w:rsidRDefault="005332B6">
      <w:pPr>
        <w:pStyle w:val="ARTICLEAL4"/>
        <w:rPr>
          <w:rFonts w:asciiTheme="majorHAnsi" w:hAnsiTheme="majorHAnsi"/>
          <w:szCs w:val="24"/>
        </w:rPr>
      </w:pPr>
      <w:bookmarkStart w:id="175" w:name="_DV_M153"/>
      <w:bookmarkEnd w:id="175"/>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169DA47" w14:textId="77777777" w:rsidR="00115B11" w:rsidRDefault="005332B6">
      <w:pPr>
        <w:pStyle w:val="ARTICLEAL4"/>
        <w:rPr>
          <w:rFonts w:asciiTheme="majorHAnsi" w:hAnsiTheme="majorHAnsi"/>
          <w:szCs w:val="24"/>
        </w:rPr>
      </w:pPr>
      <w:bookmarkStart w:id="176" w:name="_DV_M154"/>
      <w:bookmarkEnd w:id="176"/>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w:t>
      </w:r>
      <w:r>
        <w:rPr>
          <w:rFonts w:asciiTheme="majorHAnsi" w:hAnsiTheme="majorHAnsi"/>
          <w:szCs w:val="24"/>
        </w:rPr>
        <w:lastRenderedPageBreak/>
        <w:t xml:space="preserve">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E7A884" w14:textId="77777777" w:rsidR="00115B11" w:rsidRDefault="005332B6">
      <w:pPr>
        <w:pStyle w:val="ARTICLEAL3"/>
        <w:rPr>
          <w:rFonts w:asciiTheme="majorHAnsi" w:hAnsiTheme="majorHAnsi"/>
          <w:szCs w:val="24"/>
        </w:rPr>
      </w:pPr>
      <w:bookmarkStart w:id="177" w:name="_DV_M155"/>
      <w:bookmarkEnd w:id="177"/>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63897D0" w14:textId="77777777" w:rsidR="00115B11" w:rsidRDefault="005332B6">
      <w:pPr>
        <w:pStyle w:val="ARTICLEAL3"/>
        <w:rPr>
          <w:rFonts w:asciiTheme="majorHAnsi" w:hAnsiTheme="majorHAnsi"/>
          <w:szCs w:val="24"/>
        </w:rPr>
      </w:pPr>
      <w:bookmarkStart w:id="178" w:name="_DV_M156"/>
      <w:bookmarkEnd w:id="178"/>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424C175" w14:textId="77777777" w:rsidR="00115B11" w:rsidRDefault="005332B6">
      <w:pPr>
        <w:pStyle w:val="ARTICLEAL2"/>
        <w:rPr>
          <w:rFonts w:asciiTheme="majorHAnsi" w:hAnsiTheme="majorHAnsi"/>
          <w:szCs w:val="24"/>
        </w:rPr>
      </w:pPr>
      <w:bookmarkStart w:id="179" w:name="_DV_M157"/>
      <w:bookmarkEnd w:id="179"/>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11E7680" w14:textId="77777777" w:rsidR="00115B11" w:rsidRDefault="005332B6">
      <w:pPr>
        <w:pStyle w:val="ARTICLEAL2"/>
        <w:rPr>
          <w:rFonts w:asciiTheme="majorHAnsi" w:hAnsiTheme="majorHAnsi"/>
          <w:szCs w:val="24"/>
        </w:rPr>
      </w:pPr>
      <w:bookmarkStart w:id="180" w:name="_DV_M158"/>
      <w:bookmarkEnd w:id="180"/>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8B4F3E7" w14:textId="77777777" w:rsidR="00115B11" w:rsidRDefault="005332B6">
      <w:pPr>
        <w:pStyle w:val="BodyTextIndent"/>
        <w:spacing w:after="0"/>
        <w:rPr>
          <w:rFonts w:asciiTheme="majorHAnsi" w:hAnsiTheme="majorHAnsi"/>
          <w:sz w:val="24"/>
          <w:szCs w:val="24"/>
        </w:rPr>
      </w:pPr>
      <w:bookmarkStart w:id="181" w:name="_DV_M159"/>
      <w:bookmarkEnd w:id="181"/>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r>
      <w:r>
        <w:rPr>
          <w:rFonts w:asciiTheme="majorHAnsi" w:hAnsiTheme="majorHAnsi"/>
          <w:sz w:val="24"/>
          <w:szCs w:val="24"/>
        </w:rPr>
        <w:lastRenderedPageBreak/>
        <w:t>12025 Waterfront Drive, Suite 300</w:t>
      </w:r>
      <w:r>
        <w:rPr>
          <w:rFonts w:asciiTheme="majorHAnsi" w:hAnsiTheme="majorHAnsi"/>
          <w:sz w:val="24"/>
          <w:szCs w:val="24"/>
        </w:rPr>
        <w:br/>
        <w:t>Los Angeles, CA 90094-2536</w:t>
      </w:r>
    </w:p>
    <w:p w14:paraId="70FDB1DE" w14:textId="77777777" w:rsidR="00CB6CEA" w:rsidRDefault="005332B6">
      <w:pPr>
        <w:widowControl w:val="0"/>
        <w:ind w:left="1440"/>
        <w:rPr>
          <w:rFonts w:asciiTheme="majorHAnsi" w:hAnsiTheme="majorHAnsi"/>
          <w:sz w:val="24"/>
          <w:szCs w:val="24"/>
        </w:rPr>
      </w:pPr>
      <w:bookmarkStart w:id="182" w:name="_DV_M160"/>
      <w:bookmarkEnd w:id="182"/>
      <w:r>
        <w:rPr>
          <w:rFonts w:asciiTheme="majorHAnsi" w:hAnsiTheme="majorHAnsi"/>
          <w:sz w:val="24"/>
          <w:szCs w:val="24"/>
        </w:rPr>
        <w:t>USA</w:t>
      </w:r>
    </w:p>
    <w:p w14:paraId="4F9D8064" w14:textId="77777777" w:rsidR="00D05820" w:rsidRDefault="005332B6">
      <w:pPr>
        <w:pStyle w:val="BodyTextIndent"/>
        <w:spacing w:after="0"/>
        <w:rPr>
          <w:rFonts w:asciiTheme="majorHAnsi" w:eastAsia="DFKai-SB" w:hAnsiTheme="majorHAnsi"/>
          <w:sz w:val="24"/>
          <w:szCs w:val="24"/>
        </w:rPr>
      </w:pPr>
      <w:bookmarkStart w:id="183" w:name="_DV_M161"/>
      <w:bookmarkEnd w:id="183"/>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A12CFF">
        <w:rPr>
          <w:rFonts w:asciiTheme="majorHAnsi" w:hAnsiTheme="majorHAnsi"/>
          <w:sz w:val="24"/>
          <w:szCs w:val="24"/>
        </w:rPr>
        <w:t>If to Registry Operator, addressed to:</w:t>
      </w:r>
      <w:r w:rsidR="00A12CFF">
        <w:rPr>
          <w:rFonts w:asciiTheme="majorHAnsi" w:hAnsiTheme="majorHAnsi"/>
          <w:sz w:val="24"/>
          <w:szCs w:val="24"/>
        </w:rPr>
        <w:br/>
      </w:r>
      <w:bookmarkStart w:id="184" w:name="_DV_C23"/>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5" w:name="_DV_C24"/>
      <w:bookmarkEnd w:id="184"/>
      <w:r w:rsidR="00A02327">
        <w:rPr>
          <w:rStyle w:val="DeltaViewInsertion"/>
          <w:rFonts w:asciiTheme="majorHAnsi" w:eastAsia="DFKai-SB" w:hAnsiTheme="majorHAnsi" w:cs="Arial"/>
          <w:sz w:val="24"/>
          <w:szCs w:val="24"/>
        </w:rPr>
        <w:t>Limited Liability Company "Coordination Center of Regional Domain of Tatarstan Republic"</w:t>
      </w:r>
      <w:r w:rsidR="00260FB1">
        <w:rPr>
          <w:rStyle w:val="DeltaViewInsertion"/>
          <w:rFonts w:asciiTheme="majorHAnsi" w:eastAsia="DFKai-SB" w:hAnsiTheme="majorHAnsi"/>
          <w:sz w:val="24"/>
          <w:szCs w:val="24"/>
        </w:rPr>
        <w:br/>
      </w:r>
      <w:r w:rsidR="00A02327">
        <w:rPr>
          <w:rStyle w:val="DeltaViewInsertion"/>
          <w:rFonts w:asciiTheme="majorHAnsi" w:eastAsia="DFKai-SB" w:hAnsiTheme="majorHAnsi" w:cs="Arial"/>
          <w:sz w:val="24"/>
          <w:szCs w:val="24"/>
        </w:rPr>
        <w:t>8, Zoologicheskaya St.</w:t>
      </w:r>
      <w:bookmarkEnd w:id="185"/>
    </w:p>
    <w:p w14:paraId="68536826" w14:textId="77777777" w:rsidR="00260FB1" w:rsidRDefault="00260FB1">
      <w:pPr>
        <w:ind w:left="1440"/>
        <w:rPr>
          <w:rFonts w:asciiTheme="majorHAnsi" w:eastAsia="DFKai-SB" w:hAnsiTheme="majorHAnsi" w:cs="Arial"/>
          <w:sz w:val="24"/>
          <w:szCs w:val="24"/>
        </w:rPr>
      </w:pPr>
    </w:p>
    <w:p w14:paraId="62CF6241" w14:textId="77777777" w:rsidR="00260FB1" w:rsidRDefault="00A02327">
      <w:pPr>
        <w:pStyle w:val="BodyTextIndent"/>
        <w:spacing w:after="0"/>
        <w:rPr>
          <w:rFonts w:asciiTheme="majorHAnsi" w:eastAsia="DFKai-SB" w:hAnsiTheme="majorHAnsi" w:cs="Arial"/>
          <w:sz w:val="24"/>
          <w:szCs w:val="24"/>
        </w:rPr>
      </w:pPr>
      <w:bookmarkStart w:id="186" w:name="_DV_C25"/>
      <w:r>
        <w:rPr>
          <w:rStyle w:val="DeltaViewInsertion"/>
          <w:rFonts w:asciiTheme="majorHAnsi" w:eastAsia="DFKai-SB" w:hAnsiTheme="majorHAnsi" w:cs="Arial"/>
          <w:sz w:val="24"/>
          <w:szCs w:val="24"/>
        </w:rPr>
        <w:t>Moscow, Russian Federation 123242</w:t>
      </w:r>
      <w:bookmarkEnd w:id="186"/>
    </w:p>
    <w:p w14:paraId="48F93965" w14:textId="77777777" w:rsidR="001009B7" w:rsidRDefault="00A02327">
      <w:pPr>
        <w:pStyle w:val="BodyTextIndent"/>
        <w:spacing w:after="0"/>
        <w:rPr>
          <w:rFonts w:asciiTheme="majorHAnsi" w:hAnsiTheme="majorHAnsi"/>
          <w:sz w:val="24"/>
          <w:szCs w:val="24"/>
        </w:rPr>
      </w:pPr>
      <w:bookmarkStart w:id="187" w:name="_DV_C26"/>
      <w:r>
        <w:rPr>
          <w:rStyle w:val="DeltaViewInsertion"/>
          <w:rFonts w:asciiTheme="majorHAnsi" w:hAnsiTheme="majorHAnsi"/>
          <w:sz w:val="24"/>
          <w:szCs w:val="24"/>
        </w:rPr>
        <w:t>Russia</w:t>
      </w:r>
      <w:r>
        <w:rPr>
          <w:rStyle w:val="DeltaViewInsertion"/>
          <w:rFonts w:asciiTheme="majorHAnsi" w:hAnsiTheme="majorHAnsi"/>
          <w:sz w:val="24"/>
          <w:szCs w:val="24"/>
        </w:rPr>
        <w:br/>
      </w:r>
      <w:bookmarkEnd w:id="187"/>
      <w:r>
        <w:rPr>
          <w:rFonts w:asciiTheme="majorHAnsi" w:hAnsiTheme="majorHAnsi"/>
          <w:sz w:val="24"/>
          <w:szCs w:val="24"/>
        </w:rPr>
        <w:t xml:space="preserve">Telephone: </w:t>
      </w:r>
    </w:p>
    <w:p w14:paraId="1C1BB31B" w14:textId="77777777" w:rsidR="00260FB1" w:rsidRDefault="00235394">
      <w:pPr>
        <w:pStyle w:val="BodyTextIndent"/>
        <w:rPr>
          <w:rFonts w:asciiTheme="majorHAnsi" w:hAnsiTheme="majorHAnsi"/>
          <w:sz w:val="24"/>
          <w:szCs w:val="24"/>
        </w:rPr>
      </w:pPr>
      <w:bookmarkStart w:id="188"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Start w:id="189" w:name="_DV_C28"/>
      <w:bookmarkEnd w:id="188"/>
      <w:r w:rsidR="00A02327">
        <w:rPr>
          <w:rStyle w:val="DeltaViewInsertion"/>
          <w:rFonts w:asciiTheme="majorHAnsi" w:hAnsiTheme="majorHAnsi"/>
          <w:sz w:val="24"/>
          <w:szCs w:val="24"/>
        </w:rPr>
        <w:t xml:space="preserve"> +7-499-2548894</w:t>
      </w:r>
      <w:r w:rsidR="00A02327">
        <w:rPr>
          <w:rStyle w:val="DeltaViewInsertion"/>
          <w:rFonts w:asciiTheme="majorHAnsi" w:hAnsiTheme="majorHAnsi"/>
          <w:sz w:val="24"/>
          <w:szCs w:val="24"/>
        </w:rPr>
        <w:br/>
        <w:t>Facsimile:  +7-499-2548963</w:t>
      </w:r>
      <w:bookmarkEnd w:id="189"/>
    </w:p>
    <w:p w14:paraId="6DB2DD5C" w14:textId="77777777" w:rsidR="00260FB1" w:rsidRDefault="00260FB1">
      <w:pPr>
        <w:pStyle w:val="BodyTextIndent"/>
        <w:rPr>
          <w:rFonts w:asciiTheme="majorHAnsi" w:hAnsiTheme="majorHAnsi"/>
          <w:sz w:val="24"/>
          <w:szCs w:val="24"/>
        </w:rPr>
      </w:pPr>
      <w:bookmarkStart w:id="190" w:name="_DV_C29"/>
      <w:r>
        <w:rPr>
          <w:rStyle w:val="DeltaViewInsertion"/>
          <w:rFonts w:asciiTheme="majorHAnsi" w:hAnsiTheme="majorHAnsi"/>
          <w:sz w:val="24"/>
          <w:szCs w:val="24"/>
        </w:rPr>
        <w:t xml:space="preserve">Attention:  </w:t>
      </w:r>
      <w:r w:rsidR="00A02327">
        <w:rPr>
          <w:rStyle w:val="DeltaViewInsertion"/>
          <w:rFonts w:asciiTheme="majorHAnsi" w:hAnsiTheme="majorHAnsi"/>
          <w:sz w:val="24"/>
          <w:szCs w:val="24"/>
        </w:rPr>
        <w:t>Leonid Todorov, Head of External Relations</w:t>
      </w:r>
      <w:bookmarkEnd w:id="190"/>
    </w:p>
    <w:p w14:paraId="01E3085D" w14:textId="77777777" w:rsidR="00260FB1" w:rsidRDefault="00260FB1">
      <w:pPr>
        <w:pStyle w:val="BodyTextIndent"/>
        <w:rPr>
          <w:rFonts w:asciiTheme="majorHAnsi" w:eastAsia="DFKai-SB" w:hAnsiTheme="majorHAnsi"/>
          <w:sz w:val="24"/>
          <w:szCs w:val="24"/>
        </w:rPr>
      </w:pPr>
      <w:bookmarkStart w:id="191" w:name="_DV_C30"/>
      <w:r>
        <w:rPr>
          <w:rStyle w:val="DeltaViewInsertion"/>
          <w:rFonts w:asciiTheme="majorHAnsi" w:hAnsiTheme="majorHAnsi"/>
          <w:sz w:val="24"/>
          <w:szCs w:val="24"/>
        </w:rPr>
        <w:t xml:space="preserve">Email: </w:t>
      </w:r>
      <w:r w:rsidR="00A02327">
        <w:rPr>
          <w:rStyle w:val="DeltaViewInsertion"/>
          <w:rFonts w:asciiTheme="majorHAnsi" w:eastAsia="DFKai-SB" w:hAnsiTheme="majorHAnsi" w:cs="Arial"/>
          <w:sz w:val="24"/>
          <w:szCs w:val="24"/>
        </w:rPr>
        <w:t>gtld-tatar@tcinet.ru</w:t>
      </w:r>
      <w:bookmarkEnd w:id="191"/>
    </w:p>
    <w:p w14:paraId="7DC487A9"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7956138"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8BF97CE" w14:textId="77777777" w:rsidR="00115B11" w:rsidRDefault="005332B6">
      <w:pPr>
        <w:pStyle w:val="ARTICLEAL2"/>
        <w:rPr>
          <w:rFonts w:asciiTheme="majorHAnsi" w:hAnsiTheme="majorHAnsi"/>
          <w:szCs w:val="24"/>
        </w:rPr>
      </w:pPr>
      <w:bookmarkStart w:id="194" w:name="_DV_M164"/>
      <w:bookmarkEnd w:id="194"/>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5" w:name="_DV_M165"/>
      <w:bookmarkEnd w:id="195"/>
      <w:r w:rsidR="00F62F24">
        <w:rPr>
          <w:rFonts w:asciiTheme="majorHAnsi" w:hAnsiTheme="majorHAnsi"/>
          <w:szCs w:val="24"/>
        </w:rPr>
        <w:t xml:space="preserve"> </w:t>
      </w:r>
      <w:r>
        <w:rPr>
          <w:rFonts w:asciiTheme="majorHAnsi" w:hAnsiTheme="majorHAnsi"/>
          <w:szCs w:val="24"/>
        </w:rPr>
        <w:t xml:space="preserve">in the TLD or the letters, words, symbols or other characters </w:t>
      </w:r>
      <w:r>
        <w:rPr>
          <w:rFonts w:asciiTheme="majorHAnsi" w:hAnsiTheme="majorHAnsi"/>
          <w:szCs w:val="24"/>
        </w:rPr>
        <w:lastRenderedPageBreak/>
        <w:t>making up the TLD string, or (b) affecting any existing intellectual property or ownership rights of Registry Operator.</w:t>
      </w:r>
    </w:p>
    <w:p w14:paraId="292F9A6C"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243D9E2"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00A72DE" w14:textId="77777777" w:rsidR="00115B11" w:rsidRDefault="005332B6">
      <w:pPr>
        <w:pStyle w:val="ARTICLEAL2"/>
        <w:rPr>
          <w:rFonts w:asciiTheme="majorHAnsi" w:hAnsiTheme="majorHAnsi"/>
          <w:szCs w:val="24"/>
        </w:rPr>
      </w:pPr>
      <w:bookmarkStart w:id="198" w:name="_DV_M169"/>
      <w:bookmarkEnd w:id="198"/>
      <w:r>
        <w:rPr>
          <w:rFonts w:asciiTheme="majorHAnsi" w:hAnsiTheme="majorHAnsi"/>
          <w:b/>
          <w:szCs w:val="24"/>
        </w:rPr>
        <w:t>Confidentiality</w:t>
      </w:r>
    </w:p>
    <w:p w14:paraId="4BE5783A"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D423125" w14:textId="77777777" w:rsidR="00115B11" w:rsidRDefault="005332B6">
      <w:pPr>
        <w:pStyle w:val="ARTICLEAL3"/>
        <w:rPr>
          <w:rFonts w:asciiTheme="majorHAnsi" w:hAnsiTheme="majorHAnsi"/>
          <w:szCs w:val="24"/>
        </w:rPr>
      </w:pPr>
      <w:bookmarkStart w:id="200" w:name="_DV_M171"/>
      <w:bookmarkEnd w:id="200"/>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F643DBF" w14:textId="77777777" w:rsidR="001009B7" w:rsidRDefault="005332B6">
      <w:pPr>
        <w:pStyle w:val="ARTICLEAL3"/>
        <w:rPr>
          <w:rFonts w:asciiTheme="majorHAnsi" w:hAnsiTheme="majorHAnsi"/>
          <w:szCs w:val="24"/>
        </w:rPr>
      </w:pPr>
      <w:bookmarkStart w:id="201" w:name="_DV_M172"/>
      <w:bookmarkEnd w:id="201"/>
      <w:r>
        <w:rPr>
          <w:rFonts w:asciiTheme="majorHAnsi" w:hAnsiTheme="majorHAnsi"/>
          <w:szCs w:val="24"/>
        </w:rPr>
        <w:lastRenderedPageBreak/>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3A1920B" w14:textId="77777777" w:rsidR="001009B7" w:rsidRDefault="00235394">
      <w:pPr>
        <w:pStyle w:val="BlockText"/>
        <w:keepNext/>
        <w:rPr>
          <w:rFonts w:asciiTheme="majorHAnsi" w:hAnsiTheme="majorHAnsi"/>
          <w:b/>
          <w:strike/>
          <w:sz w:val="24"/>
          <w:szCs w:val="24"/>
        </w:rPr>
      </w:pPr>
      <w:bookmarkStart w:id="202" w:name="_DV_C3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2"/>
    </w:p>
    <w:p w14:paraId="586C78A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3" w:name="_DV_C32"/>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3"/>
    </w:p>
    <w:p w14:paraId="545E660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4"/>
    </w:p>
    <w:p w14:paraId="447D0AE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5"/>
    </w:p>
    <w:p w14:paraId="0C195E5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w:t>
      </w:r>
      <w:r w:rsidR="00235394">
        <w:rPr>
          <w:rStyle w:val="DeltaViewDeletion"/>
          <w:rFonts w:asciiTheme="majorHAnsi" w:hAnsiTheme="majorHAnsi"/>
          <w:szCs w:val="24"/>
        </w:rPr>
        <w:lastRenderedPageBreak/>
        <w:t xml:space="preserve">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6"/>
    </w:p>
    <w:p w14:paraId="444548E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7"/>
    </w:p>
    <w:p w14:paraId="310ADE8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8"/>
    </w:p>
    <w:p w14:paraId="09087AC7" w14:textId="77777777" w:rsidR="00115B11" w:rsidRDefault="001009B7">
      <w:pPr>
        <w:pStyle w:val="ARTICLEAL3"/>
        <w:numPr>
          <w:ilvl w:val="2"/>
          <w:numId w:val="0"/>
        </w:numPr>
        <w:tabs>
          <w:tab w:val="num" w:pos="2160"/>
        </w:tabs>
        <w:ind w:firstLine="1440"/>
        <w:rPr>
          <w:rFonts w:asciiTheme="majorHAnsi" w:hAnsiTheme="majorHAnsi"/>
          <w:szCs w:val="24"/>
        </w:rPr>
      </w:pPr>
      <w:bookmarkStart w:id="209" w:name="_DV_C38"/>
      <w:r>
        <w:rPr>
          <w:rStyle w:val="DeltaViewDeletion"/>
          <w:szCs w:val="24"/>
        </w:rPr>
        <w:t>(f)</w:t>
      </w:r>
      <w:r>
        <w:rPr>
          <w:rStyle w:val="DeltaViewDeletion"/>
          <w:szCs w:val="24"/>
        </w:rPr>
        <w:tab/>
      </w:r>
      <w:r w:rsidR="00235394">
        <w:rPr>
          <w:rStyle w:val="DeltaViewDeletion"/>
          <w:rFonts w:asciiTheme="majorHAnsi" w:hAnsiTheme="majorHAnsi"/>
          <w:szCs w:val="24"/>
        </w:rPr>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w:t>
      </w:r>
      <w:r w:rsidR="00235394">
        <w:rPr>
          <w:rStyle w:val="DeltaViewDeletion"/>
          <w:rFonts w:asciiTheme="majorHAnsi" w:hAnsiTheme="majorHAnsi"/>
          <w:szCs w:val="24"/>
        </w:rPr>
        <w:lastRenderedPageBreak/>
        <w:t>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9"/>
    </w:p>
    <w:p w14:paraId="255AD692" w14:textId="77777777" w:rsidR="00115B11" w:rsidRDefault="005332B6">
      <w:pPr>
        <w:pStyle w:val="BlockText"/>
        <w:jc w:val="center"/>
        <w:rPr>
          <w:rFonts w:asciiTheme="majorHAnsi" w:hAnsiTheme="majorHAnsi"/>
          <w:sz w:val="24"/>
          <w:szCs w:val="24"/>
        </w:rPr>
      </w:pPr>
      <w:bookmarkStart w:id="210" w:name="_DV_M173"/>
      <w:bookmarkEnd w:id="210"/>
      <w:r>
        <w:rPr>
          <w:rFonts w:asciiTheme="majorHAnsi" w:hAnsiTheme="majorHAnsi"/>
          <w:sz w:val="24"/>
          <w:szCs w:val="24"/>
        </w:rPr>
        <w:t>* * * * *</w:t>
      </w:r>
    </w:p>
    <w:p w14:paraId="28E6744F"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C08C94D" w14:textId="77777777" w:rsidR="00115B11" w:rsidRDefault="005332B6">
      <w:pPr>
        <w:pStyle w:val="BodyText"/>
        <w:rPr>
          <w:rFonts w:asciiTheme="majorHAnsi" w:hAnsiTheme="majorHAnsi"/>
          <w:sz w:val="24"/>
          <w:szCs w:val="24"/>
        </w:rPr>
      </w:pPr>
      <w:bookmarkStart w:id="212" w:name="_DV_M174"/>
      <w:bookmarkEnd w:id="212"/>
      <w:r>
        <w:rPr>
          <w:rFonts w:asciiTheme="majorHAnsi" w:hAnsiTheme="majorHAnsi"/>
          <w:sz w:val="24"/>
          <w:szCs w:val="24"/>
        </w:rPr>
        <w:lastRenderedPageBreak/>
        <w:t>IN WITNESS WHEREOF, the parties hereto have caused this Agreement to be executed by their duly authorized representatives.</w:t>
      </w:r>
    </w:p>
    <w:p w14:paraId="681F5734" w14:textId="77777777" w:rsidR="00115B11" w:rsidRDefault="005332B6">
      <w:pPr>
        <w:pStyle w:val="BodyText"/>
        <w:rPr>
          <w:rFonts w:asciiTheme="majorHAnsi" w:hAnsiTheme="majorHAnsi"/>
          <w:b/>
          <w:sz w:val="24"/>
          <w:szCs w:val="24"/>
        </w:rPr>
      </w:pPr>
      <w:bookmarkStart w:id="213" w:name="_DV_M175"/>
      <w:bookmarkEnd w:id="213"/>
      <w:r>
        <w:rPr>
          <w:rFonts w:asciiTheme="majorHAnsi" w:hAnsiTheme="majorHAnsi"/>
          <w:b/>
          <w:sz w:val="24"/>
          <w:szCs w:val="24"/>
        </w:rPr>
        <w:t xml:space="preserve">INTERNET CORPORATION FOR ASSIGNED NAMES AND NUMBERS </w:t>
      </w:r>
    </w:p>
    <w:p w14:paraId="156143A1" w14:textId="77777777" w:rsidR="001009B7" w:rsidRDefault="005332B6">
      <w:pPr>
        <w:pStyle w:val="BodyTextIndent2"/>
        <w:spacing w:after="240"/>
        <w:rPr>
          <w:rFonts w:asciiTheme="majorHAnsi" w:hAnsiTheme="majorHAnsi"/>
          <w:sz w:val="24"/>
          <w:szCs w:val="24"/>
        </w:rPr>
      </w:pPr>
      <w:bookmarkStart w:id="214" w:name="_DV_X45"/>
      <w:bookmarkStart w:id="215"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6" w:name="_DV_C40"/>
      <w:bookmarkEnd w:id="214"/>
      <w:bookmarkEnd w:id="215"/>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6"/>
    </w:p>
    <w:p w14:paraId="4F6C33E1"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050F2804"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17EDCCC" w14:textId="77777777" w:rsidR="00514912" w:rsidRDefault="005332B6">
      <w:pPr>
        <w:pStyle w:val="BodyTextIndent2"/>
        <w:spacing w:after="240"/>
        <w:rPr>
          <w:rFonts w:asciiTheme="majorHAnsi" w:hAnsiTheme="majorHAnsi"/>
          <w:sz w:val="24"/>
          <w:szCs w:val="24"/>
        </w:rPr>
      </w:pPr>
      <w:bookmarkStart w:id="218" w:name="_DV_M176"/>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r>
      <w:bookmarkStart w:id="220" w:name="_DV_C43"/>
      <w:bookmarkEnd w:id="219"/>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160532">
        <w:rPr>
          <w:rStyle w:val="DeltaViewInsertion"/>
          <w:rFonts w:asciiTheme="majorHAnsi" w:hAnsiTheme="majorHAnsi"/>
          <w:sz w:val="24"/>
          <w:szCs w:val="24"/>
        </w:rPr>
        <w:t>Global</w:t>
      </w:r>
      <w:r w:rsidR="00514912">
        <w:rPr>
          <w:rStyle w:val="DeltaViewInsertion"/>
          <w:rFonts w:asciiTheme="majorHAnsi" w:hAnsiTheme="majorHAnsi"/>
          <w:sz w:val="24"/>
          <w:szCs w:val="24"/>
        </w:rPr>
        <w:t xml:space="preserve"> Domains Division</w:t>
      </w:r>
      <w:r w:rsidR="00514912">
        <w:rPr>
          <w:rStyle w:val="DeltaViewInsertion"/>
          <w:rFonts w:asciiTheme="majorHAnsi" w:hAnsiTheme="majorHAnsi"/>
          <w:sz w:val="24"/>
          <w:szCs w:val="24"/>
        </w:rPr>
        <w:br/>
      </w:r>
      <w:bookmarkStart w:id="221" w:name="_DV_M177"/>
      <w:bookmarkEnd w:id="220"/>
      <w:bookmarkEnd w:id="221"/>
      <w:r w:rsidR="00514912">
        <w:rPr>
          <w:rFonts w:asciiTheme="majorHAnsi" w:hAnsiTheme="majorHAnsi"/>
          <w:sz w:val="24"/>
          <w:szCs w:val="24"/>
        </w:rPr>
        <w:t>Date:</w:t>
      </w:r>
    </w:p>
    <w:p w14:paraId="6AE9528D" w14:textId="77777777" w:rsidR="00514912" w:rsidRDefault="00514912">
      <w:pPr>
        <w:pStyle w:val="BodyTextIndent2"/>
        <w:spacing w:after="240"/>
        <w:rPr>
          <w:rFonts w:asciiTheme="majorHAnsi" w:hAnsiTheme="majorHAnsi"/>
          <w:sz w:val="24"/>
          <w:szCs w:val="24"/>
        </w:rPr>
      </w:pPr>
    </w:p>
    <w:p w14:paraId="1410E043" w14:textId="77777777" w:rsidR="00260FB1" w:rsidRDefault="001D7742">
      <w:pPr>
        <w:pStyle w:val="BodyText"/>
        <w:ind w:left="720" w:firstLine="0"/>
        <w:rPr>
          <w:rFonts w:asciiTheme="majorHAnsi" w:hAnsiTheme="majorHAnsi"/>
          <w:b/>
          <w:caps/>
          <w:sz w:val="24"/>
          <w:szCs w:val="24"/>
        </w:rPr>
      </w:pPr>
      <w:bookmarkStart w:id="222" w:name="_DV_C44"/>
      <w:r>
        <w:rPr>
          <w:rStyle w:val="DeltaViewInsertion"/>
          <w:rFonts w:asciiTheme="majorHAnsi" w:hAnsiTheme="majorHAnsi"/>
          <w:b/>
          <w:caps/>
          <w:sz w:val="24"/>
          <w:szCs w:val="24"/>
        </w:rPr>
        <w:t>LIMITED LIABILITY COMPANY “COORDINATION CENTER OF REGIONAL DOMAIN OF TATARSTAN REPUBLIC”</w:t>
      </w:r>
      <w:bookmarkEnd w:id="222"/>
    </w:p>
    <w:p w14:paraId="667839B0" w14:textId="77777777" w:rsidR="00260FB1" w:rsidRDefault="00260FB1">
      <w:pPr>
        <w:pStyle w:val="BodyTextIndent2"/>
        <w:rPr>
          <w:rFonts w:asciiTheme="majorHAnsi" w:hAnsiTheme="majorHAnsi"/>
          <w:sz w:val="24"/>
          <w:szCs w:val="24"/>
        </w:rPr>
      </w:pPr>
      <w:bookmarkStart w:id="223" w:name="_DV_X39"/>
      <w:bookmarkStart w:id="224" w:name="_DV_C45"/>
      <w:r>
        <w:rPr>
          <w:rStyle w:val="DeltaViewMoveDestination"/>
          <w:rFonts w:asciiTheme="majorHAnsi" w:hAnsiTheme="majorHAnsi"/>
          <w:sz w:val="24"/>
          <w:szCs w:val="24"/>
        </w:rPr>
        <w:t>By:</w:t>
      </w:r>
      <w:r w:rsidR="00A02327">
        <w:rPr>
          <w:rStyle w:val="DeltaViewMoveDestination"/>
          <w:rFonts w:asciiTheme="majorHAnsi" w:hAnsiTheme="majorHAnsi"/>
          <w:sz w:val="24"/>
          <w:szCs w:val="24"/>
        </w:rPr>
        <w:tab/>
        <w:t>_____________________________</w:t>
      </w:r>
      <w:r w:rsidR="00A02327">
        <w:rPr>
          <w:rStyle w:val="DeltaViewMoveDestination"/>
          <w:rFonts w:asciiTheme="majorHAnsi" w:hAnsiTheme="majorHAnsi"/>
          <w:sz w:val="24"/>
          <w:szCs w:val="24"/>
        </w:rPr>
        <w:br/>
      </w:r>
      <w:r w:rsidR="00A02327">
        <w:rPr>
          <w:rStyle w:val="DeltaViewMoveDestination"/>
          <w:rFonts w:asciiTheme="majorHAnsi" w:hAnsiTheme="majorHAnsi"/>
          <w:sz w:val="24"/>
          <w:szCs w:val="24"/>
        </w:rPr>
        <w:tab/>
      </w:r>
      <w:bookmarkStart w:id="225" w:name="_DV_C46"/>
      <w:bookmarkEnd w:id="223"/>
      <w:bookmarkEnd w:id="224"/>
      <w:r w:rsidR="00A02327">
        <w:rPr>
          <w:rStyle w:val="DeltaViewInsertion"/>
          <w:rFonts w:asciiTheme="majorHAnsi" w:hAnsiTheme="majorHAnsi"/>
          <w:sz w:val="24"/>
          <w:szCs w:val="24"/>
        </w:rPr>
        <w:t>Alexander Elizarov</w:t>
      </w:r>
      <w:bookmarkEnd w:id="225"/>
    </w:p>
    <w:p w14:paraId="2D49FC7D" w14:textId="77777777" w:rsidR="00260FB1" w:rsidRDefault="00260FB1">
      <w:pPr>
        <w:pStyle w:val="BodyTextIndent2"/>
        <w:rPr>
          <w:rFonts w:asciiTheme="majorHAnsi" w:hAnsiTheme="majorHAnsi"/>
          <w:sz w:val="24"/>
          <w:szCs w:val="24"/>
        </w:rPr>
      </w:pPr>
      <w:bookmarkStart w:id="226" w:name="_DV_C47"/>
      <w:r>
        <w:rPr>
          <w:rStyle w:val="DeltaViewInsertion"/>
          <w:rFonts w:asciiTheme="majorHAnsi" w:hAnsiTheme="majorHAnsi"/>
          <w:sz w:val="24"/>
          <w:szCs w:val="24"/>
        </w:rPr>
        <w:tab/>
      </w:r>
      <w:r w:rsidR="00A02327">
        <w:rPr>
          <w:rStyle w:val="DeltaViewInsertion"/>
          <w:rFonts w:asciiTheme="majorHAnsi" w:hAnsiTheme="majorHAnsi"/>
          <w:sz w:val="24"/>
          <w:szCs w:val="24"/>
        </w:rPr>
        <w:t>CEO</w:t>
      </w:r>
      <w:bookmarkEnd w:id="226"/>
    </w:p>
    <w:p w14:paraId="0A68224D" w14:textId="77777777" w:rsidR="00115B11" w:rsidRDefault="00514912">
      <w:pPr>
        <w:pStyle w:val="BodyTextIndent2"/>
        <w:rPr>
          <w:rFonts w:asciiTheme="majorHAnsi" w:hAnsiTheme="majorHAnsi"/>
          <w:sz w:val="24"/>
          <w:szCs w:val="24"/>
        </w:rPr>
      </w:pPr>
      <w:bookmarkStart w:id="227" w:name="_DV_C48"/>
      <w:r>
        <w:rPr>
          <w:rStyle w:val="DeltaViewInsertion"/>
          <w:rFonts w:asciiTheme="majorHAnsi" w:hAnsiTheme="majorHAnsi"/>
          <w:sz w:val="24"/>
          <w:szCs w:val="24"/>
        </w:rPr>
        <w:t>Date:</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7"/>
    </w:p>
    <w:p w14:paraId="57F8A41C" w14:textId="77777777" w:rsidR="00115B11" w:rsidRDefault="00115B11">
      <w:pPr>
        <w:pStyle w:val="BodyTextIndent2"/>
        <w:rPr>
          <w:rFonts w:asciiTheme="majorHAnsi" w:hAnsiTheme="majorHAnsi"/>
          <w:sz w:val="24"/>
          <w:szCs w:val="24"/>
        </w:rPr>
      </w:pPr>
    </w:p>
    <w:p w14:paraId="78BCB297"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7A1C44B0" w14:textId="77777777" w:rsidR="001B2B65" w:rsidRDefault="001B2B65">
      <w:pPr>
        <w:spacing w:after="240"/>
        <w:jc w:val="center"/>
        <w:rPr>
          <w:rFonts w:ascii="Cambria" w:hAnsi="Cambria"/>
          <w:b/>
          <w:sz w:val="24"/>
          <w:szCs w:val="24"/>
          <w:u w:val="single"/>
        </w:rPr>
      </w:pPr>
      <w:bookmarkStart w:id="228" w:name="h.30j0zll"/>
      <w:bookmarkStart w:id="229" w:name="h.1fob9te"/>
      <w:bookmarkStart w:id="230" w:name="h.3znysh7"/>
      <w:bookmarkStart w:id="231" w:name="_DV_M178"/>
      <w:bookmarkEnd w:id="228"/>
      <w:bookmarkEnd w:id="229"/>
      <w:bookmarkEnd w:id="230"/>
      <w:bookmarkEnd w:id="23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983FB44" w14:textId="77777777" w:rsidR="00AF49E5" w:rsidRDefault="00AF49E5">
      <w:pPr>
        <w:spacing w:before="100" w:beforeAutospacing="1" w:after="100" w:afterAutospacing="1"/>
        <w:rPr>
          <w:rFonts w:ascii="Cambria" w:hAnsi="Cambria"/>
          <w:szCs w:val="22"/>
        </w:rPr>
      </w:pPr>
      <w:bookmarkStart w:id="232" w:name="_DV_M179"/>
      <w:bookmarkEnd w:id="23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3" w:name="_DV_C49"/>
    </w:p>
    <w:p w14:paraId="474B25C3" w14:textId="77777777" w:rsidR="00AF49E5" w:rsidRDefault="00AF49E5">
      <w:pPr>
        <w:numPr>
          <w:ilvl w:val="0"/>
          <w:numId w:val="31"/>
        </w:numPr>
        <w:spacing w:before="480" w:after="200" w:line="276" w:lineRule="auto"/>
        <w:ind w:left="720"/>
        <w:outlineLvl w:val="0"/>
        <w:rPr>
          <w:rFonts w:ascii="Cambria" w:eastAsia="Times New Roman" w:hAnsi="Cambria" w:cs="Arial"/>
          <w:b/>
          <w:color w:val="000000"/>
          <w:szCs w:val="22"/>
        </w:rPr>
      </w:pPr>
      <w:bookmarkStart w:id="234" w:name="_DV_C50"/>
      <w:bookmarkEnd w:id="233"/>
      <w:r>
        <w:rPr>
          <w:rStyle w:val="DeltaViewInsertion"/>
          <w:rFonts w:ascii="Cambria" w:eastAsia="Times New Roman" w:hAnsi="Cambria" w:cs="Arial"/>
          <w:b/>
          <w:szCs w:val="22"/>
        </w:rPr>
        <w:t>DNS Service – TLD Zone Contents</w:t>
      </w:r>
      <w:bookmarkEnd w:id="234"/>
    </w:p>
    <w:p w14:paraId="28F47D50" w14:textId="77777777" w:rsidR="00AF49E5" w:rsidRDefault="00AF49E5">
      <w:pPr>
        <w:spacing w:after="200"/>
        <w:ind w:left="360"/>
        <w:rPr>
          <w:rFonts w:ascii="Cambria" w:eastAsia="Times New Roman" w:hAnsi="Cambria" w:cs="Arial"/>
          <w:color w:val="000000"/>
          <w:szCs w:val="22"/>
        </w:rPr>
      </w:pPr>
      <w:bookmarkStart w:id="235"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6" w:name="_DV_C52"/>
      <w:bookmarkEnd w:id="235"/>
    </w:p>
    <w:p w14:paraId="467826E0" w14:textId="77777777" w:rsidR="00AF49E5" w:rsidRDefault="00AF49E5">
      <w:pPr>
        <w:numPr>
          <w:ilvl w:val="1"/>
          <w:numId w:val="31"/>
        </w:numPr>
        <w:spacing w:after="200"/>
        <w:ind w:left="1152"/>
        <w:rPr>
          <w:rFonts w:ascii="Cambria" w:eastAsia="Times New Roman" w:hAnsi="Cambria" w:cs="Arial"/>
          <w:color w:val="000000"/>
          <w:szCs w:val="22"/>
        </w:rPr>
      </w:pPr>
      <w:bookmarkStart w:id="237" w:name="_DV_C53"/>
      <w:bookmarkEnd w:id="236"/>
      <w:r>
        <w:rPr>
          <w:rStyle w:val="DeltaViewInsertion"/>
          <w:rFonts w:ascii="Cambria" w:eastAsia="Times New Roman" w:hAnsi="Cambria" w:cs="Arial"/>
          <w:szCs w:val="22"/>
        </w:rPr>
        <w:t>Apex SOA record</w:t>
      </w:r>
      <w:bookmarkStart w:id="238" w:name="_DV_C54"/>
      <w:bookmarkEnd w:id="237"/>
    </w:p>
    <w:p w14:paraId="0A783DCA" w14:textId="77777777" w:rsidR="00AF49E5" w:rsidRDefault="00AF49E5">
      <w:pPr>
        <w:numPr>
          <w:ilvl w:val="1"/>
          <w:numId w:val="31"/>
        </w:numPr>
        <w:spacing w:after="200"/>
        <w:ind w:left="1152"/>
        <w:rPr>
          <w:rFonts w:ascii="Cambria" w:eastAsia="Times New Roman" w:hAnsi="Cambria" w:cs="Arial"/>
          <w:color w:val="000000"/>
          <w:szCs w:val="22"/>
        </w:rPr>
      </w:pPr>
      <w:bookmarkStart w:id="239" w:name="_DV_C55"/>
      <w:bookmarkEnd w:id="238"/>
      <w:r>
        <w:rPr>
          <w:rStyle w:val="DeltaViewInsertion"/>
          <w:rFonts w:ascii="Cambria" w:eastAsia="Times New Roman" w:hAnsi="Cambria" w:cs="Arial"/>
          <w:szCs w:val="22"/>
        </w:rPr>
        <w:t>Apex NS records and in-bailiwick glue for the TLD’s DNS servers</w:t>
      </w:r>
      <w:bookmarkStart w:id="240" w:name="_DV_C56"/>
      <w:bookmarkEnd w:id="239"/>
    </w:p>
    <w:p w14:paraId="41E71CC3" w14:textId="77777777" w:rsidR="00AF49E5" w:rsidRDefault="00AF49E5">
      <w:pPr>
        <w:numPr>
          <w:ilvl w:val="1"/>
          <w:numId w:val="31"/>
        </w:numPr>
        <w:spacing w:after="200"/>
        <w:ind w:left="1152"/>
        <w:rPr>
          <w:rFonts w:ascii="Cambria" w:eastAsia="Times New Roman" w:hAnsi="Cambria" w:cs="Arial"/>
          <w:color w:val="000000"/>
          <w:szCs w:val="22"/>
        </w:rPr>
      </w:pPr>
      <w:bookmarkStart w:id="241" w:name="_DV_C57"/>
      <w:bookmarkEnd w:id="240"/>
      <w:r>
        <w:rPr>
          <w:rStyle w:val="DeltaViewInsertion"/>
          <w:rFonts w:ascii="Cambria" w:eastAsia="Times New Roman" w:hAnsi="Cambria" w:cs="Arial"/>
          <w:szCs w:val="22"/>
        </w:rPr>
        <w:t>NS records and in-bailiwick glue for DNS servers of registered names in the TLD</w:t>
      </w:r>
      <w:bookmarkStart w:id="242" w:name="_DV_C58"/>
      <w:bookmarkEnd w:id="241"/>
    </w:p>
    <w:p w14:paraId="5A474F63" w14:textId="77777777" w:rsidR="00AF49E5" w:rsidRDefault="00AF49E5">
      <w:pPr>
        <w:numPr>
          <w:ilvl w:val="1"/>
          <w:numId w:val="31"/>
        </w:numPr>
        <w:spacing w:after="200"/>
        <w:ind w:left="1152"/>
        <w:rPr>
          <w:rFonts w:ascii="Cambria" w:eastAsia="Times New Roman" w:hAnsi="Cambria" w:cs="Arial"/>
          <w:color w:val="000000"/>
          <w:szCs w:val="22"/>
        </w:rPr>
      </w:pPr>
      <w:bookmarkStart w:id="243" w:name="_DV_C59"/>
      <w:bookmarkEnd w:id="242"/>
      <w:r>
        <w:rPr>
          <w:rStyle w:val="DeltaViewInsertion"/>
          <w:rFonts w:ascii="Cambria" w:eastAsia="Times New Roman" w:hAnsi="Cambria" w:cs="Arial"/>
          <w:szCs w:val="22"/>
        </w:rPr>
        <w:t>DS records for registered names in the TLD</w:t>
      </w:r>
      <w:bookmarkStart w:id="244" w:name="_DV_C60"/>
      <w:bookmarkEnd w:id="243"/>
    </w:p>
    <w:p w14:paraId="7CBD6E0A" w14:textId="77777777" w:rsidR="00AF49E5" w:rsidRDefault="00AF49E5">
      <w:pPr>
        <w:numPr>
          <w:ilvl w:val="1"/>
          <w:numId w:val="31"/>
        </w:numPr>
        <w:spacing w:after="200"/>
        <w:ind w:left="1152"/>
        <w:rPr>
          <w:rFonts w:ascii="Cambria" w:eastAsia="Times New Roman" w:hAnsi="Cambria" w:cs="Arial"/>
          <w:color w:val="000000"/>
          <w:szCs w:val="22"/>
        </w:rPr>
      </w:pPr>
      <w:bookmarkStart w:id="245" w:name="_DV_C61"/>
      <w:bookmarkEnd w:id="244"/>
      <w:r>
        <w:rPr>
          <w:rStyle w:val="DeltaViewInsertion"/>
          <w:rFonts w:ascii="Cambria" w:eastAsia="Times New Roman" w:hAnsi="Cambria" w:cs="Arial"/>
          <w:szCs w:val="22"/>
        </w:rPr>
        <w:t>Records associated with signing the TLD zone (i.e., RRSIG, DNSKEY, NSEC, and NSEC3)</w:t>
      </w:r>
      <w:bookmarkEnd w:id="245"/>
    </w:p>
    <w:p w14:paraId="0A33771D" w14:textId="77777777" w:rsidR="00AF49E5" w:rsidRDefault="00AF49E5">
      <w:pPr>
        <w:spacing w:after="200"/>
        <w:ind w:left="360"/>
        <w:rPr>
          <w:rFonts w:ascii="Cambria" w:eastAsia="Times New Roman" w:hAnsi="Cambria" w:cs="Arial"/>
          <w:color w:val="000000"/>
          <w:szCs w:val="22"/>
        </w:rPr>
      </w:pPr>
      <w:bookmarkStart w:id="246"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6"/>
    </w:p>
    <w:p w14:paraId="736D4236" w14:textId="77777777" w:rsidR="00AF49E5" w:rsidRDefault="00AF49E5">
      <w:pPr>
        <w:spacing w:after="200"/>
        <w:ind w:left="360"/>
        <w:rPr>
          <w:rFonts w:ascii="Cambria" w:eastAsia="Times New Roman" w:hAnsi="Cambria" w:cs="Arial"/>
          <w:color w:val="000000"/>
          <w:szCs w:val="22"/>
        </w:rPr>
      </w:pPr>
      <w:bookmarkStart w:id="247"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8" w:name="_DV_C64"/>
      <w:bookmarkEnd w:id="247"/>
    </w:p>
    <w:p w14:paraId="4192180A" w14:textId="77777777" w:rsidR="00AF49E5" w:rsidRDefault="00AF49E5">
      <w:pPr>
        <w:numPr>
          <w:ilvl w:val="0"/>
          <w:numId w:val="31"/>
        </w:numPr>
        <w:spacing w:before="480" w:after="200" w:line="276" w:lineRule="auto"/>
        <w:ind w:left="720"/>
        <w:outlineLvl w:val="0"/>
        <w:rPr>
          <w:rFonts w:ascii="Cambria" w:eastAsia="Times New Roman" w:hAnsi="Cambria" w:cs="Arial"/>
          <w:b/>
          <w:color w:val="000000"/>
          <w:szCs w:val="22"/>
        </w:rPr>
      </w:pPr>
      <w:bookmarkStart w:id="249" w:name="_DV_C65"/>
      <w:bookmarkEnd w:id="248"/>
      <w:r>
        <w:rPr>
          <w:rStyle w:val="DeltaViewInsertion"/>
          <w:rFonts w:ascii="Cambria" w:eastAsia="Times New Roman" w:hAnsi="Cambria" w:cs="Arial"/>
          <w:b/>
          <w:szCs w:val="22"/>
        </w:rPr>
        <w:t>Anti-Abuse</w:t>
      </w:r>
      <w:bookmarkEnd w:id="249"/>
    </w:p>
    <w:p w14:paraId="1CB10C61" w14:textId="77777777" w:rsidR="00AF49E5" w:rsidRDefault="00AF49E5">
      <w:pPr>
        <w:spacing w:after="200" w:line="276" w:lineRule="auto"/>
        <w:ind w:left="360"/>
        <w:outlineLvl w:val="0"/>
        <w:rPr>
          <w:rFonts w:ascii="Cambria" w:eastAsia="Times New Roman" w:hAnsi="Cambria" w:cs="Arial"/>
          <w:color w:val="000000"/>
          <w:szCs w:val="22"/>
        </w:rPr>
      </w:pPr>
      <w:bookmarkStart w:id="250" w:name="_DV_C66"/>
      <w:r>
        <w:rPr>
          <w:rStyle w:val="DeltaViewInsertion"/>
          <w:rFonts w:ascii="Cambria" w:eastAsia="Times New Roman" w:hAnsi="Cambria" w:cs="Arial"/>
          <w:szCs w:val="22"/>
        </w:rPr>
        <w:t>Registry Operator may suspend, delete or otherwise make changes to domain names in compliance with its anti-abuse policy.</w:t>
      </w:r>
      <w:bookmarkStart w:id="251" w:name="_DV_C67"/>
      <w:bookmarkEnd w:id="250"/>
    </w:p>
    <w:p w14:paraId="4F34A96C" w14:textId="77777777" w:rsidR="00AF49E5" w:rsidRDefault="00AF49E5">
      <w:pPr>
        <w:numPr>
          <w:ilvl w:val="0"/>
          <w:numId w:val="31"/>
        </w:numPr>
        <w:spacing w:before="480" w:after="200" w:line="276" w:lineRule="auto"/>
        <w:ind w:left="720"/>
        <w:outlineLvl w:val="0"/>
        <w:rPr>
          <w:rFonts w:ascii="Cambria" w:eastAsia="Times New Roman" w:hAnsi="Cambria" w:cs="Arial"/>
          <w:b/>
          <w:color w:val="000000"/>
          <w:szCs w:val="22"/>
        </w:rPr>
      </w:pPr>
      <w:bookmarkStart w:id="252" w:name="_DV_C68"/>
      <w:bookmarkEnd w:id="251"/>
      <w:r>
        <w:rPr>
          <w:rStyle w:val="DeltaViewInsertion"/>
          <w:rFonts w:ascii="Cambria" w:eastAsia="Times New Roman" w:hAnsi="Cambria" w:cs="Arial"/>
          <w:b/>
          <w:szCs w:val="22"/>
        </w:rPr>
        <w:t>Searchable Whois</w:t>
      </w:r>
      <w:bookmarkEnd w:id="252"/>
    </w:p>
    <w:p w14:paraId="32547950" w14:textId="77777777" w:rsidR="00AF49E5" w:rsidRDefault="00AF49E5">
      <w:pPr>
        <w:spacing w:after="200"/>
        <w:ind w:left="360"/>
        <w:rPr>
          <w:rFonts w:eastAsia="Times New Roman"/>
          <w:szCs w:val="22"/>
        </w:rPr>
      </w:pPr>
      <w:bookmarkStart w:id="253" w:name="_DV_C69"/>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w:t>
      </w:r>
      <w:r>
        <w:rPr>
          <w:rStyle w:val="DeltaViewInsertion"/>
          <w:rFonts w:ascii="Cambria" w:eastAsia="Times New Roman" w:hAnsi="Cambria" w:cs="Arial"/>
          <w:szCs w:val="22"/>
        </w:rPr>
        <w:lastRenderedPageBreak/>
        <w:t>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Start w:id="254" w:name="_DV_C70"/>
      <w:bookmarkEnd w:id="253"/>
    </w:p>
    <w:p w14:paraId="6DBECD2C" w14:textId="77777777" w:rsidR="00AF49E5" w:rsidRDefault="00AF49E5">
      <w:pPr>
        <w:numPr>
          <w:ilvl w:val="0"/>
          <w:numId w:val="31"/>
        </w:numPr>
        <w:spacing w:before="480" w:after="200" w:line="276" w:lineRule="auto"/>
        <w:ind w:left="720"/>
        <w:outlineLvl w:val="0"/>
        <w:rPr>
          <w:rFonts w:ascii="Cambria" w:eastAsia="Times New Roman" w:hAnsi="Cambria" w:cs="Arial"/>
          <w:b/>
          <w:color w:val="000000"/>
          <w:szCs w:val="22"/>
        </w:rPr>
      </w:pPr>
      <w:bookmarkStart w:id="255" w:name="_DV_C71"/>
      <w:bookmarkEnd w:id="254"/>
      <w:r>
        <w:rPr>
          <w:rStyle w:val="DeltaViewInsertion"/>
          <w:rFonts w:ascii="Cambria" w:eastAsia="Times New Roman" w:hAnsi="Cambria" w:cs="Arial"/>
          <w:b/>
          <w:szCs w:val="22"/>
        </w:rPr>
        <w:t>Alert Service</w:t>
      </w:r>
      <w:bookmarkEnd w:id="255"/>
    </w:p>
    <w:p w14:paraId="4BD20C64" w14:textId="77777777" w:rsidR="00AF49E5" w:rsidRDefault="00AF49E5">
      <w:pPr>
        <w:spacing w:after="200"/>
        <w:ind w:left="360"/>
        <w:rPr>
          <w:rFonts w:ascii="Cambria" w:eastAsia="Times New Roman" w:hAnsi="Cambria" w:cs="Arial"/>
          <w:b/>
          <w:color w:val="000000"/>
          <w:szCs w:val="22"/>
        </w:rPr>
      </w:pPr>
      <w:bookmarkStart w:id="256" w:name="_DV_C72"/>
      <w:r>
        <w:rPr>
          <w:rStyle w:val="DeltaViewInsertion"/>
          <w:rFonts w:ascii="Cambria" w:eastAsia="Times New Roman" w:hAnsi="Cambria" w:cs="Arial"/>
          <w:szCs w:val="22"/>
        </w:rPr>
        <w:t>Registry Operator may offer the Alert Service, which is a registry service that allows users to receive emails from the Registry Operator when a domain name is registered and matches a sub-string defined by user.</w:t>
      </w:r>
      <w:bookmarkEnd w:id="256"/>
    </w:p>
    <w:p w14:paraId="54323876" w14:textId="77777777" w:rsidR="00115B11" w:rsidRDefault="005332B6">
      <w:pPr>
        <w:pStyle w:val="Spec1L1"/>
        <w:spacing w:after="0"/>
        <w:rPr>
          <w:rFonts w:asciiTheme="majorHAnsi" w:eastAsia="Times New Roman" w:hAnsiTheme="majorHAnsi"/>
          <w:sz w:val="24"/>
          <w:szCs w:val="24"/>
        </w:rPr>
      </w:pPr>
      <w:bookmarkStart w:id="257" w:name="_DV_M180"/>
      <w:bookmarkEnd w:id="257"/>
      <w:r>
        <w:rPr>
          <w:rFonts w:asciiTheme="majorHAnsi" w:eastAsia="Times New Roman" w:hAnsiTheme="majorHAnsi"/>
          <w:sz w:val="24"/>
          <w:szCs w:val="24"/>
        </w:rPr>
        <w:lastRenderedPageBreak/>
        <w:br/>
      </w:r>
    </w:p>
    <w:p w14:paraId="25ACE26E" w14:textId="77777777" w:rsidR="00115B11" w:rsidRDefault="005332B6">
      <w:pPr>
        <w:pStyle w:val="BodyText"/>
        <w:jc w:val="center"/>
        <w:rPr>
          <w:b/>
          <w:szCs w:val="24"/>
        </w:rPr>
      </w:pPr>
      <w:bookmarkStart w:id="258" w:name="_DV_M181"/>
      <w:bookmarkEnd w:id="258"/>
      <w:r>
        <w:rPr>
          <w:rFonts w:asciiTheme="majorHAnsi" w:hAnsiTheme="majorHAnsi"/>
          <w:b/>
          <w:sz w:val="24"/>
          <w:szCs w:val="24"/>
        </w:rPr>
        <w:t>CONSENSUS POLICIES AND TEMPORARY POLICIES SPECIFICATION</w:t>
      </w:r>
    </w:p>
    <w:p w14:paraId="74776E73" w14:textId="77777777" w:rsidR="00115B11" w:rsidRDefault="005332B6">
      <w:pPr>
        <w:pStyle w:val="Spec1L2"/>
        <w:rPr>
          <w:rFonts w:asciiTheme="majorHAnsi" w:hAnsiTheme="majorHAnsi"/>
          <w:sz w:val="24"/>
          <w:szCs w:val="24"/>
        </w:rPr>
      </w:pPr>
      <w:bookmarkStart w:id="259" w:name="_DV_M182"/>
      <w:bookmarkEnd w:id="259"/>
      <w:r>
        <w:rPr>
          <w:rFonts w:asciiTheme="majorHAnsi" w:hAnsiTheme="majorHAnsi"/>
          <w:b/>
          <w:sz w:val="24"/>
          <w:szCs w:val="24"/>
          <w:u w:val="single"/>
        </w:rPr>
        <w:t>Consensus Policies</w:t>
      </w:r>
      <w:r>
        <w:rPr>
          <w:rFonts w:asciiTheme="majorHAnsi" w:hAnsiTheme="majorHAnsi"/>
          <w:sz w:val="24"/>
          <w:szCs w:val="24"/>
        </w:rPr>
        <w:t>.</w:t>
      </w:r>
    </w:p>
    <w:p w14:paraId="24D51F79" w14:textId="77777777" w:rsidR="00115B11" w:rsidRDefault="005332B6">
      <w:pPr>
        <w:pStyle w:val="Spec1L3"/>
        <w:rPr>
          <w:rFonts w:asciiTheme="majorHAnsi" w:hAnsiTheme="majorHAnsi"/>
          <w:sz w:val="24"/>
          <w:szCs w:val="24"/>
        </w:rPr>
      </w:pPr>
      <w:bookmarkStart w:id="260" w:name="_DV_M183"/>
      <w:bookmarkEnd w:id="26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F253BCD" w14:textId="77777777" w:rsidR="00115B11" w:rsidRDefault="005332B6">
      <w:pPr>
        <w:pStyle w:val="Spec1L3"/>
        <w:rPr>
          <w:rFonts w:asciiTheme="majorHAnsi" w:hAnsiTheme="majorHAnsi"/>
          <w:sz w:val="24"/>
          <w:szCs w:val="24"/>
        </w:rPr>
      </w:pPr>
      <w:bookmarkStart w:id="261" w:name="_DV_M184"/>
      <w:bookmarkEnd w:id="26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273EEF4" w14:textId="77777777" w:rsidR="00115B11" w:rsidRDefault="005332B6">
      <w:pPr>
        <w:pStyle w:val="Spec1L4"/>
        <w:tabs>
          <w:tab w:val="clear" w:pos="1440"/>
        </w:tabs>
        <w:rPr>
          <w:rFonts w:asciiTheme="majorHAnsi" w:hAnsiTheme="majorHAnsi"/>
          <w:sz w:val="24"/>
          <w:szCs w:val="24"/>
        </w:rPr>
      </w:pPr>
      <w:bookmarkStart w:id="262" w:name="_DV_M185"/>
      <w:bookmarkEnd w:id="26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4A2EB6B" w14:textId="77777777" w:rsidR="00115B11" w:rsidRDefault="005332B6">
      <w:pPr>
        <w:pStyle w:val="Spec1L4"/>
        <w:tabs>
          <w:tab w:val="clear" w:pos="1440"/>
        </w:tabs>
        <w:rPr>
          <w:rFonts w:asciiTheme="majorHAnsi" w:hAnsiTheme="majorHAnsi"/>
          <w:sz w:val="24"/>
          <w:szCs w:val="24"/>
        </w:rPr>
      </w:pPr>
      <w:bookmarkStart w:id="263" w:name="_DV_M186"/>
      <w:bookmarkEnd w:id="263"/>
      <w:r>
        <w:rPr>
          <w:rFonts w:asciiTheme="majorHAnsi" w:hAnsiTheme="majorHAnsi"/>
          <w:sz w:val="24"/>
          <w:szCs w:val="24"/>
        </w:rPr>
        <w:t>functional and performance specifications for the provision of Registry Services;</w:t>
      </w:r>
    </w:p>
    <w:p w14:paraId="592E4D8C" w14:textId="77777777" w:rsidR="00115B11" w:rsidRDefault="005332B6">
      <w:pPr>
        <w:pStyle w:val="Spec1L4"/>
        <w:tabs>
          <w:tab w:val="clear" w:pos="1440"/>
        </w:tabs>
        <w:rPr>
          <w:rFonts w:asciiTheme="majorHAnsi" w:hAnsiTheme="majorHAnsi"/>
          <w:sz w:val="24"/>
          <w:szCs w:val="24"/>
        </w:rPr>
      </w:pPr>
      <w:bookmarkStart w:id="264" w:name="_DV_M187"/>
      <w:bookmarkEnd w:id="264"/>
      <w:r>
        <w:rPr>
          <w:rFonts w:asciiTheme="majorHAnsi" w:hAnsiTheme="majorHAnsi"/>
          <w:sz w:val="24"/>
          <w:szCs w:val="24"/>
        </w:rPr>
        <w:t>Security and Stability of the registry database for the TLD;</w:t>
      </w:r>
    </w:p>
    <w:p w14:paraId="6061E05B" w14:textId="77777777" w:rsidR="00115B11" w:rsidRDefault="005332B6">
      <w:pPr>
        <w:pStyle w:val="Spec1L4"/>
        <w:tabs>
          <w:tab w:val="clear" w:pos="1440"/>
        </w:tabs>
        <w:rPr>
          <w:rFonts w:asciiTheme="majorHAnsi" w:hAnsiTheme="majorHAnsi"/>
          <w:sz w:val="24"/>
          <w:szCs w:val="24"/>
        </w:rPr>
      </w:pPr>
      <w:bookmarkStart w:id="265" w:name="_DV_M188"/>
      <w:bookmarkEnd w:id="265"/>
      <w:r>
        <w:rPr>
          <w:rFonts w:asciiTheme="majorHAnsi" w:hAnsiTheme="majorHAnsi"/>
          <w:sz w:val="24"/>
          <w:szCs w:val="24"/>
        </w:rPr>
        <w:t>registry policies reasonably necessary to implement Consensus Policies relating to registry operations or registrars;</w:t>
      </w:r>
    </w:p>
    <w:p w14:paraId="25E8DD80" w14:textId="77777777" w:rsidR="00115B11" w:rsidRDefault="005332B6">
      <w:pPr>
        <w:pStyle w:val="Spec1L4"/>
        <w:tabs>
          <w:tab w:val="clear" w:pos="1440"/>
        </w:tabs>
        <w:rPr>
          <w:rFonts w:asciiTheme="majorHAnsi" w:hAnsiTheme="majorHAnsi"/>
          <w:sz w:val="24"/>
          <w:szCs w:val="24"/>
        </w:rPr>
      </w:pPr>
      <w:bookmarkStart w:id="266" w:name="_DV_M189"/>
      <w:bookmarkEnd w:id="266"/>
      <w:r>
        <w:rPr>
          <w:rFonts w:asciiTheme="majorHAnsi" w:hAnsiTheme="majorHAnsi"/>
          <w:sz w:val="24"/>
          <w:szCs w:val="24"/>
        </w:rPr>
        <w:t>resolution of disputes regarding the registration of domain names (as opposed to the use of such domain names); or</w:t>
      </w:r>
    </w:p>
    <w:p w14:paraId="71863430" w14:textId="77777777" w:rsidR="00115B11" w:rsidRDefault="005332B6">
      <w:pPr>
        <w:pStyle w:val="Spec1L4"/>
        <w:tabs>
          <w:tab w:val="clear" w:pos="1440"/>
        </w:tabs>
        <w:rPr>
          <w:rFonts w:asciiTheme="majorHAnsi" w:hAnsiTheme="majorHAnsi"/>
          <w:sz w:val="24"/>
          <w:szCs w:val="24"/>
        </w:rPr>
      </w:pPr>
      <w:bookmarkStart w:id="267" w:name="_DV_M190"/>
      <w:bookmarkEnd w:id="26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48D1A96" w14:textId="77777777" w:rsidR="00115B11" w:rsidRDefault="005332B6">
      <w:pPr>
        <w:pStyle w:val="Spec1L3"/>
        <w:rPr>
          <w:rFonts w:asciiTheme="majorHAnsi" w:hAnsiTheme="majorHAnsi"/>
          <w:sz w:val="24"/>
          <w:szCs w:val="24"/>
        </w:rPr>
      </w:pPr>
      <w:bookmarkStart w:id="268" w:name="_DV_M191"/>
      <w:bookmarkEnd w:id="268"/>
      <w:r>
        <w:rPr>
          <w:rFonts w:asciiTheme="majorHAnsi" w:hAnsiTheme="majorHAnsi"/>
          <w:sz w:val="24"/>
          <w:szCs w:val="24"/>
        </w:rPr>
        <w:t>Such categories of issues referred to in Section 1.2 of this Specification shall include, without limitation:</w:t>
      </w:r>
    </w:p>
    <w:p w14:paraId="7441BDC9" w14:textId="77777777" w:rsidR="00115B11" w:rsidRDefault="005332B6">
      <w:pPr>
        <w:pStyle w:val="Spec1L4"/>
        <w:tabs>
          <w:tab w:val="clear" w:pos="1440"/>
        </w:tabs>
        <w:rPr>
          <w:rFonts w:asciiTheme="majorHAnsi" w:hAnsiTheme="majorHAnsi"/>
          <w:sz w:val="24"/>
          <w:szCs w:val="24"/>
        </w:rPr>
      </w:pPr>
      <w:bookmarkStart w:id="269" w:name="_DV_M192"/>
      <w:bookmarkEnd w:id="269"/>
      <w:r>
        <w:rPr>
          <w:rFonts w:asciiTheme="majorHAnsi" w:hAnsiTheme="majorHAnsi"/>
          <w:sz w:val="24"/>
          <w:szCs w:val="24"/>
        </w:rPr>
        <w:t>principles for allocation of registered names in the TLD (e.g., first-come/first-served, timely renewal, holding period after expiration);</w:t>
      </w:r>
    </w:p>
    <w:p w14:paraId="191ACB4C" w14:textId="77777777" w:rsidR="00115B11" w:rsidRDefault="005332B6">
      <w:pPr>
        <w:pStyle w:val="Spec1L4"/>
        <w:tabs>
          <w:tab w:val="clear" w:pos="1440"/>
        </w:tabs>
        <w:rPr>
          <w:rFonts w:asciiTheme="majorHAnsi" w:hAnsiTheme="majorHAnsi"/>
          <w:sz w:val="24"/>
          <w:szCs w:val="24"/>
        </w:rPr>
      </w:pPr>
      <w:bookmarkStart w:id="270" w:name="_DV_M193"/>
      <w:bookmarkEnd w:id="270"/>
      <w:r>
        <w:rPr>
          <w:rFonts w:asciiTheme="majorHAnsi" w:hAnsiTheme="majorHAnsi"/>
          <w:sz w:val="24"/>
          <w:szCs w:val="24"/>
        </w:rPr>
        <w:t>prohibitions on warehousing of or speculation in domain names by registries or registrars;</w:t>
      </w:r>
    </w:p>
    <w:p w14:paraId="33F5DF14" w14:textId="77777777" w:rsidR="00115B11" w:rsidRDefault="005332B6">
      <w:pPr>
        <w:pStyle w:val="Spec1L4"/>
        <w:tabs>
          <w:tab w:val="clear" w:pos="1440"/>
        </w:tabs>
        <w:rPr>
          <w:rFonts w:asciiTheme="majorHAnsi" w:hAnsiTheme="majorHAnsi"/>
          <w:sz w:val="24"/>
          <w:szCs w:val="24"/>
        </w:rPr>
      </w:pPr>
      <w:bookmarkStart w:id="271" w:name="_DV_M194"/>
      <w:bookmarkEnd w:id="271"/>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A7BCC24" w14:textId="77777777" w:rsidR="00115B11" w:rsidRDefault="005332B6">
      <w:pPr>
        <w:pStyle w:val="Spec1L4"/>
        <w:tabs>
          <w:tab w:val="clear" w:pos="1440"/>
        </w:tabs>
        <w:rPr>
          <w:rFonts w:asciiTheme="majorHAnsi" w:hAnsiTheme="majorHAnsi"/>
          <w:sz w:val="24"/>
          <w:szCs w:val="24"/>
        </w:rPr>
      </w:pPr>
      <w:bookmarkStart w:id="272" w:name="_DV_M195"/>
      <w:bookmarkEnd w:id="27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A538506" w14:textId="77777777" w:rsidR="00115B11" w:rsidRDefault="005332B6">
      <w:pPr>
        <w:pStyle w:val="Spec1L3"/>
        <w:rPr>
          <w:rFonts w:asciiTheme="majorHAnsi" w:hAnsiTheme="majorHAnsi"/>
          <w:sz w:val="24"/>
          <w:szCs w:val="24"/>
        </w:rPr>
      </w:pPr>
      <w:bookmarkStart w:id="273" w:name="_DV_M196"/>
      <w:bookmarkEnd w:id="273"/>
      <w:r>
        <w:rPr>
          <w:rFonts w:asciiTheme="majorHAnsi" w:hAnsiTheme="majorHAnsi"/>
          <w:sz w:val="24"/>
          <w:szCs w:val="24"/>
        </w:rPr>
        <w:t>In addition to the other limitations on Consensus Policies, they shall not:</w:t>
      </w:r>
    </w:p>
    <w:p w14:paraId="7123326F" w14:textId="77777777" w:rsidR="00115B11" w:rsidRDefault="005332B6">
      <w:pPr>
        <w:pStyle w:val="Spec1L4"/>
        <w:tabs>
          <w:tab w:val="clear" w:pos="1440"/>
        </w:tabs>
        <w:rPr>
          <w:rFonts w:asciiTheme="majorHAnsi" w:hAnsiTheme="majorHAnsi"/>
          <w:sz w:val="24"/>
          <w:szCs w:val="24"/>
        </w:rPr>
      </w:pPr>
      <w:bookmarkStart w:id="274" w:name="_DV_M197"/>
      <w:bookmarkEnd w:id="274"/>
      <w:r>
        <w:rPr>
          <w:rFonts w:asciiTheme="majorHAnsi" w:hAnsiTheme="majorHAnsi"/>
          <w:sz w:val="24"/>
          <w:szCs w:val="24"/>
        </w:rPr>
        <w:t>prescribe or limit the price of Registry Services;</w:t>
      </w:r>
    </w:p>
    <w:p w14:paraId="6E52C4E2" w14:textId="77777777" w:rsidR="00115B11" w:rsidRDefault="005332B6">
      <w:pPr>
        <w:pStyle w:val="Spec1L4"/>
        <w:tabs>
          <w:tab w:val="clear" w:pos="1440"/>
        </w:tabs>
        <w:rPr>
          <w:rFonts w:asciiTheme="majorHAnsi" w:hAnsiTheme="majorHAnsi"/>
          <w:sz w:val="24"/>
          <w:szCs w:val="24"/>
        </w:rPr>
      </w:pPr>
      <w:bookmarkStart w:id="275" w:name="_DV_M198"/>
      <w:bookmarkEnd w:id="275"/>
      <w:r>
        <w:rPr>
          <w:rFonts w:asciiTheme="majorHAnsi" w:hAnsiTheme="majorHAnsi"/>
          <w:sz w:val="24"/>
          <w:szCs w:val="24"/>
        </w:rPr>
        <w:t>modify the terms or conditions for the renewal or termination of the Registry Agreement;</w:t>
      </w:r>
    </w:p>
    <w:p w14:paraId="7857F5FA" w14:textId="77777777" w:rsidR="00115B11" w:rsidRDefault="005332B6">
      <w:pPr>
        <w:pStyle w:val="Spec1L4"/>
        <w:tabs>
          <w:tab w:val="clear" w:pos="1440"/>
        </w:tabs>
        <w:rPr>
          <w:rFonts w:asciiTheme="majorHAnsi" w:hAnsiTheme="majorHAnsi"/>
          <w:sz w:val="24"/>
          <w:szCs w:val="24"/>
        </w:rPr>
      </w:pPr>
      <w:bookmarkStart w:id="276" w:name="_DV_M199"/>
      <w:bookmarkEnd w:id="276"/>
      <w:r>
        <w:rPr>
          <w:rFonts w:asciiTheme="majorHAnsi" w:hAnsiTheme="majorHAnsi"/>
          <w:sz w:val="24"/>
          <w:szCs w:val="24"/>
        </w:rPr>
        <w:t>modify the limitations on Temporary Policies (defined below) or Consensus Policies;</w:t>
      </w:r>
    </w:p>
    <w:p w14:paraId="61847CF7" w14:textId="77777777" w:rsidR="00115B11" w:rsidRDefault="005332B6">
      <w:pPr>
        <w:pStyle w:val="Spec1L4"/>
        <w:tabs>
          <w:tab w:val="clear" w:pos="1440"/>
        </w:tabs>
        <w:rPr>
          <w:rFonts w:asciiTheme="majorHAnsi" w:hAnsiTheme="majorHAnsi"/>
          <w:sz w:val="24"/>
          <w:szCs w:val="24"/>
        </w:rPr>
      </w:pPr>
      <w:bookmarkStart w:id="277" w:name="_DV_M200"/>
      <w:bookmarkEnd w:id="277"/>
      <w:r>
        <w:rPr>
          <w:rFonts w:asciiTheme="majorHAnsi" w:hAnsiTheme="majorHAnsi"/>
          <w:sz w:val="24"/>
          <w:szCs w:val="24"/>
        </w:rPr>
        <w:t>modify the provisions in the registry agreement regarding fees paid by Registry Operator to ICANN; or</w:t>
      </w:r>
    </w:p>
    <w:p w14:paraId="32BB0764" w14:textId="77777777" w:rsidR="00115B11" w:rsidRDefault="005332B6">
      <w:pPr>
        <w:pStyle w:val="Spec1L4"/>
        <w:tabs>
          <w:tab w:val="clear" w:pos="1440"/>
        </w:tabs>
        <w:rPr>
          <w:rFonts w:asciiTheme="majorHAnsi" w:hAnsiTheme="majorHAnsi"/>
          <w:sz w:val="24"/>
          <w:szCs w:val="24"/>
        </w:rPr>
      </w:pPr>
      <w:bookmarkStart w:id="278" w:name="_DV_M201"/>
      <w:bookmarkEnd w:id="278"/>
      <w:r>
        <w:rPr>
          <w:rFonts w:asciiTheme="majorHAnsi" w:hAnsiTheme="majorHAnsi"/>
          <w:sz w:val="24"/>
          <w:szCs w:val="24"/>
        </w:rPr>
        <w:t>modify ICANN’s obligations to ensure equitable treatment of registry operators and act in an open and transparent manner.</w:t>
      </w:r>
    </w:p>
    <w:p w14:paraId="4C17643D" w14:textId="77777777" w:rsidR="00115B11" w:rsidRDefault="005332B6">
      <w:pPr>
        <w:pStyle w:val="Spec1L2"/>
        <w:rPr>
          <w:rFonts w:asciiTheme="majorHAnsi" w:hAnsiTheme="majorHAnsi"/>
          <w:sz w:val="24"/>
          <w:szCs w:val="24"/>
        </w:rPr>
      </w:pPr>
      <w:bookmarkStart w:id="279" w:name="_DV_M202"/>
      <w:bookmarkEnd w:id="27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86D5AFE" w14:textId="77777777" w:rsidR="00115B11" w:rsidRDefault="005332B6">
      <w:pPr>
        <w:pStyle w:val="Spec1L3"/>
        <w:rPr>
          <w:rFonts w:asciiTheme="majorHAnsi" w:hAnsiTheme="majorHAnsi"/>
          <w:sz w:val="24"/>
          <w:szCs w:val="24"/>
        </w:rPr>
      </w:pPr>
      <w:bookmarkStart w:id="280" w:name="_DV_M203"/>
      <w:bookmarkEnd w:id="28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6488C27" w14:textId="77777777" w:rsidR="00115B11" w:rsidRDefault="005332B6">
      <w:pPr>
        <w:pStyle w:val="Spec1L4"/>
        <w:tabs>
          <w:tab w:val="clear" w:pos="1440"/>
        </w:tabs>
        <w:rPr>
          <w:rFonts w:asciiTheme="majorHAnsi" w:hAnsiTheme="majorHAnsi"/>
          <w:sz w:val="24"/>
          <w:szCs w:val="24"/>
        </w:rPr>
      </w:pPr>
      <w:bookmarkStart w:id="281" w:name="_DV_M204"/>
      <w:bookmarkEnd w:id="281"/>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83591C1" w14:textId="77777777" w:rsidR="00115B11" w:rsidRDefault="005332B6">
      <w:pPr>
        <w:pStyle w:val="Spec1L4"/>
        <w:tabs>
          <w:tab w:val="clear" w:pos="1440"/>
        </w:tabs>
        <w:rPr>
          <w:rFonts w:asciiTheme="majorHAnsi" w:hAnsiTheme="majorHAnsi"/>
          <w:sz w:val="24"/>
          <w:szCs w:val="24"/>
        </w:rPr>
      </w:pPr>
      <w:bookmarkStart w:id="282" w:name="_DV_M205"/>
      <w:bookmarkEnd w:id="28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A256DEE" w14:textId="77777777" w:rsidR="00115B11" w:rsidRDefault="005332B6">
      <w:pPr>
        <w:pStyle w:val="Spec1L2"/>
        <w:rPr>
          <w:rFonts w:asciiTheme="majorHAnsi" w:hAnsiTheme="majorHAnsi"/>
          <w:sz w:val="24"/>
          <w:szCs w:val="24"/>
        </w:rPr>
      </w:pPr>
      <w:bookmarkStart w:id="283" w:name="_DV_M206"/>
      <w:bookmarkEnd w:id="28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8F734F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EB83BDB" w14:textId="77777777" w:rsidR="00115B11" w:rsidRDefault="005332B6">
      <w:pPr>
        <w:pStyle w:val="Spec1L1"/>
        <w:rPr>
          <w:rFonts w:asciiTheme="majorHAnsi" w:hAnsiTheme="majorHAnsi"/>
          <w:sz w:val="24"/>
          <w:szCs w:val="24"/>
        </w:rPr>
      </w:pPr>
      <w:bookmarkStart w:id="284" w:name="_DV_M207"/>
      <w:bookmarkEnd w:id="284"/>
      <w:r>
        <w:rPr>
          <w:rFonts w:asciiTheme="majorHAnsi" w:hAnsiTheme="majorHAnsi"/>
          <w:sz w:val="24"/>
          <w:szCs w:val="24"/>
        </w:rPr>
        <w:lastRenderedPageBreak/>
        <w:br/>
      </w:r>
      <w:r>
        <w:rPr>
          <w:rFonts w:asciiTheme="majorHAnsi" w:hAnsiTheme="majorHAnsi"/>
          <w:sz w:val="24"/>
          <w:szCs w:val="24"/>
        </w:rPr>
        <w:br/>
        <w:t xml:space="preserve">DATA ESCROW REQUIREMENTS </w:t>
      </w:r>
    </w:p>
    <w:p w14:paraId="4CDCFCA7" w14:textId="77777777" w:rsidR="00115B11" w:rsidRDefault="005332B6">
      <w:pPr>
        <w:pStyle w:val="BlockText"/>
        <w:rPr>
          <w:rFonts w:asciiTheme="majorHAnsi" w:hAnsiTheme="majorHAnsi"/>
          <w:sz w:val="24"/>
          <w:szCs w:val="24"/>
        </w:rPr>
      </w:pPr>
      <w:bookmarkStart w:id="285" w:name="_DV_M208"/>
      <w:bookmarkEnd w:id="28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4D56011" w14:textId="77777777" w:rsidR="00115B11" w:rsidRDefault="005332B6">
      <w:pPr>
        <w:pStyle w:val="BlockText"/>
        <w:rPr>
          <w:rFonts w:asciiTheme="majorHAnsi" w:hAnsiTheme="majorHAnsi"/>
          <w:b/>
          <w:sz w:val="24"/>
          <w:szCs w:val="24"/>
        </w:rPr>
      </w:pPr>
      <w:bookmarkStart w:id="286" w:name="_DV_M209"/>
      <w:bookmarkEnd w:id="286"/>
      <w:r>
        <w:rPr>
          <w:rFonts w:asciiTheme="majorHAnsi" w:hAnsiTheme="majorHAnsi"/>
          <w:b/>
          <w:sz w:val="24"/>
          <w:szCs w:val="24"/>
        </w:rPr>
        <w:t>PART A – TECHNICAL SPECIFICATIONS</w:t>
      </w:r>
    </w:p>
    <w:p w14:paraId="18D35E5F" w14:textId="77777777" w:rsidR="00115B11" w:rsidRDefault="005332B6">
      <w:pPr>
        <w:pStyle w:val="Spec1L2"/>
        <w:rPr>
          <w:rFonts w:asciiTheme="majorHAnsi" w:hAnsiTheme="majorHAnsi"/>
          <w:sz w:val="24"/>
          <w:szCs w:val="24"/>
        </w:rPr>
      </w:pPr>
      <w:bookmarkStart w:id="287" w:name="_DV_M210"/>
      <w:bookmarkEnd w:id="28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FD80F17" w14:textId="77777777" w:rsidR="00115B11" w:rsidRDefault="005332B6">
      <w:pPr>
        <w:pStyle w:val="Spec1L3"/>
        <w:rPr>
          <w:rFonts w:asciiTheme="majorHAnsi" w:hAnsiTheme="majorHAnsi"/>
          <w:sz w:val="24"/>
          <w:szCs w:val="24"/>
        </w:rPr>
      </w:pPr>
      <w:bookmarkStart w:id="288" w:name="_DV_M211"/>
      <w:bookmarkEnd w:id="28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EC7E87B" w14:textId="77777777" w:rsidR="00115B11" w:rsidRDefault="005332B6">
      <w:pPr>
        <w:pStyle w:val="Spec1L3"/>
        <w:rPr>
          <w:rFonts w:asciiTheme="majorHAnsi" w:hAnsiTheme="majorHAnsi"/>
          <w:sz w:val="24"/>
          <w:szCs w:val="24"/>
        </w:rPr>
      </w:pPr>
      <w:bookmarkStart w:id="289" w:name="_DV_M212"/>
      <w:bookmarkEnd w:id="28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62E8BB9" w14:textId="77777777" w:rsidR="00115B11" w:rsidRDefault="005332B6">
      <w:pPr>
        <w:pStyle w:val="Spec1L2"/>
        <w:rPr>
          <w:rFonts w:asciiTheme="majorHAnsi" w:hAnsiTheme="majorHAnsi"/>
          <w:sz w:val="24"/>
          <w:szCs w:val="24"/>
        </w:rPr>
      </w:pPr>
      <w:bookmarkStart w:id="290" w:name="_DV_M213"/>
      <w:bookmarkEnd w:id="29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2B33EA0" w14:textId="77777777" w:rsidR="00115B11" w:rsidRDefault="005332B6">
      <w:pPr>
        <w:pStyle w:val="Spec1L3"/>
        <w:rPr>
          <w:rFonts w:asciiTheme="majorHAnsi" w:hAnsiTheme="majorHAnsi"/>
          <w:sz w:val="24"/>
          <w:szCs w:val="24"/>
        </w:rPr>
      </w:pPr>
      <w:bookmarkStart w:id="291" w:name="_DV_M214"/>
      <w:bookmarkEnd w:id="291"/>
      <w:r>
        <w:rPr>
          <w:rFonts w:asciiTheme="majorHAnsi" w:hAnsiTheme="majorHAnsi"/>
          <w:sz w:val="24"/>
          <w:szCs w:val="24"/>
        </w:rPr>
        <w:t>Each Sunday, a Full Deposit must be submitted to the Escrow Agent by 23:59 UTC.</w:t>
      </w:r>
    </w:p>
    <w:p w14:paraId="61767B3B" w14:textId="77777777" w:rsidR="00115B11" w:rsidRDefault="005332B6">
      <w:pPr>
        <w:pStyle w:val="Spec1L3"/>
        <w:rPr>
          <w:rFonts w:asciiTheme="majorHAnsi" w:hAnsiTheme="majorHAnsi"/>
          <w:sz w:val="24"/>
          <w:szCs w:val="24"/>
        </w:rPr>
      </w:pPr>
      <w:bookmarkStart w:id="292" w:name="_DV_M215"/>
      <w:bookmarkEnd w:id="292"/>
      <w:r>
        <w:rPr>
          <w:rFonts w:asciiTheme="majorHAnsi" w:hAnsiTheme="majorHAnsi"/>
          <w:sz w:val="24"/>
          <w:szCs w:val="24"/>
        </w:rPr>
        <w:t>The other six (6) days of the week, a Full Deposit or the corresponding Differential Deposit must be submitted to Escrow Agent by 23:59 UTC.</w:t>
      </w:r>
    </w:p>
    <w:p w14:paraId="1962710F" w14:textId="77777777" w:rsidR="00115B11" w:rsidRDefault="005332B6">
      <w:pPr>
        <w:pStyle w:val="Spec1L2"/>
        <w:rPr>
          <w:rFonts w:asciiTheme="majorHAnsi" w:hAnsiTheme="majorHAnsi"/>
          <w:sz w:val="24"/>
          <w:szCs w:val="24"/>
        </w:rPr>
      </w:pPr>
      <w:bookmarkStart w:id="293" w:name="_DV_M216"/>
      <w:bookmarkEnd w:id="293"/>
      <w:r>
        <w:rPr>
          <w:rFonts w:asciiTheme="majorHAnsi" w:hAnsiTheme="majorHAnsi"/>
          <w:b/>
          <w:sz w:val="24"/>
          <w:szCs w:val="24"/>
          <w:u w:val="single"/>
        </w:rPr>
        <w:t>Escrow Format Specification</w:t>
      </w:r>
      <w:r>
        <w:rPr>
          <w:rFonts w:asciiTheme="majorHAnsi" w:hAnsiTheme="majorHAnsi"/>
          <w:sz w:val="24"/>
          <w:szCs w:val="24"/>
        </w:rPr>
        <w:t>.</w:t>
      </w:r>
    </w:p>
    <w:p w14:paraId="70981221" w14:textId="77777777" w:rsidR="00115B11" w:rsidRDefault="005332B6">
      <w:pPr>
        <w:pStyle w:val="Spec1L3"/>
        <w:rPr>
          <w:rFonts w:asciiTheme="majorHAnsi" w:hAnsiTheme="majorHAnsi"/>
          <w:sz w:val="24"/>
          <w:szCs w:val="24"/>
        </w:rPr>
      </w:pPr>
      <w:bookmarkStart w:id="294" w:name="_DV_M217"/>
      <w:bookmarkEnd w:id="29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4FC7959" w14:textId="77777777" w:rsidR="00115B11" w:rsidRDefault="005332B6">
      <w:pPr>
        <w:pStyle w:val="Spec1L3"/>
        <w:rPr>
          <w:rFonts w:asciiTheme="majorHAnsi" w:hAnsiTheme="majorHAnsi"/>
          <w:sz w:val="24"/>
          <w:szCs w:val="24"/>
        </w:rPr>
      </w:pPr>
      <w:bookmarkStart w:id="295" w:name="_DV_M218"/>
      <w:bookmarkEnd w:id="29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4C7FA77" w14:textId="77777777" w:rsidR="00115B11" w:rsidRDefault="005332B6">
      <w:pPr>
        <w:pStyle w:val="Spec1L2"/>
        <w:rPr>
          <w:rFonts w:asciiTheme="majorHAnsi" w:hAnsiTheme="majorHAnsi"/>
          <w:sz w:val="24"/>
          <w:szCs w:val="24"/>
        </w:rPr>
      </w:pPr>
      <w:bookmarkStart w:id="296" w:name="_DV_M219"/>
      <w:bookmarkEnd w:id="29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6E0645E" w14:textId="77777777" w:rsidR="00115B11" w:rsidRDefault="005332B6">
      <w:pPr>
        <w:pStyle w:val="Spec1L5"/>
        <w:tabs>
          <w:tab w:val="clear" w:pos="2160"/>
        </w:tabs>
        <w:rPr>
          <w:rFonts w:asciiTheme="majorHAnsi" w:hAnsiTheme="majorHAnsi"/>
          <w:sz w:val="24"/>
          <w:szCs w:val="24"/>
        </w:rPr>
      </w:pPr>
      <w:bookmarkStart w:id="297" w:name="_DV_M220"/>
      <w:bookmarkEnd w:id="29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97772BF" w14:textId="77777777" w:rsidR="00115B11" w:rsidRDefault="005332B6">
      <w:pPr>
        <w:pStyle w:val="Spec1L5"/>
        <w:tabs>
          <w:tab w:val="clear" w:pos="2160"/>
        </w:tabs>
        <w:rPr>
          <w:rFonts w:asciiTheme="majorHAnsi" w:hAnsiTheme="majorHAnsi"/>
          <w:sz w:val="24"/>
          <w:szCs w:val="24"/>
        </w:rPr>
      </w:pPr>
      <w:bookmarkStart w:id="298" w:name="_DV_M221"/>
      <w:bookmarkEnd w:id="298"/>
      <w:r>
        <w:rPr>
          <w:rFonts w:asciiTheme="majorHAnsi" w:hAnsiTheme="majorHAnsi"/>
          <w:sz w:val="24"/>
          <w:szCs w:val="24"/>
        </w:rPr>
        <w:t>The data file(s) are aggregated in a tarball file named the same as (1) but with extension tar.</w:t>
      </w:r>
    </w:p>
    <w:p w14:paraId="1679C1F6" w14:textId="77777777" w:rsidR="00115B11" w:rsidRDefault="005332B6">
      <w:pPr>
        <w:pStyle w:val="Spec1L5"/>
        <w:tabs>
          <w:tab w:val="clear" w:pos="2160"/>
        </w:tabs>
        <w:rPr>
          <w:rFonts w:asciiTheme="majorHAnsi" w:hAnsiTheme="majorHAnsi"/>
          <w:sz w:val="24"/>
          <w:szCs w:val="24"/>
        </w:rPr>
      </w:pPr>
      <w:bookmarkStart w:id="299" w:name="_DV_M222"/>
      <w:bookmarkEnd w:id="29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812B329" w14:textId="77777777" w:rsidR="00115B11" w:rsidRDefault="005332B6">
      <w:pPr>
        <w:pStyle w:val="Spec1L5"/>
        <w:tabs>
          <w:tab w:val="clear" w:pos="2160"/>
        </w:tabs>
        <w:rPr>
          <w:rFonts w:asciiTheme="majorHAnsi" w:hAnsiTheme="majorHAnsi"/>
          <w:sz w:val="24"/>
          <w:szCs w:val="24"/>
        </w:rPr>
      </w:pPr>
      <w:bookmarkStart w:id="300" w:name="_DV_M223"/>
      <w:bookmarkEnd w:id="300"/>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0701FF5" w14:textId="77777777" w:rsidR="00115B11" w:rsidRDefault="005332B6">
      <w:pPr>
        <w:pStyle w:val="Spec1L5"/>
        <w:tabs>
          <w:tab w:val="clear" w:pos="2160"/>
        </w:tabs>
        <w:rPr>
          <w:rFonts w:asciiTheme="majorHAnsi" w:hAnsiTheme="majorHAnsi"/>
          <w:sz w:val="24"/>
          <w:szCs w:val="24"/>
        </w:rPr>
      </w:pPr>
      <w:bookmarkStart w:id="301" w:name="_DV_M224"/>
      <w:bookmarkEnd w:id="30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886E1B4" w14:textId="77777777" w:rsidR="00115B11" w:rsidRDefault="005332B6">
      <w:pPr>
        <w:pStyle w:val="Spec1L5"/>
        <w:tabs>
          <w:tab w:val="clear" w:pos="2160"/>
        </w:tabs>
        <w:rPr>
          <w:rFonts w:asciiTheme="majorHAnsi" w:hAnsiTheme="majorHAnsi"/>
          <w:sz w:val="24"/>
          <w:szCs w:val="24"/>
        </w:rPr>
      </w:pPr>
      <w:bookmarkStart w:id="302" w:name="_DV_M225"/>
      <w:bookmarkEnd w:id="30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98D9F36" w14:textId="77777777" w:rsidR="00115B11" w:rsidRDefault="005332B6">
      <w:pPr>
        <w:pStyle w:val="Spec1L5"/>
        <w:tabs>
          <w:tab w:val="clear" w:pos="2160"/>
        </w:tabs>
        <w:rPr>
          <w:rFonts w:asciiTheme="majorHAnsi" w:hAnsiTheme="majorHAnsi"/>
          <w:sz w:val="24"/>
          <w:szCs w:val="24"/>
        </w:rPr>
      </w:pPr>
      <w:bookmarkStart w:id="303" w:name="_DV_M226"/>
      <w:bookmarkEnd w:id="303"/>
      <w:r>
        <w:rPr>
          <w:rFonts w:asciiTheme="majorHAnsi" w:hAnsiTheme="majorHAnsi"/>
          <w:sz w:val="24"/>
          <w:szCs w:val="24"/>
        </w:rPr>
        <w:t>The Escrow Agent will then validate every (processed) transferred data file using the procedure described in Part A, Section 8 of this Specification.</w:t>
      </w:r>
    </w:p>
    <w:p w14:paraId="4921DF3D" w14:textId="77777777" w:rsidR="00115B11" w:rsidRDefault="005332B6">
      <w:pPr>
        <w:pStyle w:val="Spec1L2"/>
        <w:rPr>
          <w:rFonts w:asciiTheme="majorHAnsi" w:hAnsiTheme="majorHAnsi"/>
          <w:sz w:val="24"/>
          <w:szCs w:val="24"/>
        </w:rPr>
      </w:pPr>
      <w:bookmarkStart w:id="304" w:name="_DV_M227"/>
      <w:bookmarkEnd w:id="30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37E147B" w14:textId="77777777" w:rsidR="00115B11" w:rsidRDefault="005332B6">
      <w:pPr>
        <w:pStyle w:val="Spec1L3"/>
        <w:rPr>
          <w:rFonts w:asciiTheme="majorHAnsi" w:hAnsiTheme="majorHAnsi"/>
          <w:sz w:val="24"/>
          <w:szCs w:val="24"/>
        </w:rPr>
      </w:pPr>
      <w:bookmarkStart w:id="305" w:name="_DV_M228"/>
      <w:bookmarkEnd w:id="305"/>
      <w:r>
        <w:rPr>
          <w:rFonts w:asciiTheme="majorHAnsi" w:hAnsiTheme="majorHAnsi"/>
          <w:sz w:val="24"/>
          <w:szCs w:val="24"/>
        </w:rPr>
        <w:t>{gTLD} is replaced with the gTLD name; in case of an IDN-TLD, the ASCII-compatible form (A-Label) must be used;</w:t>
      </w:r>
    </w:p>
    <w:p w14:paraId="06E48D0D" w14:textId="77777777" w:rsidR="00115B11" w:rsidRDefault="005332B6">
      <w:pPr>
        <w:pStyle w:val="Spec1L3"/>
        <w:rPr>
          <w:rFonts w:asciiTheme="majorHAnsi" w:hAnsiTheme="majorHAnsi"/>
          <w:sz w:val="24"/>
          <w:szCs w:val="24"/>
        </w:rPr>
      </w:pPr>
      <w:bookmarkStart w:id="306" w:name="_DV_M229"/>
      <w:bookmarkEnd w:id="30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903E173" w14:textId="77777777" w:rsidR="00115B11" w:rsidRDefault="005332B6">
      <w:pPr>
        <w:pStyle w:val="Spec1L3"/>
        <w:rPr>
          <w:rFonts w:asciiTheme="majorHAnsi" w:hAnsiTheme="majorHAnsi"/>
          <w:sz w:val="24"/>
          <w:szCs w:val="24"/>
        </w:rPr>
      </w:pPr>
      <w:bookmarkStart w:id="307" w:name="_DV_M230"/>
      <w:bookmarkEnd w:id="307"/>
      <w:r>
        <w:rPr>
          <w:rFonts w:asciiTheme="majorHAnsi" w:hAnsiTheme="majorHAnsi"/>
          <w:sz w:val="24"/>
          <w:szCs w:val="24"/>
        </w:rPr>
        <w:t>{type} is replaced by:</w:t>
      </w:r>
    </w:p>
    <w:p w14:paraId="74ECB551" w14:textId="77777777" w:rsidR="00115B11" w:rsidRDefault="005332B6">
      <w:pPr>
        <w:pStyle w:val="Spec1L6"/>
        <w:tabs>
          <w:tab w:val="clear" w:pos="1440"/>
        </w:tabs>
        <w:rPr>
          <w:rFonts w:asciiTheme="majorHAnsi" w:hAnsiTheme="majorHAnsi"/>
          <w:sz w:val="24"/>
          <w:szCs w:val="24"/>
        </w:rPr>
      </w:pPr>
      <w:bookmarkStart w:id="308" w:name="_DV_M231"/>
      <w:bookmarkEnd w:id="308"/>
      <w:r>
        <w:rPr>
          <w:rFonts w:asciiTheme="majorHAnsi" w:hAnsiTheme="majorHAnsi"/>
          <w:sz w:val="24"/>
          <w:szCs w:val="24"/>
        </w:rPr>
        <w:t>“full”, if the data represents a Full Deposit;</w:t>
      </w:r>
    </w:p>
    <w:p w14:paraId="37F4DBA3" w14:textId="77777777" w:rsidR="00115B11" w:rsidRDefault="005332B6">
      <w:pPr>
        <w:pStyle w:val="Spec1L6"/>
        <w:tabs>
          <w:tab w:val="clear" w:pos="1440"/>
        </w:tabs>
        <w:rPr>
          <w:rFonts w:asciiTheme="majorHAnsi" w:hAnsiTheme="majorHAnsi"/>
          <w:sz w:val="24"/>
          <w:szCs w:val="24"/>
        </w:rPr>
      </w:pPr>
      <w:bookmarkStart w:id="309" w:name="_DV_M232"/>
      <w:bookmarkEnd w:id="309"/>
      <w:r>
        <w:rPr>
          <w:rFonts w:asciiTheme="majorHAnsi" w:hAnsiTheme="majorHAnsi"/>
          <w:sz w:val="24"/>
          <w:szCs w:val="24"/>
        </w:rPr>
        <w:t>“diff”, if the data represents a Differential Deposit;</w:t>
      </w:r>
    </w:p>
    <w:p w14:paraId="479AD5C1" w14:textId="77777777" w:rsidR="00115B11" w:rsidRDefault="005332B6">
      <w:pPr>
        <w:pStyle w:val="Spec1L6"/>
        <w:tabs>
          <w:tab w:val="clear" w:pos="1440"/>
        </w:tabs>
        <w:rPr>
          <w:rFonts w:asciiTheme="majorHAnsi" w:hAnsiTheme="majorHAnsi"/>
          <w:sz w:val="24"/>
          <w:szCs w:val="24"/>
        </w:rPr>
      </w:pPr>
      <w:bookmarkStart w:id="310" w:name="_DV_M233"/>
      <w:bookmarkEnd w:id="310"/>
      <w:r>
        <w:rPr>
          <w:rFonts w:asciiTheme="majorHAnsi" w:hAnsiTheme="majorHAnsi"/>
          <w:sz w:val="24"/>
          <w:szCs w:val="24"/>
        </w:rPr>
        <w:t>“thin”, if the data represents a Bulk Registration Data Access file, as specified in Section 3 of Specification 4;</w:t>
      </w:r>
    </w:p>
    <w:p w14:paraId="1A072947" w14:textId="77777777" w:rsidR="00115B11" w:rsidRDefault="005332B6">
      <w:pPr>
        <w:pStyle w:val="Spec1L3"/>
        <w:rPr>
          <w:rFonts w:asciiTheme="majorHAnsi" w:hAnsiTheme="majorHAnsi"/>
          <w:sz w:val="24"/>
          <w:szCs w:val="24"/>
        </w:rPr>
      </w:pPr>
      <w:bookmarkStart w:id="311" w:name="_DV_M234"/>
      <w:bookmarkEnd w:id="311"/>
      <w:r>
        <w:rPr>
          <w:rFonts w:asciiTheme="majorHAnsi" w:hAnsiTheme="majorHAnsi"/>
          <w:sz w:val="24"/>
          <w:szCs w:val="24"/>
        </w:rPr>
        <w:t>{#} is replaced by the position of the file in a series of files, beginning with “1”; in case of a lone file, this must be replaced by “1”.</w:t>
      </w:r>
    </w:p>
    <w:p w14:paraId="1FC74C4E" w14:textId="77777777" w:rsidR="00115B11" w:rsidRDefault="005332B6">
      <w:pPr>
        <w:pStyle w:val="Spec1L3"/>
        <w:rPr>
          <w:rFonts w:asciiTheme="majorHAnsi" w:hAnsiTheme="majorHAnsi"/>
          <w:sz w:val="24"/>
          <w:szCs w:val="24"/>
        </w:rPr>
      </w:pPr>
      <w:bookmarkStart w:id="312" w:name="_DV_M235"/>
      <w:bookmarkEnd w:id="312"/>
      <w:r>
        <w:rPr>
          <w:rFonts w:asciiTheme="majorHAnsi" w:hAnsiTheme="majorHAnsi"/>
          <w:sz w:val="24"/>
          <w:szCs w:val="24"/>
        </w:rPr>
        <w:t>{rev} is replaced by the number of revision (or resend) of the file beginning with “0”:</w:t>
      </w:r>
    </w:p>
    <w:p w14:paraId="3BC71910" w14:textId="77777777" w:rsidR="00115B11" w:rsidRDefault="005332B6">
      <w:pPr>
        <w:pStyle w:val="Spec1L3"/>
        <w:rPr>
          <w:rFonts w:asciiTheme="majorHAnsi" w:hAnsiTheme="majorHAnsi"/>
          <w:sz w:val="24"/>
          <w:szCs w:val="24"/>
        </w:rPr>
      </w:pPr>
      <w:bookmarkStart w:id="313" w:name="_DV_M236"/>
      <w:bookmarkEnd w:id="313"/>
      <w:r>
        <w:rPr>
          <w:rFonts w:asciiTheme="majorHAnsi" w:hAnsiTheme="majorHAnsi"/>
          <w:sz w:val="24"/>
          <w:szCs w:val="24"/>
        </w:rPr>
        <w:lastRenderedPageBreak/>
        <w:t>{ext} is replaced by “sig” if it is a digital signature file of the quasi-homonymous file.  Otherwise it is replaced by “ryde”.</w:t>
      </w:r>
    </w:p>
    <w:p w14:paraId="601954A6" w14:textId="77777777" w:rsidR="00115B11" w:rsidRDefault="005332B6">
      <w:pPr>
        <w:pStyle w:val="Spec1L2"/>
        <w:rPr>
          <w:rFonts w:asciiTheme="majorHAnsi" w:hAnsiTheme="majorHAnsi"/>
          <w:sz w:val="24"/>
          <w:szCs w:val="24"/>
        </w:rPr>
      </w:pPr>
      <w:bookmarkStart w:id="314" w:name="_DV_M237"/>
      <w:bookmarkEnd w:id="31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6D15C57" w14:textId="77777777" w:rsidR="00115B11" w:rsidRDefault="005332B6">
      <w:pPr>
        <w:pStyle w:val="Spec1L2"/>
        <w:rPr>
          <w:rFonts w:asciiTheme="majorHAnsi" w:hAnsiTheme="majorHAnsi"/>
          <w:sz w:val="24"/>
          <w:szCs w:val="24"/>
        </w:rPr>
      </w:pPr>
      <w:bookmarkStart w:id="315" w:name="_DV_M238"/>
      <w:bookmarkEnd w:id="31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8D04EFE" w14:textId="77777777" w:rsidR="00115B11" w:rsidRDefault="005332B6">
      <w:pPr>
        <w:pStyle w:val="BodyText"/>
        <w:ind w:left="720" w:firstLine="0"/>
        <w:rPr>
          <w:rFonts w:asciiTheme="majorHAnsi" w:hAnsiTheme="majorHAnsi"/>
          <w:sz w:val="24"/>
          <w:szCs w:val="24"/>
        </w:rPr>
      </w:pPr>
      <w:bookmarkStart w:id="316" w:name="_DV_M239"/>
      <w:bookmarkEnd w:id="31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A735ADD" w14:textId="77777777" w:rsidR="00115B11" w:rsidRDefault="005332B6">
      <w:pPr>
        <w:pStyle w:val="Spec1L2"/>
        <w:rPr>
          <w:rFonts w:asciiTheme="majorHAnsi" w:hAnsiTheme="majorHAnsi"/>
          <w:sz w:val="24"/>
          <w:szCs w:val="24"/>
        </w:rPr>
      </w:pPr>
      <w:bookmarkStart w:id="317" w:name="_DV_M240"/>
      <w:bookmarkEnd w:id="317"/>
      <w:r>
        <w:rPr>
          <w:rFonts w:asciiTheme="majorHAnsi" w:hAnsiTheme="majorHAnsi"/>
          <w:b/>
          <w:sz w:val="24"/>
          <w:szCs w:val="24"/>
          <w:u w:val="single"/>
        </w:rPr>
        <w:t>Verification Procedure</w:t>
      </w:r>
      <w:r>
        <w:rPr>
          <w:rFonts w:asciiTheme="majorHAnsi" w:hAnsiTheme="majorHAnsi"/>
          <w:sz w:val="24"/>
          <w:szCs w:val="24"/>
        </w:rPr>
        <w:t>.</w:t>
      </w:r>
    </w:p>
    <w:p w14:paraId="56719C09" w14:textId="77777777" w:rsidR="00115B11" w:rsidRDefault="005332B6">
      <w:pPr>
        <w:pStyle w:val="Spec1L5"/>
        <w:tabs>
          <w:tab w:val="clear" w:pos="2160"/>
        </w:tabs>
        <w:rPr>
          <w:rFonts w:asciiTheme="majorHAnsi" w:hAnsiTheme="majorHAnsi"/>
          <w:sz w:val="24"/>
          <w:szCs w:val="24"/>
        </w:rPr>
      </w:pPr>
      <w:bookmarkStart w:id="318" w:name="_DV_M241"/>
      <w:bookmarkEnd w:id="318"/>
      <w:r>
        <w:rPr>
          <w:rFonts w:asciiTheme="majorHAnsi" w:hAnsiTheme="majorHAnsi"/>
          <w:sz w:val="24"/>
          <w:szCs w:val="24"/>
        </w:rPr>
        <w:t>The signature file of each processed file is validated.</w:t>
      </w:r>
    </w:p>
    <w:p w14:paraId="5F7BF79C" w14:textId="77777777" w:rsidR="00115B11" w:rsidRDefault="005332B6">
      <w:pPr>
        <w:pStyle w:val="Spec1L5"/>
        <w:tabs>
          <w:tab w:val="clear" w:pos="2160"/>
        </w:tabs>
        <w:rPr>
          <w:rFonts w:asciiTheme="majorHAnsi" w:hAnsiTheme="majorHAnsi"/>
          <w:sz w:val="24"/>
          <w:szCs w:val="24"/>
        </w:rPr>
      </w:pPr>
      <w:bookmarkStart w:id="319" w:name="_DV_M242"/>
      <w:bookmarkEnd w:id="319"/>
      <w:r>
        <w:rPr>
          <w:rFonts w:asciiTheme="majorHAnsi" w:hAnsiTheme="majorHAnsi"/>
          <w:sz w:val="24"/>
          <w:szCs w:val="24"/>
        </w:rPr>
        <w:t>If processed files are pieces of a bigger file, the latter is put together.</w:t>
      </w:r>
    </w:p>
    <w:p w14:paraId="31D6FC8E" w14:textId="77777777" w:rsidR="00115B11" w:rsidRDefault="005332B6">
      <w:pPr>
        <w:pStyle w:val="Spec1L5"/>
        <w:tabs>
          <w:tab w:val="clear" w:pos="2160"/>
        </w:tabs>
        <w:rPr>
          <w:rFonts w:asciiTheme="majorHAnsi" w:hAnsiTheme="majorHAnsi"/>
          <w:sz w:val="24"/>
          <w:szCs w:val="24"/>
        </w:rPr>
      </w:pPr>
      <w:bookmarkStart w:id="320" w:name="_DV_M243"/>
      <w:bookmarkEnd w:id="320"/>
      <w:r>
        <w:rPr>
          <w:rFonts w:asciiTheme="majorHAnsi" w:hAnsiTheme="majorHAnsi"/>
          <w:sz w:val="24"/>
          <w:szCs w:val="24"/>
        </w:rPr>
        <w:t>Each file obtained in the previous step is then decrypted and uncompressed.</w:t>
      </w:r>
    </w:p>
    <w:p w14:paraId="1FA3A81B" w14:textId="77777777" w:rsidR="00115B11" w:rsidRDefault="005332B6">
      <w:pPr>
        <w:pStyle w:val="Spec1L5"/>
        <w:tabs>
          <w:tab w:val="clear" w:pos="2160"/>
        </w:tabs>
        <w:rPr>
          <w:rFonts w:asciiTheme="majorHAnsi" w:hAnsiTheme="majorHAnsi"/>
          <w:sz w:val="24"/>
          <w:szCs w:val="24"/>
        </w:rPr>
      </w:pPr>
      <w:bookmarkStart w:id="321" w:name="_DV_M244"/>
      <w:bookmarkEnd w:id="321"/>
      <w:r>
        <w:rPr>
          <w:rFonts w:asciiTheme="majorHAnsi" w:hAnsiTheme="majorHAnsi"/>
          <w:sz w:val="24"/>
          <w:szCs w:val="24"/>
        </w:rPr>
        <w:t>Each data file contained in the previous step is then validated against the format defined in Part A, Section 9, reference 1 of this Specification.</w:t>
      </w:r>
    </w:p>
    <w:p w14:paraId="6474E973" w14:textId="77777777" w:rsidR="00115B11" w:rsidRDefault="005332B6">
      <w:pPr>
        <w:pStyle w:val="Spec1L5"/>
        <w:tabs>
          <w:tab w:val="clear" w:pos="2160"/>
        </w:tabs>
        <w:rPr>
          <w:rFonts w:asciiTheme="majorHAnsi" w:hAnsiTheme="majorHAnsi"/>
          <w:sz w:val="24"/>
          <w:szCs w:val="24"/>
        </w:rPr>
      </w:pPr>
      <w:bookmarkStart w:id="322" w:name="_DV_M245"/>
      <w:bookmarkEnd w:id="322"/>
      <w:r>
        <w:rPr>
          <w:rFonts w:asciiTheme="majorHAnsi" w:hAnsiTheme="majorHAnsi"/>
          <w:sz w:val="24"/>
          <w:szCs w:val="24"/>
        </w:rPr>
        <w:t>If Part A, Section 9, reference 1 of this Specification includes a verification process, that will be applied at this step.</w:t>
      </w:r>
    </w:p>
    <w:p w14:paraId="742CD237" w14:textId="77777777" w:rsidR="00115B11" w:rsidRDefault="005332B6">
      <w:pPr>
        <w:pStyle w:val="BodyText"/>
        <w:ind w:left="720" w:firstLine="0"/>
        <w:rPr>
          <w:rFonts w:asciiTheme="majorHAnsi" w:hAnsiTheme="majorHAnsi"/>
          <w:sz w:val="24"/>
          <w:szCs w:val="24"/>
        </w:rPr>
      </w:pPr>
      <w:bookmarkStart w:id="323" w:name="_DV_M246"/>
      <w:bookmarkEnd w:id="323"/>
      <w:r>
        <w:rPr>
          <w:rFonts w:asciiTheme="majorHAnsi" w:hAnsiTheme="majorHAnsi"/>
          <w:sz w:val="24"/>
          <w:szCs w:val="24"/>
        </w:rPr>
        <w:t>If any discrepancy is found in any of the steps, the Deposit will be considered incomplete.</w:t>
      </w:r>
    </w:p>
    <w:p w14:paraId="76898854" w14:textId="77777777" w:rsidR="00115B11" w:rsidRDefault="005332B6">
      <w:pPr>
        <w:pStyle w:val="Spec1L2"/>
        <w:rPr>
          <w:rFonts w:asciiTheme="majorHAnsi" w:hAnsiTheme="majorHAnsi"/>
          <w:sz w:val="24"/>
          <w:szCs w:val="24"/>
        </w:rPr>
      </w:pPr>
      <w:bookmarkStart w:id="324" w:name="_DV_M247"/>
      <w:bookmarkEnd w:id="324"/>
      <w:r>
        <w:rPr>
          <w:rFonts w:asciiTheme="majorHAnsi" w:hAnsiTheme="majorHAnsi"/>
          <w:b/>
          <w:sz w:val="24"/>
          <w:szCs w:val="24"/>
          <w:u w:val="single"/>
        </w:rPr>
        <w:lastRenderedPageBreak/>
        <w:t>References</w:t>
      </w:r>
      <w:r>
        <w:rPr>
          <w:rFonts w:asciiTheme="majorHAnsi" w:hAnsiTheme="majorHAnsi"/>
          <w:sz w:val="24"/>
          <w:szCs w:val="24"/>
        </w:rPr>
        <w:t>.</w:t>
      </w:r>
    </w:p>
    <w:p w14:paraId="15400491" w14:textId="77777777" w:rsidR="00115B11" w:rsidRDefault="005332B6">
      <w:pPr>
        <w:pStyle w:val="Spec1L5"/>
        <w:tabs>
          <w:tab w:val="clear" w:pos="2160"/>
        </w:tabs>
        <w:rPr>
          <w:rFonts w:asciiTheme="majorHAnsi" w:hAnsiTheme="majorHAnsi"/>
          <w:sz w:val="24"/>
          <w:szCs w:val="24"/>
        </w:rPr>
      </w:pPr>
      <w:bookmarkStart w:id="325" w:name="_DV_M248"/>
      <w:bookmarkEnd w:id="325"/>
      <w:r>
        <w:rPr>
          <w:rFonts w:asciiTheme="majorHAnsi" w:hAnsiTheme="majorHAnsi"/>
          <w:sz w:val="24"/>
          <w:szCs w:val="24"/>
        </w:rPr>
        <w:t>Domain Name Data Escrow Specification (work in progress), http://tools.ietf.org/html/draft-arias-noguchi-registry-data-escrow</w:t>
      </w:r>
    </w:p>
    <w:p w14:paraId="53FBE081" w14:textId="77777777" w:rsidR="00115B11" w:rsidRDefault="005332B6">
      <w:pPr>
        <w:pStyle w:val="Spec1L5"/>
        <w:tabs>
          <w:tab w:val="clear" w:pos="2160"/>
        </w:tabs>
        <w:rPr>
          <w:rFonts w:asciiTheme="majorHAnsi" w:hAnsiTheme="majorHAnsi"/>
          <w:sz w:val="24"/>
          <w:szCs w:val="24"/>
        </w:rPr>
      </w:pPr>
      <w:bookmarkStart w:id="326" w:name="_DV_M249"/>
      <w:bookmarkEnd w:id="326"/>
      <w:r>
        <w:rPr>
          <w:rFonts w:asciiTheme="majorHAnsi" w:hAnsiTheme="majorHAnsi"/>
          <w:sz w:val="24"/>
          <w:szCs w:val="24"/>
        </w:rPr>
        <w:t>Domain Name Registration Data (DNRD) Objects Mapping, http://tools.ietf.org/html/draft-arias-noguchi-dnrd-objects-mapping</w:t>
      </w:r>
    </w:p>
    <w:p w14:paraId="00E086B0" w14:textId="77777777" w:rsidR="00115B11" w:rsidRDefault="005332B6">
      <w:pPr>
        <w:pStyle w:val="Spec1L5"/>
        <w:tabs>
          <w:tab w:val="clear" w:pos="2160"/>
        </w:tabs>
        <w:rPr>
          <w:rFonts w:asciiTheme="majorHAnsi" w:hAnsiTheme="majorHAnsi"/>
          <w:sz w:val="24"/>
          <w:szCs w:val="24"/>
        </w:rPr>
      </w:pPr>
      <w:bookmarkStart w:id="327" w:name="_DV_M250"/>
      <w:bookmarkEnd w:id="327"/>
      <w:r>
        <w:rPr>
          <w:rFonts w:asciiTheme="majorHAnsi" w:hAnsiTheme="majorHAnsi"/>
          <w:sz w:val="24"/>
          <w:szCs w:val="24"/>
        </w:rPr>
        <w:t>OpenPGP Message Format, http://www.rfc-editor.org/rfc/rfc4880.txt</w:t>
      </w:r>
    </w:p>
    <w:p w14:paraId="409BCEE7" w14:textId="77777777" w:rsidR="00115B11" w:rsidRDefault="005332B6">
      <w:pPr>
        <w:pStyle w:val="Spec1L5"/>
        <w:tabs>
          <w:tab w:val="clear" w:pos="2160"/>
        </w:tabs>
        <w:rPr>
          <w:rFonts w:asciiTheme="majorHAnsi" w:hAnsiTheme="majorHAnsi"/>
          <w:sz w:val="24"/>
          <w:szCs w:val="24"/>
        </w:rPr>
      </w:pPr>
      <w:bookmarkStart w:id="328" w:name="_DV_M251"/>
      <w:bookmarkEnd w:id="32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45D39E7"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9" w:name="_DV_M252"/>
      <w:bookmarkEnd w:id="329"/>
      <w:r>
        <w:rPr>
          <w:rFonts w:asciiTheme="majorHAnsi" w:hAnsiTheme="majorHAnsi"/>
          <w:sz w:val="24"/>
          <w:szCs w:val="24"/>
        </w:rPr>
        <w:t>ICANN interfaces for registries and data escrow agents, http://tools.ietf.org/html/draft-lozano-icann-registry-interfaces</w:t>
      </w:r>
    </w:p>
    <w:p w14:paraId="77832AE1" w14:textId="77777777" w:rsidR="00115B11" w:rsidRDefault="005332B6">
      <w:pPr>
        <w:pStyle w:val="BlockText"/>
        <w:rPr>
          <w:rFonts w:asciiTheme="majorHAnsi" w:hAnsiTheme="majorHAnsi"/>
          <w:b/>
          <w:sz w:val="24"/>
          <w:szCs w:val="24"/>
        </w:rPr>
      </w:pPr>
      <w:bookmarkStart w:id="330" w:name="_DV_M253"/>
      <w:bookmarkEnd w:id="330"/>
      <w:r>
        <w:rPr>
          <w:rFonts w:asciiTheme="majorHAnsi" w:hAnsiTheme="majorHAnsi"/>
          <w:b/>
          <w:sz w:val="24"/>
          <w:szCs w:val="24"/>
        </w:rPr>
        <w:lastRenderedPageBreak/>
        <w:t>PART B – LEGAL REQUIREMENTS</w:t>
      </w:r>
    </w:p>
    <w:p w14:paraId="7E110361" w14:textId="77777777" w:rsidR="00115B11" w:rsidRDefault="005332B6">
      <w:pPr>
        <w:pStyle w:val="Spec1L2"/>
        <w:numPr>
          <w:ilvl w:val="1"/>
          <w:numId w:val="25"/>
        </w:numPr>
        <w:rPr>
          <w:rFonts w:asciiTheme="majorHAnsi" w:hAnsiTheme="majorHAnsi"/>
          <w:sz w:val="24"/>
          <w:szCs w:val="24"/>
        </w:rPr>
      </w:pPr>
      <w:bookmarkStart w:id="331" w:name="_DV_M254"/>
      <w:bookmarkEnd w:id="33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DBB9400" w14:textId="77777777" w:rsidR="00115B11" w:rsidRDefault="005332B6">
      <w:pPr>
        <w:pStyle w:val="Spec1L2"/>
        <w:rPr>
          <w:rFonts w:asciiTheme="majorHAnsi" w:hAnsiTheme="majorHAnsi"/>
          <w:sz w:val="24"/>
          <w:szCs w:val="24"/>
        </w:rPr>
      </w:pPr>
      <w:bookmarkStart w:id="332" w:name="_DV_M255"/>
      <w:bookmarkEnd w:id="33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029B644" w14:textId="77777777" w:rsidR="00115B11" w:rsidRDefault="005332B6">
      <w:pPr>
        <w:pStyle w:val="Spec1L2"/>
        <w:rPr>
          <w:rFonts w:asciiTheme="majorHAnsi" w:hAnsiTheme="majorHAnsi"/>
          <w:sz w:val="24"/>
          <w:szCs w:val="24"/>
        </w:rPr>
      </w:pPr>
      <w:bookmarkStart w:id="333" w:name="_DV_M256"/>
      <w:bookmarkEnd w:id="33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B4228B1" w14:textId="77777777" w:rsidR="00115B11" w:rsidRDefault="005332B6">
      <w:pPr>
        <w:pStyle w:val="Spec1L2"/>
        <w:rPr>
          <w:rFonts w:asciiTheme="majorHAnsi" w:hAnsiTheme="majorHAnsi"/>
          <w:sz w:val="24"/>
          <w:szCs w:val="24"/>
        </w:rPr>
      </w:pPr>
      <w:bookmarkStart w:id="334" w:name="_DV_M257"/>
      <w:bookmarkEnd w:id="33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41FEDE8" w14:textId="77777777" w:rsidR="00115B11" w:rsidRDefault="005332B6">
      <w:pPr>
        <w:pStyle w:val="BodyTextIndent2"/>
        <w:spacing w:after="240"/>
        <w:rPr>
          <w:rFonts w:asciiTheme="majorHAnsi" w:hAnsiTheme="majorHAnsi"/>
          <w:sz w:val="24"/>
          <w:szCs w:val="24"/>
        </w:rPr>
      </w:pPr>
      <w:bookmarkStart w:id="335" w:name="_DV_M258"/>
      <w:bookmarkEnd w:id="335"/>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7F6D4CB" w14:textId="77777777" w:rsidR="00115B11" w:rsidRDefault="005332B6">
      <w:pPr>
        <w:pStyle w:val="Spec1L2"/>
        <w:rPr>
          <w:rFonts w:asciiTheme="majorHAnsi" w:hAnsiTheme="majorHAnsi"/>
          <w:sz w:val="24"/>
          <w:szCs w:val="24"/>
        </w:rPr>
      </w:pPr>
      <w:bookmarkStart w:id="336" w:name="_DV_M259"/>
      <w:bookmarkEnd w:id="33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34E3EB9" w14:textId="77777777" w:rsidR="00115B11" w:rsidRDefault="005332B6">
      <w:pPr>
        <w:pStyle w:val="Spec1L2"/>
        <w:rPr>
          <w:rFonts w:asciiTheme="majorHAnsi" w:hAnsiTheme="majorHAnsi"/>
          <w:sz w:val="24"/>
          <w:szCs w:val="24"/>
        </w:rPr>
      </w:pPr>
      <w:bookmarkStart w:id="337" w:name="_DV_M260"/>
      <w:bookmarkEnd w:id="33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BC903EB" w14:textId="77777777" w:rsidR="00115B11" w:rsidRDefault="005332B6">
      <w:pPr>
        <w:pStyle w:val="Spec1L3"/>
        <w:tabs>
          <w:tab w:val="left" w:pos="1440"/>
        </w:tabs>
        <w:outlineLvl w:val="9"/>
        <w:rPr>
          <w:rFonts w:asciiTheme="majorHAnsi" w:hAnsiTheme="majorHAnsi"/>
          <w:sz w:val="24"/>
          <w:szCs w:val="24"/>
        </w:rPr>
      </w:pPr>
      <w:bookmarkStart w:id="338" w:name="_DV_M261"/>
      <w:bookmarkEnd w:id="338"/>
      <w:r>
        <w:rPr>
          <w:rFonts w:asciiTheme="majorHAnsi" w:hAnsiTheme="majorHAnsi"/>
          <w:sz w:val="24"/>
          <w:szCs w:val="24"/>
        </w:rPr>
        <w:t>the Registry Agreement has expired without renewal, or been terminated; or</w:t>
      </w:r>
    </w:p>
    <w:p w14:paraId="29A81781" w14:textId="77777777" w:rsidR="00115B11" w:rsidRDefault="005332B6">
      <w:pPr>
        <w:pStyle w:val="Spec1L3"/>
        <w:tabs>
          <w:tab w:val="left" w:pos="1440"/>
        </w:tabs>
        <w:outlineLvl w:val="9"/>
        <w:rPr>
          <w:rFonts w:asciiTheme="majorHAnsi" w:hAnsiTheme="majorHAnsi"/>
          <w:sz w:val="24"/>
          <w:szCs w:val="24"/>
        </w:rPr>
      </w:pPr>
      <w:bookmarkStart w:id="339" w:name="_DV_M262"/>
      <w:bookmarkEnd w:id="33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09A6E21" w14:textId="77777777" w:rsidR="00115B11" w:rsidRDefault="005332B6">
      <w:pPr>
        <w:pStyle w:val="Spec1L3"/>
        <w:tabs>
          <w:tab w:val="left" w:pos="1440"/>
        </w:tabs>
        <w:outlineLvl w:val="9"/>
        <w:rPr>
          <w:rFonts w:asciiTheme="majorHAnsi" w:hAnsiTheme="majorHAnsi"/>
          <w:sz w:val="24"/>
          <w:szCs w:val="24"/>
        </w:rPr>
      </w:pPr>
      <w:bookmarkStart w:id="340" w:name="_DV_M263"/>
      <w:bookmarkEnd w:id="34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F7FBFA8" w14:textId="77777777" w:rsidR="00115B11" w:rsidRDefault="005332B6">
      <w:pPr>
        <w:pStyle w:val="Spec1L3"/>
        <w:tabs>
          <w:tab w:val="left" w:pos="1440"/>
        </w:tabs>
        <w:rPr>
          <w:rFonts w:asciiTheme="majorHAnsi" w:eastAsiaTheme="minorEastAsia" w:hAnsiTheme="majorHAnsi"/>
          <w:sz w:val="24"/>
          <w:szCs w:val="24"/>
        </w:rPr>
      </w:pPr>
      <w:bookmarkStart w:id="341" w:name="_DV_M264"/>
      <w:bookmarkEnd w:id="34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2E85770" w14:textId="77777777" w:rsidR="00115B11" w:rsidRDefault="005332B6">
      <w:pPr>
        <w:pStyle w:val="Spec1L3"/>
        <w:tabs>
          <w:tab w:val="left" w:pos="1440"/>
        </w:tabs>
        <w:outlineLvl w:val="9"/>
        <w:rPr>
          <w:rFonts w:asciiTheme="majorHAnsi" w:hAnsiTheme="majorHAnsi"/>
          <w:sz w:val="24"/>
          <w:szCs w:val="24"/>
        </w:rPr>
      </w:pPr>
      <w:bookmarkStart w:id="342" w:name="_DV_M265"/>
      <w:bookmarkEnd w:id="342"/>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66F4180" w14:textId="77777777" w:rsidR="00115B11" w:rsidRDefault="005332B6">
      <w:pPr>
        <w:pStyle w:val="Spec1L3"/>
        <w:tabs>
          <w:tab w:val="left" w:pos="1440"/>
        </w:tabs>
        <w:outlineLvl w:val="9"/>
        <w:rPr>
          <w:rFonts w:asciiTheme="majorHAnsi" w:hAnsiTheme="majorHAnsi"/>
          <w:sz w:val="24"/>
          <w:szCs w:val="24"/>
        </w:rPr>
      </w:pPr>
      <w:bookmarkStart w:id="343" w:name="_DV_M266"/>
      <w:bookmarkEnd w:id="343"/>
      <w:r>
        <w:rPr>
          <w:rFonts w:asciiTheme="majorHAnsi" w:hAnsiTheme="majorHAnsi"/>
          <w:sz w:val="24"/>
          <w:szCs w:val="24"/>
        </w:rPr>
        <w:t>Registry Operator has experienced a failure of critical registry functions and ICANN has asserted its rights pursuant to Section 2.13 of the Agreement; or</w:t>
      </w:r>
    </w:p>
    <w:p w14:paraId="65308EDC" w14:textId="77777777" w:rsidR="00115B11" w:rsidRDefault="005332B6">
      <w:pPr>
        <w:pStyle w:val="Spec1L3"/>
        <w:tabs>
          <w:tab w:val="left" w:pos="1440"/>
        </w:tabs>
        <w:outlineLvl w:val="9"/>
        <w:rPr>
          <w:rFonts w:asciiTheme="majorHAnsi" w:hAnsiTheme="majorHAnsi"/>
          <w:sz w:val="24"/>
          <w:szCs w:val="24"/>
        </w:rPr>
      </w:pPr>
      <w:bookmarkStart w:id="344" w:name="_DV_M267"/>
      <w:bookmarkEnd w:id="344"/>
      <w:r>
        <w:rPr>
          <w:rFonts w:asciiTheme="majorHAnsi" w:hAnsiTheme="majorHAnsi"/>
          <w:sz w:val="24"/>
          <w:szCs w:val="24"/>
        </w:rPr>
        <w:t>a competent court, arbitral, legislative, or government agency mandates the release of the Deposits to ICANN; or</w:t>
      </w:r>
    </w:p>
    <w:p w14:paraId="12E57314" w14:textId="77777777" w:rsidR="00115B11" w:rsidRDefault="005332B6">
      <w:pPr>
        <w:pStyle w:val="Spec1L3"/>
        <w:rPr>
          <w:rFonts w:asciiTheme="majorHAnsi" w:hAnsiTheme="majorHAnsi"/>
          <w:sz w:val="24"/>
          <w:szCs w:val="24"/>
        </w:rPr>
      </w:pPr>
      <w:bookmarkStart w:id="345" w:name="_DV_M268"/>
      <w:bookmarkEnd w:id="345"/>
      <w:r>
        <w:rPr>
          <w:rFonts w:asciiTheme="majorHAnsi" w:hAnsiTheme="majorHAnsi"/>
          <w:sz w:val="24"/>
          <w:szCs w:val="24"/>
        </w:rPr>
        <w:t>pursuant to Contractual and Operational Compliance Audits as specified under Section 2.11 of the Agreement.</w:t>
      </w:r>
    </w:p>
    <w:p w14:paraId="077C81FD" w14:textId="77777777" w:rsidR="00115B11" w:rsidRDefault="005332B6">
      <w:pPr>
        <w:pStyle w:val="BodyTextIndent2"/>
        <w:spacing w:after="240"/>
        <w:rPr>
          <w:rFonts w:asciiTheme="majorHAnsi" w:hAnsiTheme="majorHAnsi"/>
          <w:sz w:val="24"/>
          <w:szCs w:val="24"/>
        </w:rPr>
      </w:pPr>
      <w:bookmarkStart w:id="346" w:name="_DV_M269"/>
      <w:bookmarkEnd w:id="34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E937178" w14:textId="77777777" w:rsidR="00115B11" w:rsidRDefault="005332B6">
      <w:pPr>
        <w:pStyle w:val="Spec1L2"/>
        <w:keepNext/>
        <w:rPr>
          <w:rFonts w:asciiTheme="majorHAnsi" w:hAnsiTheme="majorHAnsi"/>
          <w:sz w:val="24"/>
          <w:szCs w:val="24"/>
        </w:rPr>
      </w:pPr>
      <w:bookmarkStart w:id="347" w:name="_DV_M270"/>
      <w:bookmarkEnd w:id="347"/>
      <w:r>
        <w:rPr>
          <w:rFonts w:asciiTheme="majorHAnsi" w:hAnsiTheme="majorHAnsi"/>
          <w:b/>
          <w:sz w:val="24"/>
          <w:szCs w:val="24"/>
          <w:u w:val="single"/>
        </w:rPr>
        <w:t>Verification of Deposits</w:t>
      </w:r>
      <w:r>
        <w:rPr>
          <w:rFonts w:asciiTheme="majorHAnsi" w:hAnsiTheme="majorHAnsi"/>
          <w:sz w:val="24"/>
          <w:szCs w:val="24"/>
        </w:rPr>
        <w:t>.</w:t>
      </w:r>
    </w:p>
    <w:p w14:paraId="0974E908" w14:textId="77777777" w:rsidR="00115B11" w:rsidRDefault="005332B6">
      <w:pPr>
        <w:pStyle w:val="Spec1L3"/>
        <w:tabs>
          <w:tab w:val="left" w:pos="1440"/>
        </w:tabs>
        <w:outlineLvl w:val="9"/>
        <w:rPr>
          <w:rFonts w:asciiTheme="majorHAnsi" w:hAnsiTheme="majorHAnsi"/>
          <w:sz w:val="24"/>
          <w:szCs w:val="24"/>
        </w:rPr>
      </w:pPr>
      <w:bookmarkStart w:id="348" w:name="_DV_M271"/>
      <w:bookmarkEnd w:id="34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51C829D" w14:textId="77777777" w:rsidR="00115B11" w:rsidRDefault="005332B6">
      <w:pPr>
        <w:pStyle w:val="Spec1L3"/>
        <w:rPr>
          <w:rFonts w:asciiTheme="majorHAnsi" w:hAnsiTheme="majorHAnsi"/>
          <w:sz w:val="24"/>
          <w:szCs w:val="24"/>
        </w:rPr>
      </w:pPr>
      <w:bookmarkStart w:id="349" w:name="_DV_M272"/>
      <w:bookmarkEnd w:id="34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1CBAF68" w14:textId="77777777" w:rsidR="00115B11" w:rsidRDefault="005332B6">
      <w:pPr>
        <w:pStyle w:val="Spec1L2"/>
        <w:rPr>
          <w:rFonts w:asciiTheme="majorHAnsi" w:hAnsiTheme="majorHAnsi"/>
          <w:sz w:val="24"/>
          <w:szCs w:val="24"/>
        </w:rPr>
      </w:pPr>
      <w:bookmarkStart w:id="350" w:name="_DV_M273"/>
      <w:bookmarkEnd w:id="35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E14F19C" w14:textId="77777777" w:rsidR="00115B11" w:rsidRDefault="005332B6">
      <w:pPr>
        <w:pStyle w:val="Spec1L2"/>
        <w:rPr>
          <w:rFonts w:asciiTheme="majorHAnsi" w:hAnsiTheme="majorHAnsi"/>
          <w:sz w:val="24"/>
          <w:szCs w:val="24"/>
        </w:rPr>
      </w:pPr>
      <w:bookmarkStart w:id="351" w:name="_DV_M274"/>
      <w:bookmarkEnd w:id="351"/>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485DCCB"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E741988" w14:textId="77777777" w:rsidR="00115B11" w:rsidRDefault="005332B6">
      <w:pPr>
        <w:pStyle w:val="Spec1L1"/>
        <w:rPr>
          <w:rFonts w:asciiTheme="majorHAnsi" w:hAnsiTheme="majorHAnsi"/>
          <w:sz w:val="24"/>
          <w:szCs w:val="24"/>
        </w:rPr>
      </w:pPr>
      <w:bookmarkStart w:id="352" w:name="_DV_M275"/>
      <w:bookmarkEnd w:id="352"/>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70462AD" w14:textId="77777777" w:rsidR="00115B11" w:rsidRDefault="005332B6">
      <w:pPr>
        <w:pStyle w:val="BlockText"/>
        <w:rPr>
          <w:rFonts w:asciiTheme="majorHAnsi" w:hAnsiTheme="majorHAnsi"/>
          <w:sz w:val="24"/>
          <w:szCs w:val="24"/>
        </w:rPr>
      </w:pPr>
      <w:bookmarkStart w:id="353" w:name="_DV_M276"/>
      <w:bookmarkEnd w:id="35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E4A72D1" w14:textId="77777777" w:rsidR="00115B11" w:rsidRDefault="005332B6">
      <w:pPr>
        <w:pStyle w:val="BlockText"/>
        <w:rPr>
          <w:rFonts w:asciiTheme="majorHAnsi" w:hAnsiTheme="majorHAnsi"/>
          <w:sz w:val="24"/>
          <w:szCs w:val="24"/>
        </w:rPr>
      </w:pPr>
      <w:bookmarkStart w:id="354" w:name="_DV_M277"/>
      <w:bookmarkEnd w:id="35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923B264" w14:textId="77777777" w:rsidR="00115B11" w:rsidRDefault="005332B6">
      <w:pPr>
        <w:pStyle w:val="Spec1L2"/>
        <w:rPr>
          <w:rFonts w:asciiTheme="majorHAnsi" w:hAnsiTheme="majorHAnsi"/>
          <w:sz w:val="24"/>
          <w:szCs w:val="24"/>
        </w:rPr>
      </w:pPr>
      <w:bookmarkStart w:id="355" w:name="_DV_M278"/>
      <w:bookmarkEnd w:id="35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9711EDF" w14:textId="77777777">
        <w:trPr>
          <w:trHeight w:val="432"/>
        </w:trPr>
        <w:tc>
          <w:tcPr>
            <w:tcW w:w="828" w:type="dxa"/>
          </w:tcPr>
          <w:p w14:paraId="397F608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6A7B9D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B925FC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69BE863" w14:textId="77777777">
        <w:tc>
          <w:tcPr>
            <w:tcW w:w="828" w:type="dxa"/>
          </w:tcPr>
          <w:p w14:paraId="13BA39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A2CE64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78BBB4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8114EAD" w14:textId="77777777">
        <w:tc>
          <w:tcPr>
            <w:tcW w:w="828" w:type="dxa"/>
          </w:tcPr>
          <w:p w14:paraId="462ED8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E3F610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07AF4E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A2FD709" w14:textId="77777777">
        <w:tc>
          <w:tcPr>
            <w:tcW w:w="828" w:type="dxa"/>
          </w:tcPr>
          <w:p w14:paraId="4B0435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B76738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A3ABB4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F2BCCEE" w14:textId="77777777">
        <w:tc>
          <w:tcPr>
            <w:tcW w:w="828" w:type="dxa"/>
          </w:tcPr>
          <w:p w14:paraId="68591C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DB5CED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2CBCAB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D946BBC" w14:textId="77777777">
        <w:tc>
          <w:tcPr>
            <w:tcW w:w="828" w:type="dxa"/>
          </w:tcPr>
          <w:p w14:paraId="2E619E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1FC366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3BFBB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6F316F1" w14:textId="77777777">
        <w:tc>
          <w:tcPr>
            <w:tcW w:w="828" w:type="dxa"/>
          </w:tcPr>
          <w:p w14:paraId="61F5D1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E61E40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C7671A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CE8BEF5" w14:textId="77777777">
        <w:tc>
          <w:tcPr>
            <w:tcW w:w="828" w:type="dxa"/>
          </w:tcPr>
          <w:p w14:paraId="16C3FE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802BF7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C78AF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CB710C1" w14:textId="77777777">
        <w:tc>
          <w:tcPr>
            <w:tcW w:w="828" w:type="dxa"/>
          </w:tcPr>
          <w:p w14:paraId="67F2B5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52959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E51A1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0BACAE1" w14:textId="77777777">
        <w:tc>
          <w:tcPr>
            <w:tcW w:w="828" w:type="dxa"/>
          </w:tcPr>
          <w:p w14:paraId="360A73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9EBFF9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DB8AC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F24A0A8" w14:textId="77777777">
        <w:tc>
          <w:tcPr>
            <w:tcW w:w="828" w:type="dxa"/>
          </w:tcPr>
          <w:p w14:paraId="0905DD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0FFED3C"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53CF8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37F9981" w14:textId="77777777">
        <w:tc>
          <w:tcPr>
            <w:tcW w:w="828" w:type="dxa"/>
          </w:tcPr>
          <w:p w14:paraId="3B3453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180BD2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2E5C3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B8838B7" w14:textId="77777777">
        <w:tc>
          <w:tcPr>
            <w:tcW w:w="828" w:type="dxa"/>
          </w:tcPr>
          <w:p w14:paraId="3130D9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A0F5C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A63A3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D534E26" w14:textId="77777777">
        <w:tc>
          <w:tcPr>
            <w:tcW w:w="828" w:type="dxa"/>
          </w:tcPr>
          <w:p w14:paraId="13F4A2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B05BA7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5CFBB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A2AF1FC" w14:textId="77777777">
        <w:tc>
          <w:tcPr>
            <w:tcW w:w="828" w:type="dxa"/>
          </w:tcPr>
          <w:p w14:paraId="5FE9FB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E64DB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E53A69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E0FB27C" w14:textId="77777777">
        <w:tc>
          <w:tcPr>
            <w:tcW w:w="828" w:type="dxa"/>
          </w:tcPr>
          <w:p w14:paraId="7C91FF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7F9342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E51AA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DA24709" w14:textId="77777777">
        <w:tc>
          <w:tcPr>
            <w:tcW w:w="828" w:type="dxa"/>
          </w:tcPr>
          <w:p w14:paraId="5B3EFD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A9FBC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D16C5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B868299" w14:textId="77777777">
        <w:tc>
          <w:tcPr>
            <w:tcW w:w="828" w:type="dxa"/>
          </w:tcPr>
          <w:p w14:paraId="058C18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A889CE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5F88E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03D5AF9" w14:textId="77777777">
        <w:tc>
          <w:tcPr>
            <w:tcW w:w="828" w:type="dxa"/>
          </w:tcPr>
          <w:p w14:paraId="724D1C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33E8FB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21D11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4F407B7" w14:textId="77777777">
        <w:tc>
          <w:tcPr>
            <w:tcW w:w="828" w:type="dxa"/>
          </w:tcPr>
          <w:p w14:paraId="1CD7AC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90133C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E2CBA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3D62898" w14:textId="77777777">
        <w:tc>
          <w:tcPr>
            <w:tcW w:w="828" w:type="dxa"/>
          </w:tcPr>
          <w:p w14:paraId="50D8FF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FC7F92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5AD48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1FF2613" w14:textId="77777777">
        <w:tc>
          <w:tcPr>
            <w:tcW w:w="828" w:type="dxa"/>
          </w:tcPr>
          <w:p w14:paraId="49E00D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36F45D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ED73A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2E6EC03" w14:textId="77777777">
        <w:tc>
          <w:tcPr>
            <w:tcW w:w="828" w:type="dxa"/>
          </w:tcPr>
          <w:p w14:paraId="24646D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BD48B6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3F541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86E5950" w14:textId="77777777">
        <w:tc>
          <w:tcPr>
            <w:tcW w:w="828" w:type="dxa"/>
          </w:tcPr>
          <w:p w14:paraId="7FF903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F068D9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97213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753B858" w14:textId="77777777">
        <w:tc>
          <w:tcPr>
            <w:tcW w:w="828" w:type="dxa"/>
          </w:tcPr>
          <w:p w14:paraId="3C655A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75F3D7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BC533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6D21B39" w14:textId="77777777">
        <w:tc>
          <w:tcPr>
            <w:tcW w:w="828" w:type="dxa"/>
          </w:tcPr>
          <w:p w14:paraId="01D3BB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2C2367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FB0A5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3D9FB45" w14:textId="77777777">
        <w:tc>
          <w:tcPr>
            <w:tcW w:w="828" w:type="dxa"/>
          </w:tcPr>
          <w:p w14:paraId="156B26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AC269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F4CE4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05A20E3" w14:textId="77777777">
        <w:tc>
          <w:tcPr>
            <w:tcW w:w="828" w:type="dxa"/>
          </w:tcPr>
          <w:p w14:paraId="3C8962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D81955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6F4AB6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171B4DC" w14:textId="77777777">
        <w:tc>
          <w:tcPr>
            <w:tcW w:w="828" w:type="dxa"/>
          </w:tcPr>
          <w:p w14:paraId="3CAC61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C20B9E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E89A4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66DDF7E" w14:textId="77777777">
        <w:tc>
          <w:tcPr>
            <w:tcW w:w="828" w:type="dxa"/>
          </w:tcPr>
          <w:p w14:paraId="523411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2A1495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08702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0A38291" w14:textId="77777777">
        <w:tc>
          <w:tcPr>
            <w:tcW w:w="828" w:type="dxa"/>
          </w:tcPr>
          <w:p w14:paraId="402385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DCBC0F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CB7C2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1A7E5CD" w14:textId="77777777">
        <w:tc>
          <w:tcPr>
            <w:tcW w:w="828" w:type="dxa"/>
          </w:tcPr>
          <w:p w14:paraId="0BD4B7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A8E177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826C0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BE4A54A" w14:textId="77777777">
        <w:tc>
          <w:tcPr>
            <w:tcW w:w="828" w:type="dxa"/>
          </w:tcPr>
          <w:p w14:paraId="6127C6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DFDFFE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44F93C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13A4882" w14:textId="77777777">
        <w:tc>
          <w:tcPr>
            <w:tcW w:w="828" w:type="dxa"/>
          </w:tcPr>
          <w:p w14:paraId="2DA5CE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CF448D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29BE20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2196911" w14:textId="77777777">
        <w:tc>
          <w:tcPr>
            <w:tcW w:w="828" w:type="dxa"/>
          </w:tcPr>
          <w:p w14:paraId="73FC7E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893242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FDDFBF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47939CC" w14:textId="77777777">
        <w:tc>
          <w:tcPr>
            <w:tcW w:w="828" w:type="dxa"/>
          </w:tcPr>
          <w:p w14:paraId="23E055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037C6B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6CF944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F0C6812" w14:textId="77777777">
        <w:tc>
          <w:tcPr>
            <w:tcW w:w="828" w:type="dxa"/>
          </w:tcPr>
          <w:p w14:paraId="39AB09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18CA4F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BA0B35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63BBDB7" w14:textId="77777777">
        <w:tc>
          <w:tcPr>
            <w:tcW w:w="828" w:type="dxa"/>
          </w:tcPr>
          <w:p w14:paraId="3A014A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E8510A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1DBBF0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3327DE7" w14:textId="77777777">
        <w:tc>
          <w:tcPr>
            <w:tcW w:w="828" w:type="dxa"/>
          </w:tcPr>
          <w:p w14:paraId="4CE9F7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6C2809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ECD408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48863E9" w14:textId="77777777">
        <w:tc>
          <w:tcPr>
            <w:tcW w:w="828" w:type="dxa"/>
          </w:tcPr>
          <w:p w14:paraId="1314B3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C28B2E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06457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F6D835C" w14:textId="77777777" w:rsidR="00115B11" w:rsidRDefault="005332B6">
      <w:pPr>
        <w:pStyle w:val="BlockText"/>
        <w:spacing w:before="240"/>
        <w:rPr>
          <w:rFonts w:asciiTheme="majorHAnsi" w:hAnsiTheme="majorHAnsi"/>
          <w:sz w:val="24"/>
          <w:szCs w:val="24"/>
        </w:rPr>
      </w:pPr>
      <w:bookmarkStart w:id="356" w:name="_DV_M279"/>
      <w:bookmarkEnd w:id="35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7555696" w14:textId="77777777" w:rsidR="00115B11" w:rsidRDefault="005332B6">
      <w:pPr>
        <w:pStyle w:val="Spec1L2"/>
        <w:rPr>
          <w:rFonts w:asciiTheme="majorHAnsi" w:hAnsiTheme="majorHAnsi"/>
          <w:sz w:val="24"/>
          <w:szCs w:val="24"/>
        </w:rPr>
      </w:pPr>
      <w:bookmarkStart w:id="357" w:name="_DV_M280"/>
      <w:bookmarkEnd w:id="35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6042616" w14:textId="77777777">
        <w:trPr>
          <w:trHeight w:val="432"/>
          <w:tblHeader/>
        </w:trPr>
        <w:tc>
          <w:tcPr>
            <w:tcW w:w="1188" w:type="dxa"/>
            <w:vAlign w:val="center"/>
          </w:tcPr>
          <w:p w14:paraId="0FE77D34"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EBAFD0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6898D7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652ED24" w14:textId="77777777">
        <w:tc>
          <w:tcPr>
            <w:tcW w:w="1188" w:type="dxa"/>
          </w:tcPr>
          <w:p w14:paraId="6835BB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055261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DA2B6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A52BC89" w14:textId="77777777">
        <w:tc>
          <w:tcPr>
            <w:tcW w:w="1188" w:type="dxa"/>
          </w:tcPr>
          <w:p w14:paraId="266040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5A16C0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CB943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98D2F72" w14:textId="77777777">
        <w:trPr>
          <w:trHeight w:val="1007"/>
        </w:trPr>
        <w:tc>
          <w:tcPr>
            <w:tcW w:w="1188" w:type="dxa"/>
          </w:tcPr>
          <w:p w14:paraId="3317AD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E692B7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3B59E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867C226" w14:textId="77777777">
        <w:tc>
          <w:tcPr>
            <w:tcW w:w="1188" w:type="dxa"/>
          </w:tcPr>
          <w:p w14:paraId="7861F7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167FB85"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D28FC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2F0708F" w14:textId="77777777">
        <w:tc>
          <w:tcPr>
            <w:tcW w:w="1188" w:type="dxa"/>
          </w:tcPr>
          <w:p w14:paraId="1F9017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5E73D9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33212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75183DC" w14:textId="77777777">
        <w:tc>
          <w:tcPr>
            <w:tcW w:w="1188" w:type="dxa"/>
          </w:tcPr>
          <w:p w14:paraId="0D1B15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3217E3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6F31A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22BB54B" w14:textId="77777777">
        <w:tc>
          <w:tcPr>
            <w:tcW w:w="1188" w:type="dxa"/>
          </w:tcPr>
          <w:p w14:paraId="5D3C3B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AC6807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C3C58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00E5083" w14:textId="77777777">
        <w:tc>
          <w:tcPr>
            <w:tcW w:w="1188" w:type="dxa"/>
          </w:tcPr>
          <w:p w14:paraId="31D6BF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66F60B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9DEB6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CE5EA48" w14:textId="77777777">
        <w:tc>
          <w:tcPr>
            <w:tcW w:w="1188" w:type="dxa"/>
          </w:tcPr>
          <w:p w14:paraId="40336C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FE1218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AD01C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7D9DADA" w14:textId="77777777">
        <w:tc>
          <w:tcPr>
            <w:tcW w:w="1188" w:type="dxa"/>
          </w:tcPr>
          <w:p w14:paraId="0B5997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71CF20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C7D23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B9EC837" w14:textId="77777777">
        <w:tc>
          <w:tcPr>
            <w:tcW w:w="1188" w:type="dxa"/>
          </w:tcPr>
          <w:p w14:paraId="2BADBD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34ADAD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9B97A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7700F88" w14:textId="77777777">
        <w:tc>
          <w:tcPr>
            <w:tcW w:w="1188" w:type="dxa"/>
          </w:tcPr>
          <w:p w14:paraId="2573B5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3117E4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126C5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56C33EF" w14:textId="77777777">
        <w:tc>
          <w:tcPr>
            <w:tcW w:w="1188" w:type="dxa"/>
          </w:tcPr>
          <w:p w14:paraId="6110AB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797BCF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338CF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B17A999" w14:textId="77777777">
        <w:tc>
          <w:tcPr>
            <w:tcW w:w="1188" w:type="dxa"/>
          </w:tcPr>
          <w:p w14:paraId="03114E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A06664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28D8A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19D6300" w14:textId="77777777">
        <w:tc>
          <w:tcPr>
            <w:tcW w:w="1188" w:type="dxa"/>
          </w:tcPr>
          <w:p w14:paraId="15D224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9BD0B64"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46AD5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B0D3E9F" w14:textId="77777777">
        <w:tc>
          <w:tcPr>
            <w:tcW w:w="1188" w:type="dxa"/>
          </w:tcPr>
          <w:p w14:paraId="7DEBCD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A391F7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C790DA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855753C" w14:textId="77777777">
        <w:tc>
          <w:tcPr>
            <w:tcW w:w="1188" w:type="dxa"/>
          </w:tcPr>
          <w:p w14:paraId="36281E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C31509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AECC5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5699BD0" w14:textId="77777777">
        <w:tc>
          <w:tcPr>
            <w:tcW w:w="1188" w:type="dxa"/>
          </w:tcPr>
          <w:p w14:paraId="017F84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4182AA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E2967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9D5A401" w14:textId="77777777">
        <w:tc>
          <w:tcPr>
            <w:tcW w:w="1188" w:type="dxa"/>
          </w:tcPr>
          <w:p w14:paraId="0F8B28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8AE901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BDAF4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2661B75" w14:textId="77777777">
        <w:tc>
          <w:tcPr>
            <w:tcW w:w="1188" w:type="dxa"/>
          </w:tcPr>
          <w:p w14:paraId="4401B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0A726A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7819C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43BFF39" w14:textId="77777777">
        <w:tc>
          <w:tcPr>
            <w:tcW w:w="1188" w:type="dxa"/>
          </w:tcPr>
          <w:p w14:paraId="62381E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DF56F3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BB906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05DE8BF" w14:textId="77777777">
        <w:tc>
          <w:tcPr>
            <w:tcW w:w="1188" w:type="dxa"/>
          </w:tcPr>
          <w:p w14:paraId="7CBAFE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CC4670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5B233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00F7701" w14:textId="77777777">
        <w:tc>
          <w:tcPr>
            <w:tcW w:w="1188" w:type="dxa"/>
          </w:tcPr>
          <w:p w14:paraId="4DB6AB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3DE053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77C21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56DE0D6" w14:textId="77777777">
        <w:tc>
          <w:tcPr>
            <w:tcW w:w="1188" w:type="dxa"/>
          </w:tcPr>
          <w:p w14:paraId="4C554B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F4E0EB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097AA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E2706BA" w14:textId="77777777">
        <w:tc>
          <w:tcPr>
            <w:tcW w:w="1188" w:type="dxa"/>
          </w:tcPr>
          <w:p w14:paraId="63572B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22D1C2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79DDC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9BD0049" w14:textId="77777777">
        <w:tc>
          <w:tcPr>
            <w:tcW w:w="1188" w:type="dxa"/>
          </w:tcPr>
          <w:p w14:paraId="7A39E4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9FC7DF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67A37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AF327EA" w14:textId="77777777">
        <w:tc>
          <w:tcPr>
            <w:tcW w:w="1188" w:type="dxa"/>
          </w:tcPr>
          <w:p w14:paraId="02C0A7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3E4795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F109A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C8F8AF0" w14:textId="77777777">
        <w:tc>
          <w:tcPr>
            <w:tcW w:w="1188" w:type="dxa"/>
          </w:tcPr>
          <w:p w14:paraId="7D4EF6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9460E35"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F9BF1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EC3180B" w14:textId="77777777">
        <w:tc>
          <w:tcPr>
            <w:tcW w:w="1188" w:type="dxa"/>
          </w:tcPr>
          <w:p w14:paraId="39D200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8760D6B"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3EDA44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632F9B8" w14:textId="77777777">
        <w:tc>
          <w:tcPr>
            <w:tcW w:w="1188" w:type="dxa"/>
          </w:tcPr>
          <w:p w14:paraId="1D7E54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2752D5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45970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FDF3AE5" w14:textId="77777777">
        <w:tc>
          <w:tcPr>
            <w:tcW w:w="1188" w:type="dxa"/>
          </w:tcPr>
          <w:p w14:paraId="4CA2FE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416F5F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FE5D9B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44374D9" w14:textId="77777777">
        <w:tc>
          <w:tcPr>
            <w:tcW w:w="1188" w:type="dxa"/>
          </w:tcPr>
          <w:p w14:paraId="41E33A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539129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98C3E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E064F10" w14:textId="77777777">
        <w:tc>
          <w:tcPr>
            <w:tcW w:w="1188" w:type="dxa"/>
          </w:tcPr>
          <w:p w14:paraId="3AE68A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969240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19938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8D89A49" w14:textId="77777777">
        <w:tc>
          <w:tcPr>
            <w:tcW w:w="1188" w:type="dxa"/>
          </w:tcPr>
          <w:p w14:paraId="1313E4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D2BBB0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1B35B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1844888" w14:textId="77777777">
        <w:tc>
          <w:tcPr>
            <w:tcW w:w="1188" w:type="dxa"/>
          </w:tcPr>
          <w:p w14:paraId="18A3AA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9C9264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4CDAD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6BD3A7D" w14:textId="77777777">
        <w:tc>
          <w:tcPr>
            <w:tcW w:w="1188" w:type="dxa"/>
          </w:tcPr>
          <w:p w14:paraId="3ADF59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587E9B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A1E48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DBC5330" w14:textId="77777777">
        <w:tc>
          <w:tcPr>
            <w:tcW w:w="1188" w:type="dxa"/>
          </w:tcPr>
          <w:p w14:paraId="447985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4F06F0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6E016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38BF3CC" w14:textId="77777777">
        <w:tc>
          <w:tcPr>
            <w:tcW w:w="1188" w:type="dxa"/>
          </w:tcPr>
          <w:p w14:paraId="2CD022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7C15B0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FCD56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4FD559C" w14:textId="77777777">
        <w:tc>
          <w:tcPr>
            <w:tcW w:w="1188" w:type="dxa"/>
          </w:tcPr>
          <w:p w14:paraId="0B14BA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532F9A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FA0C0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5CA1838" w14:textId="77777777" w:rsidR="00115B11" w:rsidRDefault="005332B6">
      <w:pPr>
        <w:pStyle w:val="BlockText"/>
        <w:spacing w:before="240"/>
        <w:rPr>
          <w:rFonts w:asciiTheme="majorHAnsi" w:hAnsiTheme="majorHAnsi"/>
          <w:sz w:val="24"/>
          <w:szCs w:val="24"/>
        </w:rPr>
      </w:pPr>
      <w:bookmarkStart w:id="358" w:name="_DV_M281"/>
      <w:bookmarkEnd w:id="35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50FC7F5" w14:textId="77777777" w:rsidR="00115B11" w:rsidRDefault="005332B6">
      <w:pPr>
        <w:pStyle w:val="BlockText"/>
        <w:spacing w:before="240"/>
        <w:rPr>
          <w:rFonts w:asciiTheme="majorHAnsi" w:hAnsiTheme="majorHAnsi"/>
          <w:sz w:val="24"/>
          <w:szCs w:val="24"/>
        </w:rPr>
      </w:pPr>
      <w:bookmarkStart w:id="359" w:name="_DV_M282"/>
      <w:bookmarkEnd w:id="35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976AA8A"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879543C" w14:textId="77777777" w:rsidR="00115B11" w:rsidRDefault="005332B6">
      <w:pPr>
        <w:pStyle w:val="Spec1L1"/>
        <w:rPr>
          <w:rFonts w:asciiTheme="majorHAnsi" w:hAnsiTheme="majorHAnsi"/>
          <w:sz w:val="24"/>
          <w:szCs w:val="24"/>
        </w:rPr>
      </w:pPr>
      <w:bookmarkStart w:id="360" w:name="_DV_M283"/>
      <w:bookmarkEnd w:id="360"/>
      <w:r>
        <w:rPr>
          <w:rFonts w:asciiTheme="majorHAnsi" w:hAnsiTheme="majorHAnsi"/>
          <w:sz w:val="24"/>
          <w:szCs w:val="24"/>
        </w:rPr>
        <w:lastRenderedPageBreak/>
        <w:br/>
      </w:r>
      <w:r>
        <w:rPr>
          <w:rFonts w:asciiTheme="majorHAnsi" w:hAnsiTheme="majorHAnsi"/>
          <w:sz w:val="24"/>
          <w:szCs w:val="24"/>
        </w:rPr>
        <w:br/>
        <w:t>REGISTRATION DATA PUBLICATION SERVICES</w:t>
      </w:r>
    </w:p>
    <w:p w14:paraId="11A1756A" w14:textId="77777777" w:rsidR="00115B11" w:rsidRDefault="005332B6">
      <w:pPr>
        <w:pStyle w:val="Spec1L2"/>
        <w:rPr>
          <w:rFonts w:asciiTheme="majorHAnsi" w:hAnsiTheme="majorHAnsi"/>
          <w:sz w:val="24"/>
          <w:szCs w:val="24"/>
        </w:rPr>
      </w:pPr>
      <w:bookmarkStart w:id="361" w:name="_DV_M284"/>
      <w:bookmarkEnd w:id="36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A222165" w14:textId="77777777" w:rsidR="00115B11" w:rsidRDefault="005332B6">
      <w:pPr>
        <w:pStyle w:val="BodyText"/>
        <w:ind w:left="720" w:firstLine="0"/>
        <w:rPr>
          <w:rFonts w:asciiTheme="majorHAnsi" w:hAnsiTheme="majorHAnsi"/>
          <w:sz w:val="24"/>
          <w:szCs w:val="24"/>
        </w:rPr>
      </w:pPr>
      <w:bookmarkStart w:id="362" w:name="_DV_M285"/>
      <w:bookmarkEnd w:id="36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A68213F" w14:textId="77777777" w:rsidR="00115B11" w:rsidRDefault="005332B6">
      <w:pPr>
        <w:pStyle w:val="Spec1L3"/>
        <w:rPr>
          <w:rFonts w:asciiTheme="majorHAnsi" w:hAnsiTheme="majorHAnsi"/>
          <w:sz w:val="24"/>
          <w:szCs w:val="24"/>
        </w:rPr>
      </w:pPr>
      <w:bookmarkStart w:id="363" w:name="_DV_M286"/>
      <w:bookmarkEnd w:id="36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7D0239C" w14:textId="77777777" w:rsidR="00115B11" w:rsidRDefault="005332B6">
      <w:pPr>
        <w:pStyle w:val="Spec1L3"/>
        <w:rPr>
          <w:rFonts w:asciiTheme="majorHAnsi" w:hAnsiTheme="majorHAnsi"/>
          <w:sz w:val="24"/>
          <w:szCs w:val="24"/>
        </w:rPr>
      </w:pPr>
      <w:bookmarkStart w:id="364" w:name="_DV_M287"/>
      <w:bookmarkEnd w:id="364"/>
      <w:r>
        <w:rPr>
          <w:rFonts w:asciiTheme="majorHAnsi" w:hAnsiTheme="majorHAnsi"/>
          <w:sz w:val="24"/>
          <w:szCs w:val="24"/>
        </w:rPr>
        <w:t>Each data object shall be represented as a set of key/value pairs, with lines beginning with keys, followed by a colon and a space as delimiters, followed by the value.</w:t>
      </w:r>
    </w:p>
    <w:p w14:paraId="66F2FA93" w14:textId="77777777" w:rsidR="00115B11" w:rsidRDefault="005332B6">
      <w:pPr>
        <w:pStyle w:val="Spec1L3"/>
        <w:rPr>
          <w:rFonts w:asciiTheme="majorHAnsi" w:hAnsiTheme="majorHAnsi"/>
          <w:sz w:val="24"/>
          <w:szCs w:val="24"/>
        </w:rPr>
      </w:pPr>
      <w:bookmarkStart w:id="365" w:name="_DV_M288"/>
      <w:bookmarkEnd w:id="36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283D09E" w14:textId="77777777" w:rsidR="00115B11" w:rsidRDefault="005332B6">
      <w:pPr>
        <w:pStyle w:val="Spec1L3"/>
        <w:rPr>
          <w:rFonts w:asciiTheme="majorHAnsi" w:hAnsiTheme="majorHAnsi"/>
          <w:b/>
          <w:sz w:val="24"/>
          <w:szCs w:val="24"/>
        </w:rPr>
      </w:pPr>
      <w:bookmarkStart w:id="366" w:name="_DV_M289"/>
      <w:bookmarkEnd w:id="36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5E6F07F" w14:textId="77777777" w:rsidR="00115B11" w:rsidRDefault="005332B6">
      <w:pPr>
        <w:pStyle w:val="Spec1L3"/>
        <w:rPr>
          <w:rFonts w:asciiTheme="majorHAnsi" w:hAnsiTheme="majorHAnsi"/>
          <w:b/>
          <w:sz w:val="24"/>
          <w:szCs w:val="24"/>
        </w:rPr>
      </w:pPr>
      <w:bookmarkStart w:id="367" w:name="_DV_M290"/>
      <w:bookmarkEnd w:id="367"/>
      <w:r>
        <w:rPr>
          <w:rFonts w:asciiTheme="majorHAnsi" w:hAnsiTheme="majorHAnsi"/>
          <w:b/>
          <w:sz w:val="24"/>
          <w:szCs w:val="24"/>
        </w:rPr>
        <w:t>Domain Name Data:</w:t>
      </w:r>
    </w:p>
    <w:p w14:paraId="67A533B1" w14:textId="77777777" w:rsidR="00115B11" w:rsidRDefault="005332B6">
      <w:pPr>
        <w:pStyle w:val="Spec1L4"/>
        <w:tabs>
          <w:tab w:val="clear" w:pos="1440"/>
        </w:tabs>
        <w:rPr>
          <w:rFonts w:asciiTheme="majorHAnsi" w:hAnsiTheme="majorHAnsi"/>
          <w:sz w:val="24"/>
          <w:szCs w:val="24"/>
        </w:rPr>
      </w:pPr>
      <w:bookmarkStart w:id="368" w:name="_DV_M291"/>
      <w:bookmarkEnd w:id="368"/>
      <w:r>
        <w:rPr>
          <w:rFonts w:asciiTheme="majorHAnsi" w:hAnsiTheme="majorHAnsi"/>
          <w:b/>
          <w:sz w:val="24"/>
          <w:szCs w:val="24"/>
        </w:rPr>
        <w:t>Query format:</w:t>
      </w:r>
      <w:r>
        <w:rPr>
          <w:rFonts w:asciiTheme="majorHAnsi" w:hAnsiTheme="majorHAnsi"/>
          <w:sz w:val="24"/>
          <w:szCs w:val="24"/>
        </w:rPr>
        <w:t xml:space="preserve">  whois EXAMPLE.TLD</w:t>
      </w:r>
    </w:p>
    <w:p w14:paraId="47BCFB4C" w14:textId="77777777" w:rsidR="00115B11" w:rsidRDefault="005332B6">
      <w:pPr>
        <w:pStyle w:val="Spec1L4"/>
        <w:tabs>
          <w:tab w:val="clear" w:pos="1440"/>
        </w:tabs>
        <w:rPr>
          <w:rFonts w:asciiTheme="majorHAnsi" w:hAnsiTheme="majorHAnsi"/>
          <w:b/>
          <w:sz w:val="24"/>
          <w:szCs w:val="24"/>
        </w:rPr>
      </w:pPr>
      <w:bookmarkStart w:id="369" w:name="_DV_M292"/>
      <w:bookmarkEnd w:id="369"/>
      <w:r>
        <w:rPr>
          <w:rFonts w:asciiTheme="majorHAnsi" w:hAnsiTheme="majorHAnsi"/>
          <w:b/>
          <w:sz w:val="24"/>
          <w:szCs w:val="24"/>
        </w:rPr>
        <w:t>Response format:</w:t>
      </w:r>
    </w:p>
    <w:p w14:paraId="38015EF6" w14:textId="77777777" w:rsidR="00115B11" w:rsidRDefault="005332B6">
      <w:pPr>
        <w:pStyle w:val="BodyTextIndent"/>
        <w:rPr>
          <w:rFonts w:asciiTheme="majorHAnsi" w:hAnsiTheme="majorHAnsi"/>
          <w:sz w:val="24"/>
          <w:szCs w:val="24"/>
        </w:rPr>
      </w:pPr>
      <w:bookmarkStart w:id="370" w:name="_DV_M293"/>
      <w:bookmarkEnd w:id="37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7A4E0BB" w14:textId="77777777" w:rsidR="00115B11" w:rsidRDefault="005332B6">
      <w:pPr>
        <w:pStyle w:val="Spec1L3"/>
        <w:rPr>
          <w:rFonts w:asciiTheme="majorHAnsi" w:hAnsiTheme="majorHAnsi"/>
          <w:b/>
          <w:sz w:val="24"/>
          <w:szCs w:val="24"/>
        </w:rPr>
      </w:pPr>
      <w:bookmarkStart w:id="371" w:name="_DV_M294"/>
      <w:bookmarkEnd w:id="371"/>
      <w:r>
        <w:rPr>
          <w:rFonts w:asciiTheme="majorHAnsi" w:hAnsiTheme="majorHAnsi"/>
          <w:b/>
          <w:sz w:val="24"/>
          <w:szCs w:val="24"/>
        </w:rPr>
        <w:t>Registrar Data:</w:t>
      </w:r>
    </w:p>
    <w:p w14:paraId="7B4E25D8" w14:textId="77777777" w:rsidR="00115B11" w:rsidRDefault="005332B6">
      <w:pPr>
        <w:pStyle w:val="Spec1L4"/>
        <w:tabs>
          <w:tab w:val="clear" w:pos="1440"/>
        </w:tabs>
        <w:rPr>
          <w:rFonts w:asciiTheme="majorHAnsi" w:hAnsiTheme="majorHAnsi"/>
          <w:sz w:val="24"/>
          <w:szCs w:val="24"/>
        </w:rPr>
      </w:pPr>
      <w:bookmarkStart w:id="372" w:name="_DV_M295"/>
      <w:bookmarkEnd w:id="372"/>
      <w:r>
        <w:rPr>
          <w:rFonts w:asciiTheme="majorHAnsi" w:hAnsiTheme="majorHAnsi"/>
          <w:b/>
          <w:sz w:val="24"/>
          <w:szCs w:val="24"/>
        </w:rPr>
        <w:t>Query format</w:t>
      </w:r>
      <w:r>
        <w:rPr>
          <w:rFonts w:asciiTheme="majorHAnsi" w:hAnsiTheme="majorHAnsi"/>
          <w:sz w:val="24"/>
          <w:szCs w:val="24"/>
        </w:rPr>
        <w:t>:  whois “registrar Example Registrar, Inc.”</w:t>
      </w:r>
    </w:p>
    <w:p w14:paraId="000ECD5A" w14:textId="77777777" w:rsidR="00115B11" w:rsidRDefault="005332B6">
      <w:pPr>
        <w:pStyle w:val="Spec1L4"/>
        <w:tabs>
          <w:tab w:val="clear" w:pos="1440"/>
        </w:tabs>
        <w:rPr>
          <w:rFonts w:asciiTheme="majorHAnsi" w:hAnsiTheme="majorHAnsi"/>
          <w:sz w:val="24"/>
          <w:szCs w:val="24"/>
        </w:rPr>
      </w:pPr>
      <w:bookmarkStart w:id="373" w:name="_DV_M296"/>
      <w:bookmarkEnd w:id="373"/>
      <w:r>
        <w:rPr>
          <w:rFonts w:asciiTheme="majorHAnsi" w:hAnsiTheme="majorHAnsi"/>
          <w:b/>
          <w:sz w:val="24"/>
          <w:szCs w:val="24"/>
        </w:rPr>
        <w:t>Response format</w:t>
      </w:r>
      <w:r>
        <w:rPr>
          <w:rFonts w:asciiTheme="majorHAnsi" w:hAnsiTheme="majorHAnsi"/>
          <w:sz w:val="24"/>
          <w:szCs w:val="24"/>
        </w:rPr>
        <w:t>:</w:t>
      </w:r>
    </w:p>
    <w:p w14:paraId="52E8AF2A" w14:textId="77777777" w:rsidR="00115B11" w:rsidRDefault="005332B6">
      <w:pPr>
        <w:pStyle w:val="BodyTextIndent3"/>
        <w:rPr>
          <w:rFonts w:asciiTheme="majorHAnsi" w:hAnsiTheme="majorHAnsi"/>
          <w:sz w:val="24"/>
          <w:szCs w:val="24"/>
        </w:rPr>
      </w:pPr>
      <w:bookmarkStart w:id="374" w:name="_DV_M297"/>
      <w:bookmarkEnd w:id="37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394C450" w14:textId="77777777" w:rsidR="00115B11" w:rsidRDefault="005332B6">
      <w:pPr>
        <w:pStyle w:val="Spec1L3"/>
        <w:rPr>
          <w:rFonts w:asciiTheme="majorHAnsi" w:hAnsiTheme="majorHAnsi"/>
          <w:b/>
          <w:sz w:val="24"/>
          <w:szCs w:val="24"/>
        </w:rPr>
      </w:pPr>
      <w:bookmarkStart w:id="375" w:name="_DV_M298"/>
      <w:bookmarkEnd w:id="375"/>
      <w:r>
        <w:rPr>
          <w:rFonts w:asciiTheme="majorHAnsi" w:hAnsiTheme="majorHAnsi"/>
          <w:b/>
          <w:sz w:val="24"/>
          <w:szCs w:val="24"/>
        </w:rPr>
        <w:t>Nameserver Data:</w:t>
      </w:r>
    </w:p>
    <w:p w14:paraId="3D3C0150" w14:textId="77777777" w:rsidR="00115B11" w:rsidRDefault="005332B6">
      <w:pPr>
        <w:pStyle w:val="Spec1L4"/>
        <w:tabs>
          <w:tab w:val="clear" w:pos="1440"/>
        </w:tabs>
        <w:rPr>
          <w:rFonts w:asciiTheme="majorHAnsi" w:hAnsiTheme="majorHAnsi"/>
          <w:sz w:val="24"/>
          <w:szCs w:val="24"/>
        </w:rPr>
      </w:pPr>
      <w:bookmarkStart w:id="376" w:name="_DV_M299"/>
      <w:bookmarkEnd w:id="37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20B2225" w14:textId="77777777" w:rsidR="008849A3" w:rsidRDefault="008849A3">
      <w:pPr>
        <w:pStyle w:val="BodyText"/>
        <w:rPr>
          <w:szCs w:val="24"/>
        </w:rPr>
      </w:pPr>
    </w:p>
    <w:p w14:paraId="4029B53E" w14:textId="77777777" w:rsidR="00115B11" w:rsidRDefault="005332B6">
      <w:pPr>
        <w:pStyle w:val="Spec1L4"/>
        <w:tabs>
          <w:tab w:val="clear" w:pos="1440"/>
        </w:tabs>
        <w:rPr>
          <w:rFonts w:asciiTheme="majorHAnsi" w:hAnsiTheme="majorHAnsi"/>
          <w:b/>
          <w:sz w:val="24"/>
          <w:szCs w:val="24"/>
        </w:rPr>
      </w:pPr>
      <w:bookmarkStart w:id="377" w:name="_DV_M300"/>
      <w:bookmarkEnd w:id="377"/>
      <w:r>
        <w:rPr>
          <w:rFonts w:asciiTheme="majorHAnsi" w:hAnsiTheme="majorHAnsi"/>
          <w:b/>
          <w:sz w:val="24"/>
          <w:szCs w:val="24"/>
        </w:rPr>
        <w:lastRenderedPageBreak/>
        <w:t>Response format:</w:t>
      </w:r>
    </w:p>
    <w:p w14:paraId="1B1AD029" w14:textId="77777777" w:rsidR="00115B11" w:rsidRDefault="005332B6">
      <w:pPr>
        <w:pStyle w:val="BodyTextIndent3"/>
        <w:rPr>
          <w:rFonts w:asciiTheme="majorHAnsi" w:hAnsiTheme="majorHAnsi"/>
          <w:sz w:val="24"/>
          <w:szCs w:val="24"/>
        </w:rPr>
      </w:pPr>
      <w:bookmarkStart w:id="378" w:name="_DV_M301"/>
      <w:bookmarkEnd w:id="378"/>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79" w:name="_DV_M302"/>
      <w:bookmarkEnd w:id="379"/>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EB0770E" w14:textId="77777777" w:rsidR="00115B11" w:rsidRDefault="005332B6">
      <w:pPr>
        <w:pStyle w:val="Spec1L3"/>
        <w:rPr>
          <w:rFonts w:asciiTheme="majorHAnsi" w:hAnsiTheme="majorHAnsi"/>
          <w:sz w:val="24"/>
          <w:szCs w:val="24"/>
        </w:rPr>
      </w:pPr>
      <w:bookmarkStart w:id="380" w:name="_DV_M303"/>
      <w:bookmarkEnd w:id="38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2D43CD7" w14:textId="77777777" w:rsidR="00115B11" w:rsidRDefault="005332B6">
      <w:pPr>
        <w:pStyle w:val="Spec1L3"/>
        <w:rPr>
          <w:rFonts w:asciiTheme="majorHAnsi" w:hAnsiTheme="majorHAnsi"/>
          <w:sz w:val="24"/>
          <w:szCs w:val="24"/>
        </w:rPr>
      </w:pPr>
      <w:bookmarkStart w:id="381" w:name="_DV_M304"/>
      <w:bookmarkEnd w:id="381"/>
      <w:r>
        <w:rPr>
          <w:rFonts w:asciiTheme="majorHAnsi" w:hAnsiTheme="majorHAnsi"/>
          <w:sz w:val="24"/>
          <w:szCs w:val="24"/>
        </w:rPr>
        <w:t>In order to be compatible with ICANN’s common interface for WHOIS (InterNIC), WHOIS output shall be in the format outline above.</w:t>
      </w:r>
    </w:p>
    <w:p w14:paraId="232EB530" w14:textId="77777777" w:rsidR="00115B11" w:rsidRDefault="005332B6">
      <w:pPr>
        <w:pStyle w:val="Spec1L3"/>
        <w:rPr>
          <w:rFonts w:asciiTheme="majorHAnsi" w:hAnsiTheme="majorHAnsi"/>
          <w:sz w:val="24"/>
          <w:szCs w:val="24"/>
        </w:rPr>
      </w:pPr>
      <w:bookmarkStart w:id="382" w:name="_DV_M305"/>
      <w:bookmarkEnd w:id="38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1E9A4F1" w14:textId="77777777" w:rsidR="00115B11" w:rsidRDefault="005332B6">
      <w:pPr>
        <w:pStyle w:val="Spec1L4"/>
        <w:tabs>
          <w:tab w:val="clear" w:pos="1440"/>
        </w:tabs>
        <w:rPr>
          <w:rFonts w:asciiTheme="majorHAnsi" w:hAnsiTheme="majorHAnsi"/>
          <w:sz w:val="24"/>
          <w:szCs w:val="24"/>
        </w:rPr>
      </w:pPr>
      <w:bookmarkStart w:id="383" w:name="_DV_M306"/>
      <w:bookmarkEnd w:id="383"/>
      <w:r>
        <w:rPr>
          <w:rFonts w:asciiTheme="majorHAnsi" w:hAnsiTheme="majorHAnsi"/>
          <w:sz w:val="24"/>
          <w:szCs w:val="24"/>
        </w:rPr>
        <w:t>Registry Operator will offer searchability on the web-based Directory Service.</w:t>
      </w:r>
    </w:p>
    <w:p w14:paraId="0B698C5E" w14:textId="77777777" w:rsidR="00115B11" w:rsidRDefault="005332B6">
      <w:pPr>
        <w:pStyle w:val="Spec1L4"/>
        <w:tabs>
          <w:tab w:val="clear" w:pos="1440"/>
        </w:tabs>
        <w:rPr>
          <w:rFonts w:asciiTheme="majorHAnsi" w:hAnsiTheme="majorHAnsi"/>
          <w:sz w:val="24"/>
          <w:szCs w:val="24"/>
        </w:rPr>
      </w:pPr>
      <w:bookmarkStart w:id="384" w:name="_DV_M307"/>
      <w:bookmarkEnd w:id="38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B3AAB51" w14:textId="77777777" w:rsidR="00115B11" w:rsidRDefault="005332B6">
      <w:pPr>
        <w:pStyle w:val="Spec1L4"/>
        <w:tabs>
          <w:tab w:val="clear" w:pos="1440"/>
        </w:tabs>
        <w:rPr>
          <w:rFonts w:asciiTheme="majorHAnsi" w:hAnsiTheme="majorHAnsi"/>
          <w:sz w:val="24"/>
          <w:szCs w:val="24"/>
        </w:rPr>
      </w:pPr>
      <w:bookmarkStart w:id="385" w:name="_DV_M308"/>
      <w:bookmarkEnd w:id="38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4CB32F8" w14:textId="77777777" w:rsidR="00115B11" w:rsidRDefault="005332B6">
      <w:pPr>
        <w:pStyle w:val="Spec1L4"/>
        <w:tabs>
          <w:tab w:val="clear" w:pos="1440"/>
        </w:tabs>
        <w:rPr>
          <w:rFonts w:asciiTheme="majorHAnsi" w:hAnsiTheme="majorHAnsi"/>
          <w:sz w:val="24"/>
          <w:szCs w:val="24"/>
        </w:rPr>
      </w:pPr>
      <w:bookmarkStart w:id="386" w:name="_DV_M309"/>
      <w:bookmarkEnd w:id="386"/>
      <w:r>
        <w:rPr>
          <w:rFonts w:asciiTheme="majorHAnsi" w:hAnsiTheme="majorHAnsi"/>
          <w:sz w:val="24"/>
          <w:szCs w:val="24"/>
        </w:rPr>
        <w:t>Registry Operator will offer Boolean search capabilities supporting, at least, the following logical operators to join a set of search criteria:  AND, OR, NOT.</w:t>
      </w:r>
    </w:p>
    <w:p w14:paraId="426F2757" w14:textId="77777777" w:rsidR="00115B11" w:rsidRDefault="005332B6">
      <w:pPr>
        <w:pStyle w:val="Spec1L4"/>
        <w:tabs>
          <w:tab w:val="clear" w:pos="1440"/>
        </w:tabs>
        <w:rPr>
          <w:rFonts w:asciiTheme="majorHAnsi" w:hAnsiTheme="majorHAnsi"/>
          <w:sz w:val="24"/>
          <w:szCs w:val="24"/>
        </w:rPr>
      </w:pPr>
      <w:bookmarkStart w:id="387" w:name="_DV_M310"/>
      <w:bookmarkEnd w:id="387"/>
      <w:r>
        <w:rPr>
          <w:rFonts w:asciiTheme="majorHAnsi" w:hAnsiTheme="majorHAnsi"/>
          <w:sz w:val="24"/>
          <w:szCs w:val="24"/>
        </w:rPr>
        <w:t>Search results will include domain names matching the search criteria.</w:t>
      </w:r>
    </w:p>
    <w:p w14:paraId="3D4506E1" w14:textId="77777777" w:rsidR="00115B11" w:rsidRDefault="005332B6">
      <w:pPr>
        <w:pStyle w:val="Spec1L4"/>
        <w:tabs>
          <w:tab w:val="clear" w:pos="1440"/>
        </w:tabs>
        <w:rPr>
          <w:rFonts w:asciiTheme="majorHAnsi" w:hAnsiTheme="majorHAnsi"/>
          <w:sz w:val="24"/>
          <w:szCs w:val="24"/>
        </w:rPr>
      </w:pPr>
      <w:bookmarkStart w:id="388" w:name="_DV_M311"/>
      <w:bookmarkEnd w:id="388"/>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C25AA26" w14:textId="77777777" w:rsidR="00115B11" w:rsidRDefault="005332B6">
      <w:pPr>
        <w:pStyle w:val="Spec1L3"/>
        <w:rPr>
          <w:rFonts w:asciiTheme="majorHAnsi" w:hAnsiTheme="majorHAnsi"/>
          <w:sz w:val="24"/>
          <w:szCs w:val="24"/>
        </w:rPr>
      </w:pPr>
      <w:bookmarkStart w:id="389" w:name="_DV_M312"/>
      <w:bookmarkEnd w:id="38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BFD476C" w14:textId="77777777" w:rsidR="00115B11" w:rsidRDefault="005332B6">
      <w:pPr>
        <w:pStyle w:val="Spec1L2"/>
        <w:rPr>
          <w:rFonts w:asciiTheme="majorHAnsi" w:hAnsiTheme="majorHAnsi"/>
          <w:b/>
          <w:sz w:val="24"/>
          <w:szCs w:val="24"/>
        </w:rPr>
      </w:pPr>
      <w:bookmarkStart w:id="390" w:name="_DV_M313"/>
      <w:bookmarkEnd w:id="390"/>
      <w:r>
        <w:rPr>
          <w:rFonts w:asciiTheme="majorHAnsi" w:hAnsiTheme="majorHAnsi"/>
          <w:b/>
          <w:sz w:val="24"/>
          <w:szCs w:val="24"/>
        </w:rPr>
        <w:t>Zone File Access</w:t>
      </w:r>
    </w:p>
    <w:p w14:paraId="6EA9EF58" w14:textId="77777777" w:rsidR="00115B11" w:rsidRDefault="005332B6">
      <w:pPr>
        <w:pStyle w:val="Spec1L3"/>
        <w:rPr>
          <w:rFonts w:asciiTheme="majorHAnsi" w:hAnsiTheme="majorHAnsi"/>
          <w:b/>
          <w:sz w:val="24"/>
          <w:szCs w:val="24"/>
        </w:rPr>
      </w:pPr>
      <w:bookmarkStart w:id="391" w:name="_DV_M314"/>
      <w:bookmarkEnd w:id="391"/>
      <w:r>
        <w:rPr>
          <w:rFonts w:asciiTheme="majorHAnsi" w:hAnsiTheme="majorHAnsi"/>
          <w:b/>
          <w:sz w:val="24"/>
          <w:szCs w:val="24"/>
        </w:rPr>
        <w:t>Third-Party Access</w:t>
      </w:r>
    </w:p>
    <w:p w14:paraId="084FFF94" w14:textId="77777777" w:rsidR="00115B11" w:rsidRDefault="005332B6">
      <w:pPr>
        <w:pStyle w:val="Spec1L4"/>
        <w:tabs>
          <w:tab w:val="clear" w:pos="1440"/>
        </w:tabs>
        <w:rPr>
          <w:rFonts w:asciiTheme="majorHAnsi" w:hAnsiTheme="majorHAnsi"/>
          <w:sz w:val="24"/>
          <w:szCs w:val="24"/>
        </w:rPr>
      </w:pPr>
      <w:bookmarkStart w:id="392" w:name="_DV_M315"/>
      <w:bookmarkEnd w:id="39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00C86F1" w14:textId="77777777" w:rsidR="00115B11" w:rsidRDefault="005332B6">
      <w:pPr>
        <w:pStyle w:val="Spec1L4"/>
        <w:tabs>
          <w:tab w:val="clear" w:pos="1440"/>
        </w:tabs>
        <w:rPr>
          <w:rFonts w:asciiTheme="majorHAnsi" w:hAnsiTheme="majorHAnsi"/>
          <w:sz w:val="24"/>
          <w:szCs w:val="24"/>
        </w:rPr>
      </w:pPr>
      <w:bookmarkStart w:id="393" w:name="_DV_M316"/>
      <w:bookmarkEnd w:id="39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BA18B89" w14:textId="77777777" w:rsidR="00115B11" w:rsidRDefault="005332B6">
      <w:pPr>
        <w:pStyle w:val="Spec1L4"/>
        <w:tabs>
          <w:tab w:val="clear" w:pos="1440"/>
        </w:tabs>
        <w:rPr>
          <w:rFonts w:asciiTheme="majorHAnsi" w:hAnsiTheme="majorHAnsi"/>
          <w:sz w:val="24"/>
          <w:szCs w:val="24"/>
        </w:rPr>
      </w:pPr>
      <w:bookmarkStart w:id="394" w:name="_DV_M317"/>
      <w:bookmarkEnd w:id="39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F730B9E" w14:textId="77777777" w:rsidR="00115B11" w:rsidRDefault="005332B6">
      <w:pPr>
        <w:pStyle w:val="Spec1L4"/>
        <w:tabs>
          <w:tab w:val="clear" w:pos="1440"/>
        </w:tabs>
        <w:rPr>
          <w:rFonts w:asciiTheme="majorHAnsi" w:hAnsiTheme="majorHAnsi"/>
          <w:sz w:val="24"/>
          <w:szCs w:val="24"/>
        </w:rPr>
      </w:pPr>
      <w:bookmarkStart w:id="395" w:name="_DV_M318"/>
      <w:bookmarkEnd w:id="39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B9195D2" w14:textId="77777777" w:rsidR="00115B11" w:rsidRDefault="005332B6">
      <w:pPr>
        <w:pStyle w:val="Spec1L7"/>
        <w:tabs>
          <w:tab w:val="clear" w:pos="2160"/>
        </w:tabs>
        <w:rPr>
          <w:rFonts w:asciiTheme="majorHAnsi" w:hAnsiTheme="majorHAnsi"/>
          <w:sz w:val="24"/>
          <w:szCs w:val="24"/>
        </w:rPr>
      </w:pPr>
      <w:bookmarkStart w:id="396" w:name="_DV_M319"/>
      <w:bookmarkEnd w:id="396"/>
      <w:r>
        <w:rPr>
          <w:rFonts w:asciiTheme="majorHAnsi" w:hAnsiTheme="majorHAnsi"/>
          <w:sz w:val="24"/>
          <w:szCs w:val="24"/>
        </w:rPr>
        <w:t>Each record must include all fields in one line as:  &lt;domain-name&gt; &lt;TTL&gt; &lt;class&gt; &lt;type&gt; &lt;RDATA&gt;.</w:t>
      </w:r>
    </w:p>
    <w:p w14:paraId="1B2D8902" w14:textId="77777777" w:rsidR="00115B11" w:rsidRDefault="005332B6">
      <w:pPr>
        <w:pStyle w:val="Spec1L7"/>
        <w:tabs>
          <w:tab w:val="clear" w:pos="2160"/>
        </w:tabs>
        <w:rPr>
          <w:rFonts w:asciiTheme="majorHAnsi" w:hAnsiTheme="majorHAnsi"/>
          <w:sz w:val="24"/>
          <w:szCs w:val="24"/>
        </w:rPr>
      </w:pPr>
      <w:bookmarkStart w:id="397" w:name="_DV_M320"/>
      <w:bookmarkEnd w:id="397"/>
      <w:r>
        <w:rPr>
          <w:rFonts w:asciiTheme="majorHAnsi" w:hAnsiTheme="majorHAnsi"/>
          <w:sz w:val="24"/>
          <w:szCs w:val="24"/>
        </w:rPr>
        <w:t>Class and Type must use the standard mnemonics and must be in lower case.</w:t>
      </w:r>
    </w:p>
    <w:p w14:paraId="3CEDE4F9" w14:textId="77777777" w:rsidR="00115B11" w:rsidRDefault="005332B6">
      <w:pPr>
        <w:pStyle w:val="Spec1L7"/>
        <w:tabs>
          <w:tab w:val="clear" w:pos="2160"/>
        </w:tabs>
        <w:rPr>
          <w:rFonts w:asciiTheme="majorHAnsi" w:hAnsiTheme="majorHAnsi"/>
          <w:sz w:val="24"/>
          <w:szCs w:val="24"/>
        </w:rPr>
      </w:pPr>
      <w:bookmarkStart w:id="398" w:name="_DV_M321"/>
      <w:bookmarkEnd w:id="398"/>
      <w:r>
        <w:rPr>
          <w:rFonts w:asciiTheme="majorHAnsi" w:hAnsiTheme="majorHAnsi"/>
          <w:sz w:val="24"/>
          <w:szCs w:val="24"/>
        </w:rPr>
        <w:t>TTL must be present as a decimal integer.</w:t>
      </w:r>
    </w:p>
    <w:p w14:paraId="0D75F6BB" w14:textId="77777777" w:rsidR="00115B11" w:rsidRDefault="005332B6">
      <w:pPr>
        <w:pStyle w:val="Spec1L7"/>
        <w:tabs>
          <w:tab w:val="clear" w:pos="2160"/>
        </w:tabs>
        <w:rPr>
          <w:rFonts w:asciiTheme="majorHAnsi" w:hAnsiTheme="majorHAnsi"/>
          <w:sz w:val="24"/>
          <w:szCs w:val="24"/>
        </w:rPr>
      </w:pPr>
      <w:bookmarkStart w:id="399" w:name="_DV_M322"/>
      <w:bookmarkEnd w:id="399"/>
      <w:r>
        <w:rPr>
          <w:rFonts w:asciiTheme="majorHAnsi" w:hAnsiTheme="majorHAnsi"/>
          <w:sz w:val="24"/>
          <w:szCs w:val="24"/>
        </w:rPr>
        <w:t>Use of /X and /DDD inside domain names is allowed.</w:t>
      </w:r>
    </w:p>
    <w:p w14:paraId="01872859" w14:textId="77777777" w:rsidR="00115B11" w:rsidRDefault="005332B6">
      <w:pPr>
        <w:pStyle w:val="Spec1L7"/>
        <w:tabs>
          <w:tab w:val="clear" w:pos="2160"/>
        </w:tabs>
        <w:rPr>
          <w:rFonts w:asciiTheme="majorHAnsi" w:hAnsiTheme="majorHAnsi"/>
          <w:sz w:val="24"/>
          <w:szCs w:val="24"/>
        </w:rPr>
      </w:pPr>
      <w:bookmarkStart w:id="400" w:name="_DV_M323"/>
      <w:bookmarkEnd w:id="400"/>
      <w:r>
        <w:rPr>
          <w:rFonts w:asciiTheme="majorHAnsi" w:hAnsiTheme="majorHAnsi"/>
          <w:sz w:val="24"/>
          <w:szCs w:val="24"/>
        </w:rPr>
        <w:t>All domain names must be in lower case.</w:t>
      </w:r>
    </w:p>
    <w:p w14:paraId="39238B97" w14:textId="77777777" w:rsidR="00115B11" w:rsidRDefault="005332B6">
      <w:pPr>
        <w:pStyle w:val="Spec1L7"/>
        <w:tabs>
          <w:tab w:val="clear" w:pos="2160"/>
        </w:tabs>
        <w:rPr>
          <w:rFonts w:asciiTheme="majorHAnsi" w:hAnsiTheme="majorHAnsi"/>
          <w:sz w:val="24"/>
          <w:szCs w:val="24"/>
        </w:rPr>
      </w:pPr>
      <w:bookmarkStart w:id="401" w:name="_DV_M324"/>
      <w:bookmarkEnd w:id="401"/>
      <w:r>
        <w:rPr>
          <w:rFonts w:asciiTheme="majorHAnsi" w:hAnsiTheme="majorHAnsi"/>
          <w:sz w:val="24"/>
          <w:szCs w:val="24"/>
        </w:rPr>
        <w:t>Must use exactly one tab as separator of fields inside a record.</w:t>
      </w:r>
    </w:p>
    <w:p w14:paraId="23AEEE9C" w14:textId="77777777" w:rsidR="00115B11" w:rsidRDefault="005332B6">
      <w:pPr>
        <w:pStyle w:val="Spec1L7"/>
        <w:tabs>
          <w:tab w:val="clear" w:pos="2160"/>
        </w:tabs>
        <w:rPr>
          <w:rFonts w:asciiTheme="majorHAnsi" w:hAnsiTheme="majorHAnsi"/>
          <w:sz w:val="24"/>
          <w:szCs w:val="24"/>
        </w:rPr>
      </w:pPr>
      <w:bookmarkStart w:id="402" w:name="_DV_M325"/>
      <w:bookmarkEnd w:id="402"/>
      <w:r>
        <w:rPr>
          <w:rFonts w:asciiTheme="majorHAnsi" w:hAnsiTheme="majorHAnsi"/>
          <w:sz w:val="24"/>
          <w:szCs w:val="24"/>
        </w:rPr>
        <w:t>All domain names must be fully qualified.</w:t>
      </w:r>
    </w:p>
    <w:p w14:paraId="090491F2" w14:textId="77777777" w:rsidR="00115B11" w:rsidRDefault="005332B6">
      <w:pPr>
        <w:pStyle w:val="Spec1L7"/>
        <w:tabs>
          <w:tab w:val="clear" w:pos="2160"/>
        </w:tabs>
        <w:rPr>
          <w:rFonts w:asciiTheme="majorHAnsi" w:hAnsiTheme="majorHAnsi"/>
          <w:sz w:val="24"/>
          <w:szCs w:val="24"/>
        </w:rPr>
      </w:pPr>
      <w:bookmarkStart w:id="403" w:name="_DV_M326"/>
      <w:bookmarkEnd w:id="403"/>
      <w:r>
        <w:rPr>
          <w:rFonts w:asciiTheme="majorHAnsi" w:hAnsiTheme="majorHAnsi"/>
          <w:sz w:val="24"/>
          <w:szCs w:val="24"/>
        </w:rPr>
        <w:t>No $ORIGIN directives.</w:t>
      </w:r>
    </w:p>
    <w:p w14:paraId="0F5F9808" w14:textId="77777777" w:rsidR="00115B11" w:rsidRDefault="005332B6">
      <w:pPr>
        <w:pStyle w:val="Spec1L7"/>
        <w:tabs>
          <w:tab w:val="clear" w:pos="2160"/>
        </w:tabs>
        <w:rPr>
          <w:rFonts w:asciiTheme="majorHAnsi" w:hAnsiTheme="majorHAnsi"/>
          <w:sz w:val="24"/>
          <w:szCs w:val="24"/>
        </w:rPr>
      </w:pPr>
      <w:bookmarkStart w:id="404" w:name="_DV_M327"/>
      <w:bookmarkEnd w:id="404"/>
      <w:r>
        <w:rPr>
          <w:rFonts w:asciiTheme="majorHAnsi" w:hAnsiTheme="majorHAnsi"/>
          <w:sz w:val="24"/>
          <w:szCs w:val="24"/>
        </w:rPr>
        <w:t>No use of “@” to denote current origin.</w:t>
      </w:r>
    </w:p>
    <w:p w14:paraId="61581756" w14:textId="77777777" w:rsidR="00115B11" w:rsidRDefault="005332B6">
      <w:pPr>
        <w:pStyle w:val="Spec1L7"/>
        <w:tabs>
          <w:tab w:val="clear" w:pos="2160"/>
        </w:tabs>
        <w:rPr>
          <w:rFonts w:asciiTheme="majorHAnsi" w:hAnsiTheme="majorHAnsi"/>
          <w:sz w:val="24"/>
          <w:szCs w:val="24"/>
        </w:rPr>
      </w:pPr>
      <w:bookmarkStart w:id="405" w:name="_DV_M328"/>
      <w:bookmarkEnd w:id="405"/>
      <w:r>
        <w:rPr>
          <w:rFonts w:asciiTheme="majorHAnsi" w:hAnsiTheme="majorHAnsi"/>
          <w:sz w:val="24"/>
          <w:szCs w:val="24"/>
        </w:rPr>
        <w:t>No use of “blank domain names” at the beginning of a record to continue the use of the domain name in the previous record.</w:t>
      </w:r>
    </w:p>
    <w:p w14:paraId="0B84336F" w14:textId="77777777" w:rsidR="00115B11" w:rsidRDefault="005332B6">
      <w:pPr>
        <w:pStyle w:val="Spec1L7"/>
        <w:tabs>
          <w:tab w:val="clear" w:pos="2160"/>
        </w:tabs>
        <w:rPr>
          <w:rFonts w:asciiTheme="majorHAnsi" w:hAnsiTheme="majorHAnsi"/>
          <w:sz w:val="24"/>
          <w:szCs w:val="24"/>
        </w:rPr>
      </w:pPr>
      <w:bookmarkStart w:id="406" w:name="_DV_M329"/>
      <w:bookmarkEnd w:id="406"/>
      <w:r>
        <w:rPr>
          <w:rFonts w:asciiTheme="majorHAnsi" w:hAnsiTheme="majorHAnsi"/>
          <w:sz w:val="24"/>
          <w:szCs w:val="24"/>
        </w:rPr>
        <w:t>No $INCLUDE directives.</w:t>
      </w:r>
    </w:p>
    <w:p w14:paraId="69B5E018" w14:textId="77777777" w:rsidR="00115B11" w:rsidRDefault="005332B6">
      <w:pPr>
        <w:pStyle w:val="Spec1L7"/>
        <w:tabs>
          <w:tab w:val="clear" w:pos="2160"/>
        </w:tabs>
        <w:rPr>
          <w:rFonts w:asciiTheme="majorHAnsi" w:hAnsiTheme="majorHAnsi"/>
          <w:sz w:val="24"/>
          <w:szCs w:val="24"/>
        </w:rPr>
      </w:pPr>
      <w:bookmarkStart w:id="407" w:name="_DV_M330"/>
      <w:bookmarkEnd w:id="407"/>
      <w:r>
        <w:rPr>
          <w:rFonts w:asciiTheme="majorHAnsi" w:hAnsiTheme="majorHAnsi"/>
          <w:sz w:val="24"/>
          <w:szCs w:val="24"/>
        </w:rPr>
        <w:t>No $TTL directives.</w:t>
      </w:r>
    </w:p>
    <w:p w14:paraId="0162F075" w14:textId="77777777" w:rsidR="00115B11" w:rsidRDefault="005332B6">
      <w:pPr>
        <w:pStyle w:val="Spec1L7"/>
        <w:tabs>
          <w:tab w:val="clear" w:pos="2160"/>
        </w:tabs>
        <w:rPr>
          <w:rFonts w:asciiTheme="majorHAnsi" w:hAnsiTheme="majorHAnsi"/>
          <w:sz w:val="24"/>
          <w:szCs w:val="24"/>
        </w:rPr>
      </w:pPr>
      <w:bookmarkStart w:id="408" w:name="_DV_M331"/>
      <w:bookmarkEnd w:id="408"/>
      <w:r>
        <w:rPr>
          <w:rFonts w:asciiTheme="majorHAnsi" w:hAnsiTheme="majorHAnsi"/>
          <w:sz w:val="24"/>
          <w:szCs w:val="24"/>
        </w:rPr>
        <w:t>No use of parentheses, e.g., to continue the list of fields in a record across a line boundary.</w:t>
      </w:r>
    </w:p>
    <w:p w14:paraId="4BAF7605" w14:textId="77777777" w:rsidR="00115B11" w:rsidRDefault="005332B6">
      <w:pPr>
        <w:pStyle w:val="Spec1L7"/>
        <w:tabs>
          <w:tab w:val="clear" w:pos="2160"/>
        </w:tabs>
        <w:rPr>
          <w:rFonts w:asciiTheme="majorHAnsi" w:hAnsiTheme="majorHAnsi"/>
          <w:sz w:val="24"/>
          <w:szCs w:val="24"/>
        </w:rPr>
      </w:pPr>
      <w:bookmarkStart w:id="409" w:name="_DV_M332"/>
      <w:bookmarkEnd w:id="409"/>
      <w:r>
        <w:rPr>
          <w:rFonts w:asciiTheme="majorHAnsi" w:hAnsiTheme="majorHAnsi"/>
          <w:sz w:val="24"/>
          <w:szCs w:val="24"/>
        </w:rPr>
        <w:t>No use of comments.</w:t>
      </w:r>
    </w:p>
    <w:p w14:paraId="254F7C87" w14:textId="77777777" w:rsidR="00115B11" w:rsidRDefault="005332B6">
      <w:pPr>
        <w:pStyle w:val="Spec1L7"/>
        <w:tabs>
          <w:tab w:val="clear" w:pos="2160"/>
        </w:tabs>
        <w:rPr>
          <w:rFonts w:asciiTheme="majorHAnsi" w:hAnsiTheme="majorHAnsi"/>
          <w:sz w:val="24"/>
          <w:szCs w:val="24"/>
        </w:rPr>
      </w:pPr>
      <w:bookmarkStart w:id="410" w:name="_DV_M333"/>
      <w:bookmarkEnd w:id="410"/>
      <w:r>
        <w:rPr>
          <w:rFonts w:asciiTheme="majorHAnsi" w:hAnsiTheme="majorHAnsi"/>
          <w:sz w:val="24"/>
          <w:szCs w:val="24"/>
        </w:rPr>
        <w:t>No blank lines.</w:t>
      </w:r>
    </w:p>
    <w:p w14:paraId="75691CC2" w14:textId="77777777" w:rsidR="00115B11" w:rsidRDefault="005332B6">
      <w:pPr>
        <w:pStyle w:val="Spec1L7"/>
        <w:tabs>
          <w:tab w:val="clear" w:pos="2160"/>
        </w:tabs>
        <w:rPr>
          <w:rFonts w:asciiTheme="majorHAnsi" w:hAnsiTheme="majorHAnsi"/>
          <w:sz w:val="24"/>
          <w:szCs w:val="24"/>
        </w:rPr>
      </w:pPr>
      <w:bookmarkStart w:id="411" w:name="_DV_M334"/>
      <w:bookmarkEnd w:id="411"/>
      <w:r>
        <w:rPr>
          <w:rFonts w:asciiTheme="majorHAnsi" w:hAnsiTheme="majorHAnsi"/>
          <w:sz w:val="24"/>
          <w:szCs w:val="24"/>
        </w:rPr>
        <w:lastRenderedPageBreak/>
        <w:t>The SOA record should be present at the top and (duplicated at) the end of the zone file.</w:t>
      </w:r>
    </w:p>
    <w:p w14:paraId="5C8136E3" w14:textId="77777777" w:rsidR="00115B11" w:rsidRDefault="005332B6">
      <w:pPr>
        <w:pStyle w:val="Spec1L7"/>
        <w:tabs>
          <w:tab w:val="clear" w:pos="2160"/>
        </w:tabs>
        <w:rPr>
          <w:rFonts w:asciiTheme="majorHAnsi" w:hAnsiTheme="majorHAnsi"/>
          <w:sz w:val="24"/>
          <w:szCs w:val="24"/>
        </w:rPr>
      </w:pPr>
      <w:bookmarkStart w:id="412" w:name="_DV_M335"/>
      <w:bookmarkEnd w:id="412"/>
      <w:r>
        <w:rPr>
          <w:rFonts w:asciiTheme="majorHAnsi" w:hAnsiTheme="majorHAnsi"/>
          <w:sz w:val="24"/>
          <w:szCs w:val="24"/>
        </w:rPr>
        <w:t>With the exception of the SOA record, all the records in a file must be in alphabetical order.</w:t>
      </w:r>
    </w:p>
    <w:p w14:paraId="64237868" w14:textId="77777777" w:rsidR="00115B11" w:rsidRDefault="005332B6">
      <w:pPr>
        <w:pStyle w:val="Spec1L7"/>
        <w:tabs>
          <w:tab w:val="clear" w:pos="2160"/>
        </w:tabs>
        <w:rPr>
          <w:rFonts w:asciiTheme="majorHAnsi" w:hAnsiTheme="majorHAnsi"/>
          <w:sz w:val="24"/>
          <w:szCs w:val="24"/>
        </w:rPr>
      </w:pPr>
      <w:bookmarkStart w:id="413" w:name="_DV_M336"/>
      <w:bookmarkEnd w:id="41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FCF14BC" w14:textId="77777777" w:rsidR="00115B11" w:rsidRDefault="005332B6">
      <w:pPr>
        <w:pStyle w:val="Spec1L4"/>
        <w:tabs>
          <w:tab w:val="clear" w:pos="1440"/>
        </w:tabs>
        <w:rPr>
          <w:rFonts w:asciiTheme="majorHAnsi" w:hAnsiTheme="majorHAnsi"/>
          <w:sz w:val="24"/>
          <w:szCs w:val="24"/>
        </w:rPr>
      </w:pPr>
      <w:bookmarkStart w:id="414" w:name="_DV_M337"/>
      <w:bookmarkEnd w:id="41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5B39CE" w14:textId="77777777" w:rsidR="00115B11" w:rsidRDefault="005332B6">
      <w:pPr>
        <w:pStyle w:val="Spec1L4"/>
        <w:tabs>
          <w:tab w:val="clear" w:pos="1440"/>
        </w:tabs>
        <w:rPr>
          <w:rFonts w:asciiTheme="majorHAnsi" w:hAnsiTheme="majorHAnsi"/>
          <w:sz w:val="24"/>
          <w:szCs w:val="24"/>
        </w:rPr>
      </w:pPr>
      <w:bookmarkStart w:id="415" w:name="_DV_M338"/>
      <w:bookmarkEnd w:id="41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4C54E94" w14:textId="77777777" w:rsidR="00115B11" w:rsidRDefault="005332B6">
      <w:pPr>
        <w:pStyle w:val="Spec1L4"/>
        <w:tabs>
          <w:tab w:val="clear" w:pos="1440"/>
        </w:tabs>
        <w:rPr>
          <w:rFonts w:asciiTheme="majorHAnsi" w:hAnsiTheme="majorHAnsi"/>
          <w:sz w:val="24"/>
          <w:szCs w:val="24"/>
        </w:rPr>
      </w:pPr>
      <w:bookmarkStart w:id="416" w:name="_DV_M339"/>
      <w:bookmarkEnd w:id="41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0646D30" w14:textId="77777777" w:rsidR="00115B11" w:rsidRDefault="005332B6">
      <w:pPr>
        <w:pStyle w:val="Spec1L3"/>
        <w:rPr>
          <w:rFonts w:asciiTheme="majorHAnsi" w:hAnsiTheme="majorHAnsi"/>
          <w:b/>
          <w:sz w:val="24"/>
          <w:szCs w:val="24"/>
        </w:rPr>
      </w:pPr>
      <w:bookmarkStart w:id="417" w:name="_DV_M340"/>
      <w:bookmarkEnd w:id="417"/>
      <w:r>
        <w:rPr>
          <w:rFonts w:asciiTheme="majorHAnsi" w:hAnsiTheme="majorHAnsi"/>
          <w:b/>
          <w:sz w:val="24"/>
          <w:szCs w:val="24"/>
        </w:rPr>
        <w:t>Co-operation</w:t>
      </w:r>
    </w:p>
    <w:p w14:paraId="37BDBA28" w14:textId="77777777" w:rsidR="00115B11" w:rsidRDefault="005332B6">
      <w:pPr>
        <w:pStyle w:val="Spec1L4"/>
        <w:tabs>
          <w:tab w:val="clear" w:pos="1440"/>
        </w:tabs>
        <w:rPr>
          <w:rFonts w:asciiTheme="majorHAnsi" w:hAnsiTheme="majorHAnsi"/>
          <w:sz w:val="24"/>
          <w:szCs w:val="24"/>
        </w:rPr>
      </w:pPr>
      <w:bookmarkStart w:id="418" w:name="_DV_M341"/>
      <w:bookmarkEnd w:id="41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49B63B5" w14:textId="77777777" w:rsidR="00115B11" w:rsidRDefault="005332B6">
      <w:pPr>
        <w:pStyle w:val="Spec1L3"/>
        <w:rPr>
          <w:rFonts w:asciiTheme="majorHAnsi" w:hAnsiTheme="majorHAnsi"/>
          <w:sz w:val="24"/>
          <w:szCs w:val="24"/>
        </w:rPr>
      </w:pPr>
      <w:bookmarkStart w:id="419" w:name="_DV_M342"/>
      <w:bookmarkEnd w:id="41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84CBBB1" w14:textId="77777777" w:rsidR="00115B11" w:rsidRDefault="005332B6">
      <w:pPr>
        <w:pStyle w:val="Spec1L3"/>
        <w:rPr>
          <w:rFonts w:asciiTheme="majorHAnsi" w:hAnsiTheme="majorHAnsi"/>
          <w:sz w:val="24"/>
          <w:szCs w:val="24"/>
        </w:rPr>
      </w:pPr>
      <w:bookmarkStart w:id="420" w:name="_DV_M343"/>
      <w:bookmarkEnd w:id="42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2C96433" w14:textId="77777777" w:rsidR="00115B11" w:rsidRDefault="005332B6">
      <w:pPr>
        <w:pStyle w:val="Spec1L2"/>
        <w:rPr>
          <w:rFonts w:asciiTheme="majorHAnsi" w:hAnsiTheme="majorHAnsi"/>
          <w:b/>
          <w:sz w:val="24"/>
          <w:szCs w:val="24"/>
        </w:rPr>
      </w:pPr>
      <w:bookmarkStart w:id="421" w:name="_DV_M344"/>
      <w:bookmarkEnd w:id="421"/>
      <w:r>
        <w:rPr>
          <w:rFonts w:asciiTheme="majorHAnsi" w:hAnsiTheme="majorHAnsi"/>
          <w:b/>
          <w:sz w:val="24"/>
          <w:szCs w:val="24"/>
        </w:rPr>
        <w:lastRenderedPageBreak/>
        <w:t>Bulk Registration Data Access to ICANN</w:t>
      </w:r>
    </w:p>
    <w:p w14:paraId="5315A569" w14:textId="77777777" w:rsidR="00115B11" w:rsidRDefault="005332B6">
      <w:pPr>
        <w:pStyle w:val="Spec1L3"/>
        <w:rPr>
          <w:rFonts w:asciiTheme="majorHAnsi" w:hAnsiTheme="majorHAnsi"/>
          <w:sz w:val="24"/>
          <w:szCs w:val="24"/>
        </w:rPr>
      </w:pPr>
      <w:bookmarkStart w:id="422" w:name="_DV_M345"/>
      <w:bookmarkEnd w:id="42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0777F6C" w14:textId="77777777" w:rsidR="00115B11" w:rsidRDefault="005332B6">
      <w:pPr>
        <w:pStyle w:val="Spec1L4"/>
        <w:tabs>
          <w:tab w:val="clear" w:pos="1440"/>
        </w:tabs>
        <w:rPr>
          <w:rFonts w:asciiTheme="majorHAnsi" w:hAnsiTheme="majorHAnsi"/>
          <w:sz w:val="24"/>
          <w:szCs w:val="24"/>
        </w:rPr>
      </w:pPr>
      <w:bookmarkStart w:id="423" w:name="_DV_M346"/>
      <w:bookmarkEnd w:id="42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35FF049" w14:textId="77777777" w:rsidR="00115B11" w:rsidRDefault="005332B6">
      <w:pPr>
        <w:pStyle w:val="Spec1L4"/>
        <w:tabs>
          <w:tab w:val="clear" w:pos="1440"/>
        </w:tabs>
        <w:rPr>
          <w:rFonts w:asciiTheme="majorHAnsi" w:hAnsiTheme="majorHAnsi"/>
          <w:sz w:val="24"/>
          <w:szCs w:val="24"/>
        </w:rPr>
      </w:pPr>
      <w:bookmarkStart w:id="424" w:name="_DV_M347"/>
      <w:bookmarkEnd w:id="42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291CDC8" w14:textId="77777777" w:rsidR="00115B11" w:rsidRDefault="005332B6">
      <w:pPr>
        <w:pStyle w:val="Spec1L4"/>
        <w:tabs>
          <w:tab w:val="clear" w:pos="1440"/>
        </w:tabs>
        <w:rPr>
          <w:rFonts w:asciiTheme="majorHAnsi" w:hAnsiTheme="majorHAnsi"/>
          <w:sz w:val="24"/>
          <w:szCs w:val="24"/>
        </w:rPr>
      </w:pPr>
      <w:bookmarkStart w:id="425" w:name="_DV_M348"/>
      <w:bookmarkEnd w:id="42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E902589" w14:textId="77777777" w:rsidR="00115B11" w:rsidRDefault="005332B6">
      <w:pPr>
        <w:pStyle w:val="Spec1L3"/>
        <w:rPr>
          <w:rFonts w:asciiTheme="majorHAnsi" w:hAnsiTheme="majorHAnsi"/>
          <w:sz w:val="24"/>
          <w:szCs w:val="24"/>
        </w:rPr>
      </w:pPr>
      <w:bookmarkStart w:id="426" w:name="_DV_M349"/>
      <w:bookmarkEnd w:id="42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AFCFC52" w14:textId="77777777" w:rsidR="00115B11" w:rsidRDefault="005332B6">
      <w:pPr>
        <w:pStyle w:val="Spec1L1"/>
        <w:rPr>
          <w:rFonts w:asciiTheme="majorHAnsi" w:hAnsiTheme="majorHAnsi"/>
          <w:sz w:val="24"/>
          <w:szCs w:val="24"/>
        </w:rPr>
      </w:pPr>
      <w:bookmarkStart w:id="427" w:name="_DV_M350"/>
      <w:bookmarkEnd w:id="427"/>
      <w:r>
        <w:rPr>
          <w:rFonts w:asciiTheme="majorHAnsi" w:hAnsiTheme="majorHAnsi"/>
          <w:sz w:val="24"/>
          <w:szCs w:val="24"/>
        </w:rPr>
        <w:lastRenderedPageBreak/>
        <w:br/>
      </w:r>
      <w:r>
        <w:rPr>
          <w:rFonts w:asciiTheme="majorHAnsi" w:hAnsiTheme="majorHAnsi"/>
          <w:sz w:val="24"/>
          <w:szCs w:val="24"/>
        </w:rPr>
        <w:br/>
        <w:t>SCHEDULE OF RESERVED NAMES</w:t>
      </w:r>
    </w:p>
    <w:p w14:paraId="5668DC6F" w14:textId="77777777" w:rsidR="00115B11" w:rsidRDefault="005332B6">
      <w:pPr>
        <w:pStyle w:val="BlockText"/>
        <w:rPr>
          <w:rFonts w:asciiTheme="majorHAnsi" w:hAnsiTheme="majorHAnsi"/>
          <w:sz w:val="24"/>
          <w:szCs w:val="24"/>
        </w:rPr>
      </w:pPr>
      <w:bookmarkStart w:id="428" w:name="_DV_M351"/>
      <w:bookmarkEnd w:id="42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FDD77E7" w14:textId="77777777" w:rsidR="00115B11" w:rsidRDefault="005332B6">
      <w:pPr>
        <w:pStyle w:val="Spec1L2"/>
        <w:rPr>
          <w:rFonts w:asciiTheme="majorHAnsi" w:hAnsiTheme="majorHAnsi"/>
          <w:sz w:val="24"/>
          <w:szCs w:val="24"/>
        </w:rPr>
      </w:pPr>
      <w:bookmarkStart w:id="429" w:name="_DV_M352"/>
      <w:bookmarkEnd w:id="42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E4D89C6" w14:textId="77777777" w:rsidR="00115B11" w:rsidRDefault="005332B6">
      <w:pPr>
        <w:pStyle w:val="Spec1L2"/>
        <w:rPr>
          <w:rFonts w:asciiTheme="majorHAnsi" w:hAnsiTheme="majorHAnsi"/>
          <w:sz w:val="24"/>
          <w:szCs w:val="24"/>
        </w:rPr>
      </w:pPr>
      <w:bookmarkStart w:id="430" w:name="_DV_M353"/>
      <w:bookmarkEnd w:id="43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FAB34E4" w14:textId="77777777" w:rsidR="00115B11" w:rsidRDefault="005332B6">
      <w:pPr>
        <w:pStyle w:val="Spec1L2"/>
        <w:rPr>
          <w:rFonts w:asciiTheme="majorHAnsi" w:hAnsiTheme="majorHAnsi"/>
          <w:sz w:val="24"/>
          <w:szCs w:val="24"/>
        </w:rPr>
      </w:pPr>
      <w:bookmarkStart w:id="431" w:name="_DV_M354"/>
      <w:bookmarkEnd w:id="431"/>
      <w:r>
        <w:rPr>
          <w:rFonts w:asciiTheme="majorHAnsi" w:hAnsiTheme="majorHAnsi"/>
          <w:b/>
          <w:sz w:val="24"/>
          <w:szCs w:val="24"/>
        </w:rPr>
        <w:t>Reservations for Registry Operations</w:t>
      </w:r>
      <w:r>
        <w:rPr>
          <w:rFonts w:asciiTheme="majorHAnsi" w:hAnsiTheme="majorHAnsi"/>
          <w:sz w:val="24"/>
          <w:szCs w:val="24"/>
        </w:rPr>
        <w:t xml:space="preserve">.  </w:t>
      </w:r>
    </w:p>
    <w:p w14:paraId="2618DF01" w14:textId="77777777" w:rsidR="00115B11" w:rsidRDefault="005332B6">
      <w:pPr>
        <w:pStyle w:val="Spec1L3"/>
        <w:rPr>
          <w:rFonts w:asciiTheme="majorHAnsi" w:hAnsiTheme="majorHAnsi"/>
          <w:sz w:val="24"/>
          <w:szCs w:val="24"/>
        </w:rPr>
      </w:pPr>
      <w:bookmarkStart w:id="432" w:name="_DV_M355"/>
      <w:bookmarkEnd w:id="43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32FEA7A" w14:textId="77777777" w:rsidR="00115B11" w:rsidRDefault="005332B6">
      <w:pPr>
        <w:pStyle w:val="Spec1L3"/>
        <w:rPr>
          <w:rFonts w:asciiTheme="majorHAnsi" w:hAnsiTheme="majorHAnsi"/>
          <w:sz w:val="24"/>
          <w:szCs w:val="24"/>
        </w:rPr>
      </w:pPr>
      <w:bookmarkStart w:id="433" w:name="_DV_M356"/>
      <w:bookmarkEnd w:id="43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0431E3F" w14:textId="77777777" w:rsidR="00115B11" w:rsidRDefault="005332B6">
      <w:pPr>
        <w:pStyle w:val="Spec1L3"/>
        <w:rPr>
          <w:rFonts w:asciiTheme="majorHAnsi" w:hAnsiTheme="majorHAnsi"/>
          <w:sz w:val="24"/>
          <w:szCs w:val="24"/>
        </w:rPr>
      </w:pPr>
      <w:bookmarkStart w:id="434" w:name="_DV_M357"/>
      <w:bookmarkEnd w:id="43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9EBF4C9" w14:textId="77777777" w:rsidR="00115B11" w:rsidRDefault="005332B6">
      <w:pPr>
        <w:pStyle w:val="Spec1L2"/>
        <w:rPr>
          <w:rFonts w:asciiTheme="majorHAnsi" w:hAnsiTheme="majorHAnsi"/>
          <w:sz w:val="24"/>
          <w:szCs w:val="24"/>
        </w:rPr>
      </w:pPr>
      <w:bookmarkStart w:id="435" w:name="_DV_M358"/>
      <w:bookmarkEnd w:id="43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C1A88B4" w14:textId="77777777" w:rsidR="00115B11" w:rsidRDefault="005332B6">
      <w:pPr>
        <w:pStyle w:val="Spec1L3"/>
        <w:rPr>
          <w:rFonts w:asciiTheme="majorHAnsi" w:hAnsiTheme="majorHAnsi"/>
          <w:sz w:val="24"/>
          <w:szCs w:val="24"/>
        </w:rPr>
      </w:pPr>
      <w:bookmarkStart w:id="436" w:name="_DV_M359"/>
      <w:bookmarkEnd w:id="43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0FB46C6" w14:textId="77777777" w:rsidR="00115B11" w:rsidRDefault="005332B6">
      <w:pPr>
        <w:pStyle w:val="Spec1L3"/>
        <w:rPr>
          <w:rFonts w:asciiTheme="majorHAnsi" w:hAnsiTheme="majorHAnsi"/>
          <w:sz w:val="24"/>
          <w:szCs w:val="24"/>
        </w:rPr>
      </w:pPr>
      <w:bookmarkStart w:id="437" w:name="_DV_M360"/>
      <w:bookmarkEnd w:id="43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2D6C430" w14:textId="77777777" w:rsidR="00115B11" w:rsidRDefault="005332B6">
      <w:pPr>
        <w:pStyle w:val="Spec1L3"/>
        <w:rPr>
          <w:rFonts w:asciiTheme="majorHAnsi" w:hAnsiTheme="majorHAnsi"/>
          <w:sz w:val="24"/>
          <w:szCs w:val="24"/>
        </w:rPr>
      </w:pPr>
      <w:bookmarkStart w:id="438" w:name="_DV_M361"/>
      <w:bookmarkEnd w:id="43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431505D" w14:textId="77777777" w:rsidR="00115B11" w:rsidRDefault="005332B6">
      <w:pPr>
        <w:pStyle w:val="BlockText"/>
        <w:ind w:left="720"/>
        <w:rPr>
          <w:rFonts w:asciiTheme="majorHAnsi" w:hAnsiTheme="majorHAnsi"/>
          <w:sz w:val="24"/>
          <w:szCs w:val="24"/>
        </w:rPr>
      </w:pPr>
      <w:bookmarkStart w:id="439" w:name="_DV_M362"/>
      <w:bookmarkEnd w:id="43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2E4C672" w14:textId="77777777" w:rsidR="00115B11" w:rsidRDefault="005332B6">
      <w:pPr>
        <w:pStyle w:val="BlockText"/>
        <w:tabs>
          <w:tab w:val="left" w:pos="720"/>
          <w:tab w:val="left" w:pos="1980"/>
        </w:tabs>
        <w:ind w:left="720" w:hanging="720"/>
        <w:rPr>
          <w:rFonts w:asciiTheme="majorHAnsi" w:hAnsiTheme="majorHAnsi"/>
          <w:sz w:val="24"/>
          <w:szCs w:val="24"/>
        </w:rPr>
      </w:pPr>
      <w:bookmarkStart w:id="440" w:name="_DV_M363"/>
      <w:bookmarkEnd w:id="44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D9DC1E8" w14:textId="77777777" w:rsidR="00115B11" w:rsidRDefault="005332B6">
      <w:pPr>
        <w:pStyle w:val="BlockText"/>
        <w:keepNext/>
        <w:ind w:left="720" w:hanging="720"/>
        <w:rPr>
          <w:rFonts w:asciiTheme="majorHAnsi" w:hAnsiTheme="majorHAnsi"/>
          <w:b/>
          <w:sz w:val="24"/>
          <w:szCs w:val="24"/>
        </w:rPr>
      </w:pPr>
      <w:bookmarkStart w:id="441" w:name="_DV_M364"/>
      <w:bookmarkEnd w:id="44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824A77C" w14:textId="77777777" w:rsidR="00115B11" w:rsidRDefault="00115B11">
      <w:pPr>
        <w:pStyle w:val="BlockText"/>
        <w:ind w:left="720"/>
        <w:rPr>
          <w:rFonts w:asciiTheme="majorHAnsi" w:hAnsiTheme="majorHAnsi"/>
          <w:sz w:val="24"/>
          <w:szCs w:val="24"/>
        </w:rPr>
      </w:pPr>
    </w:p>
    <w:p w14:paraId="313A47D1" w14:textId="77777777" w:rsidR="00115B11" w:rsidRDefault="00115B11">
      <w:pPr>
        <w:pStyle w:val="BlockText"/>
        <w:rPr>
          <w:rFonts w:asciiTheme="majorHAnsi" w:hAnsiTheme="majorHAnsi"/>
          <w:sz w:val="24"/>
          <w:szCs w:val="24"/>
        </w:rPr>
      </w:pPr>
    </w:p>
    <w:p w14:paraId="23E1FBDD" w14:textId="77777777" w:rsidR="00115B11" w:rsidRDefault="005332B6">
      <w:pPr>
        <w:pStyle w:val="Spec1L1"/>
        <w:rPr>
          <w:rFonts w:asciiTheme="majorHAnsi" w:hAnsiTheme="majorHAnsi"/>
          <w:sz w:val="24"/>
          <w:szCs w:val="24"/>
        </w:rPr>
      </w:pPr>
      <w:bookmarkStart w:id="442" w:name="_DV_M365"/>
      <w:bookmarkEnd w:id="44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F880615" w14:textId="77777777" w:rsidR="002E3D5E" w:rsidRDefault="002E3D5E">
      <w:pPr>
        <w:pStyle w:val="Spec1L2"/>
        <w:rPr>
          <w:rFonts w:asciiTheme="majorHAnsi" w:hAnsiTheme="majorHAnsi"/>
          <w:b/>
          <w:sz w:val="24"/>
          <w:szCs w:val="24"/>
          <w:u w:val="single"/>
        </w:rPr>
      </w:pPr>
      <w:bookmarkStart w:id="443" w:name="_DV_M366"/>
      <w:bookmarkEnd w:id="443"/>
      <w:r>
        <w:rPr>
          <w:rFonts w:asciiTheme="majorHAnsi" w:hAnsiTheme="majorHAnsi"/>
          <w:b/>
          <w:sz w:val="24"/>
          <w:szCs w:val="24"/>
          <w:u w:val="single"/>
        </w:rPr>
        <w:t>Standards Compliance</w:t>
      </w:r>
    </w:p>
    <w:p w14:paraId="105E2155" w14:textId="77777777" w:rsidR="002E3D5E" w:rsidRDefault="002E3D5E">
      <w:pPr>
        <w:pStyle w:val="Spec1L3"/>
        <w:rPr>
          <w:rFonts w:asciiTheme="majorHAnsi" w:hAnsiTheme="majorHAnsi"/>
          <w:sz w:val="24"/>
          <w:szCs w:val="24"/>
        </w:rPr>
      </w:pPr>
      <w:bookmarkStart w:id="444" w:name="_DV_M367"/>
      <w:bookmarkEnd w:id="44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5" w:name="_DV_C74"/>
      <w:r>
        <w:rPr>
          <w:rStyle w:val="DeltaViewInsertion"/>
          <w:rFonts w:asciiTheme="majorHAnsi" w:hAnsiTheme="majorHAnsi"/>
          <w:sz w:val="24"/>
          <w:szCs w:val="24"/>
        </w:rPr>
        <w:t xml:space="preserve">1123, </w:t>
      </w:r>
      <w:bookmarkStart w:id="446" w:name="_DV_M368"/>
      <w:bookmarkEnd w:id="445"/>
      <w:bookmarkEnd w:id="44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6317B38" w14:textId="77777777" w:rsidR="002E3D5E" w:rsidRDefault="002E3D5E">
      <w:pPr>
        <w:pStyle w:val="Spec1L3"/>
        <w:rPr>
          <w:rFonts w:asciiTheme="majorHAnsi" w:hAnsiTheme="majorHAnsi"/>
          <w:sz w:val="24"/>
          <w:szCs w:val="24"/>
        </w:rPr>
      </w:pPr>
      <w:bookmarkStart w:id="447" w:name="_DV_M369"/>
      <w:bookmarkEnd w:id="44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350D5CE" w14:textId="77777777" w:rsidR="002E3D5E" w:rsidRDefault="002E3D5E">
      <w:pPr>
        <w:pStyle w:val="Spec1L3"/>
        <w:rPr>
          <w:rFonts w:asciiTheme="majorHAnsi" w:hAnsiTheme="majorHAnsi"/>
          <w:sz w:val="24"/>
          <w:szCs w:val="24"/>
        </w:rPr>
      </w:pPr>
      <w:bookmarkStart w:id="448" w:name="_DV_M370"/>
      <w:bookmarkEnd w:id="44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F271E19" w14:textId="77777777" w:rsidR="002E3D5E" w:rsidRDefault="002E3D5E">
      <w:pPr>
        <w:pStyle w:val="Spec1L3"/>
        <w:rPr>
          <w:rFonts w:asciiTheme="majorHAnsi" w:hAnsiTheme="majorHAnsi"/>
          <w:sz w:val="24"/>
          <w:szCs w:val="24"/>
        </w:rPr>
      </w:pPr>
      <w:bookmarkStart w:id="449" w:name="_DV_M371"/>
      <w:bookmarkEnd w:id="44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ABA6BE3" w14:textId="77777777" w:rsidR="002E3D5E" w:rsidRDefault="002E3D5E">
      <w:pPr>
        <w:pStyle w:val="Spec1L3"/>
        <w:rPr>
          <w:rFonts w:asciiTheme="majorHAnsi" w:hAnsiTheme="majorHAnsi"/>
          <w:sz w:val="24"/>
          <w:szCs w:val="24"/>
        </w:rPr>
      </w:pPr>
      <w:bookmarkStart w:id="450" w:name="_DV_M372"/>
      <w:bookmarkEnd w:id="45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CC9D641" w14:textId="77777777" w:rsidR="002E3D5E" w:rsidRDefault="002E3D5E">
      <w:pPr>
        <w:pStyle w:val="Spec1L2"/>
        <w:rPr>
          <w:rFonts w:asciiTheme="majorHAnsi" w:hAnsiTheme="majorHAnsi"/>
          <w:b/>
          <w:sz w:val="24"/>
          <w:szCs w:val="24"/>
          <w:u w:val="single"/>
        </w:rPr>
      </w:pPr>
      <w:bookmarkStart w:id="451" w:name="_DV_M373"/>
      <w:bookmarkEnd w:id="451"/>
      <w:r>
        <w:rPr>
          <w:rFonts w:asciiTheme="majorHAnsi" w:hAnsiTheme="majorHAnsi"/>
          <w:b/>
          <w:sz w:val="24"/>
          <w:szCs w:val="24"/>
          <w:u w:val="single"/>
        </w:rPr>
        <w:t>Registry Services</w:t>
      </w:r>
    </w:p>
    <w:p w14:paraId="262D5FF2" w14:textId="77777777" w:rsidR="002E3D5E" w:rsidRDefault="002E3D5E">
      <w:pPr>
        <w:pStyle w:val="Spec1L3"/>
        <w:rPr>
          <w:rFonts w:asciiTheme="majorHAnsi" w:hAnsiTheme="majorHAnsi"/>
          <w:sz w:val="24"/>
          <w:szCs w:val="24"/>
        </w:rPr>
      </w:pPr>
      <w:bookmarkStart w:id="452" w:name="_DV_M374"/>
      <w:bookmarkEnd w:id="45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5C682B5" w14:textId="77777777" w:rsidR="002E3D5E" w:rsidRDefault="002E3D5E">
      <w:pPr>
        <w:pStyle w:val="Spec1L3"/>
        <w:rPr>
          <w:rFonts w:asciiTheme="majorHAnsi" w:hAnsiTheme="majorHAnsi"/>
          <w:sz w:val="24"/>
          <w:szCs w:val="24"/>
        </w:rPr>
      </w:pPr>
      <w:bookmarkStart w:id="453" w:name="_DV_M375"/>
      <w:bookmarkEnd w:id="45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B9131A6" w14:textId="77777777" w:rsidR="002E3D5E" w:rsidRDefault="002E3D5E">
      <w:pPr>
        <w:pStyle w:val="Spec1L2"/>
        <w:rPr>
          <w:rFonts w:asciiTheme="majorHAnsi" w:hAnsiTheme="majorHAnsi"/>
          <w:b/>
          <w:sz w:val="24"/>
          <w:szCs w:val="24"/>
          <w:u w:val="single"/>
        </w:rPr>
      </w:pPr>
      <w:bookmarkStart w:id="454" w:name="_DV_M376"/>
      <w:bookmarkEnd w:id="454"/>
      <w:r>
        <w:rPr>
          <w:rFonts w:asciiTheme="majorHAnsi" w:hAnsiTheme="majorHAnsi"/>
          <w:b/>
          <w:sz w:val="24"/>
          <w:szCs w:val="24"/>
          <w:u w:val="single"/>
        </w:rPr>
        <w:t>Registry Continuity</w:t>
      </w:r>
    </w:p>
    <w:p w14:paraId="2C2A6341" w14:textId="77777777" w:rsidR="002E3D5E" w:rsidRDefault="002E3D5E">
      <w:pPr>
        <w:pStyle w:val="Spec1L3"/>
        <w:rPr>
          <w:rFonts w:asciiTheme="majorHAnsi" w:hAnsiTheme="majorHAnsi"/>
          <w:sz w:val="24"/>
          <w:szCs w:val="24"/>
        </w:rPr>
      </w:pPr>
      <w:bookmarkStart w:id="455" w:name="_DV_M377"/>
      <w:bookmarkEnd w:id="45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6" w:name="_DV_C7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6"/>
    </w:p>
    <w:p w14:paraId="712E860F" w14:textId="77777777" w:rsidR="002E3D5E" w:rsidRDefault="002E3D5E">
      <w:pPr>
        <w:pStyle w:val="Spec1L3"/>
        <w:rPr>
          <w:rFonts w:asciiTheme="majorHAnsi" w:hAnsiTheme="majorHAnsi"/>
          <w:sz w:val="24"/>
          <w:szCs w:val="24"/>
        </w:rPr>
      </w:pPr>
      <w:bookmarkStart w:id="457" w:name="_DV_M378"/>
      <w:bookmarkEnd w:id="45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0D9D84D" w14:textId="77777777" w:rsidR="002E3D5E" w:rsidRDefault="002E3D5E">
      <w:pPr>
        <w:pStyle w:val="Spec1L3"/>
        <w:rPr>
          <w:rFonts w:asciiTheme="majorHAnsi" w:hAnsiTheme="majorHAnsi"/>
          <w:sz w:val="24"/>
          <w:szCs w:val="24"/>
        </w:rPr>
      </w:pPr>
      <w:bookmarkStart w:id="458" w:name="_DV_M380"/>
      <w:bookmarkEnd w:id="45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04BB659" w14:textId="77777777" w:rsidR="002E3D5E" w:rsidRDefault="002E3D5E">
      <w:pPr>
        <w:pStyle w:val="Spec1L2"/>
        <w:rPr>
          <w:rFonts w:asciiTheme="majorHAnsi" w:hAnsiTheme="majorHAnsi"/>
          <w:b/>
          <w:sz w:val="24"/>
          <w:szCs w:val="24"/>
          <w:u w:val="single"/>
        </w:rPr>
      </w:pPr>
      <w:bookmarkStart w:id="459" w:name="_DV_M381"/>
      <w:bookmarkEnd w:id="459"/>
      <w:r>
        <w:rPr>
          <w:rFonts w:asciiTheme="majorHAnsi" w:hAnsiTheme="majorHAnsi"/>
          <w:b/>
          <w:sz w:val="24"/>
          <w:szCs w:val="24"/>
          <w:u w:val="single"/>
        </w:rPr>
        <w:t>Abuse Mitigation</w:t>
      </w:r>
    </w:p>
    <w:p w14:paraId="539F4CE5" w14:textId="77777777" w:rsidR="002E3D5E" w:rsidRDefault="002E3D5E">
      <w:pPr>
        <w:pStyle w:val="Spec1L3"/>
        <w:rPr>
          <w:rFonts w:asciiTheme="majorHAnsi" w:hAnsiTheme="majorHAnsi"/>
          <w:sz w:val="24"/>
          <w:szCs w:val="24"/>
        </w:rPr>
      </w:pPr>
      <w:bookmarkStart w:id="460" w:name="_DV_M382"/>
      <w:bookmarkEnd w:id="46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1" w:name="_DV_C76"/>
      <w:r w:rsidR="005332B6">
        <w:rPr>
          <w:rStyle w:val="DeltaViewDeletion"/>
          <w:rFonts w:asciiTheme="majorHAnsi" w:hAnsiTheme="majorHAnsi"/>
          <w:sz w:val="24"/>
          <w:szCs w:val="24"/>
        </w:rPr>
        <w:t>inquires</w:t>
      </w:r>
      <w:bookmarkStart w:id="462" w:name="_DV_C77"/>
      <w:bookmarkEnd w:id="461"/>
      <w:r>
        <w:rPr>
          <w:rStyle w:val="DeltaViewInsertion"/>
          <w:rFonts w:asciiTheme="majorHAnsi" w:hAnsiTheme="majorHAnsi"/>
          <w:sz w:val="24"/>
          <w:szCs w:val="24"/>
        </w:rPr>
        <w:t>inquiries</w:t>
      </w:r>
      <w:bookmarkStart w:id="463" w:name="_DV_M383"/>
      <w:bookmarkEnd w:id="462"/>
      <w:bookmarkEnd w:id="463"/>
      <w:r>
        <w:rPr>
          <w:rFonts w:asciiTheme="majorHAnsi" w:hAnsiTheme="majorHAnsi"/>
          <w:sz w:val="24"/>
          <w:szCs w:val="24"/>
        </w:rPr>
        <w:t xml:space="preserve"> related to malicious conduct in the TLD, and will provide ICANN with prompt notice of any changes to such contact details.</w:t>
      </w:r>
    </w:p>
    <w:p w14:paraId="2155E1DB" w14:textId="77777777" w:rsidR="002E3D5E" w:rsidRDefault="002E3D5E">
      <w:pPr>
        <w:pStyle w:val="Spec1L3"/>
        <w:rPr>
          <w:rFonts w:asciiTheme="majorHAnsi" w:hAnsiTheme="majorHAnsi"/>
          <w:sz w:val="24"/>
          <w:szCs w:val="24"/>
        </w:rPr>
      </w:pPr>
      <w:bookmarkStart w:id="464" w:name="_DV_M384"/>
      <w:bookmarkEnd w:id="46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76C66147" w14:textId="77777777" w:rsidR="002E3D5E" w:rsidRDefault="002E3D5E">
      <w:pPr>
        <w:pStyle w:val="Spec1L2"/>
        <w:rPr>
          <w:rFonts w:asciiTheme="majorHAnsi" w:hAnsiTheme="majorHAnsi"/>
          <w:b/>
          <w:sz w:val="24"/>
          <w:szCs w:val="24"/>
          <w:u w:val="single"/>
        </w:rPr>
      </w:pPr>
      <w:bookmarkStart w:id="465" w:name="_DV_M385"/>
      <w:bookmarkEnd w:id="465"/>
      <w:r>
        <w:rPr>
          <w:rFonts w:asciiTheme="majorHAnsi" w:hAnsiTheme="majorHAnsi"/>
          <w:b/>
          <w:sz w:val="24"/>
          <w:szCs w:val="24"/>
          <w:u w:val="single"/>
        </w:rPr>
        <w:t>Supported Initial and Renewal Registration Periods</w:t>
      </w:r>
    </w:p>
    <w:p w14:paraId="338ECF03" w14:textId="77777777" w:rsidR="002E3D5E" w:rsidRDefault="002E3D5E">
      <w:pPr>
        <w:pStyle w:val="Spec1L3"/>
        <w:rPr>
          <w:rFonts w:asciiTheme="majorHAnsi" w:hAnsiTheme="majorHAnsi"/>
          <w:sz w:val="24"/>
          <w:szCs w:val="24"/>
        </w:rPr>
      </w:pPr>
      <w:bookmarkStart w:id="466" w:name="_DV_M386"/>
      <w:bookmarkEnd w:id="46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8A8876D" w14:textId="77777777" w:rsidR="002E3D5E" w:rsidRDefault="002E3D5E">
      <w:pPr>
        <w:pStyle w:val="Spec1L3"/>
        <w:rPr>
          <w:rFonts w:asciiTheme="majorHAnsi" w:hAnsiTheme="majorHAnsi"/>
          <w:sz w:val="24"/>
          <w:szCs w:val="24"/>
        </w:rPr>
      </w:pPr>
      <w:bookmarkStart w:id="467" w:name="_DV_M387"/>
      <w:bookmarkEnd w:id="46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8" w:name="_DV_C78"/>
    </w:p>
    <w:p w14:paraId="44601233" w14:textId="77777777" w:rsidR="002E3D5E" w:rsidRDefault="002E3D5E">
      <w:pPr>
        <w:pStyle w:val="Spec1L2"/>
        <w:numPr>
          <w:ilvl w:val="1"/>
          <w:numId w:val="32"/>
        </w:numPr>
        <w:rPr>
          <w:rFonts w:asciiTheme="majorHAnsi" w:hAnsiTheme="majorHAnsi"/>
          <w:b/>
          <w:sz w:val="24"/>
          <w:szCs w:val="24"/>
          <w:u w:val="single"/>
        </w:rPr>
      </w:pPr>
      <w:bookmarkStart w:id="469" w:name="_DV_C79"/>
      <w:bookmarkEnd w:id="468"/>
      <w:r>
        <w:rPr>
          <w:rStyle w:val="DeltaViewInsertion"/>
          <w:rFonts w:asciiTheme="majorHAnsi" w:hAnsiTheme="majorHAnsi"/>
          <w:b/>
          <w:sz w:val="24"/>
          <w:szCs w:val="24"/>
        </w:rPr>
        <w:t>Name Collision Occurrence Management</w:t>
      </w:r>
      <w:bookmarkStart w:id="470" w:name="_DV_C80"/>
      <w:bookmarkEnd w:id="469"/>
    </w:p>
    <w:p w14:paraId="34A711CF" w14:textId="77777777" w:rsidR="002E3D5E" w:rsidRDefault="002E3D5E">
      <w:pPr>
        <w:pStyle w:val="Spec1L3"/>
        <w:numPr>
          <w:ilvl w:val="2"/>
          <w:numId w:val="32"/>
        </w:numPr>
        <w:rPr>
          <w:rFonts w:asciiTheme="majorHAnsi" w:hAnsiTheme="majorHAnsi"/>
          <w:sz w:val="24"/>
          <w:szCs w:val="24"/>
        </w:rPr>
      </w:pPr>
      <w:bookmarkStart w:id="471" w:name="_DV_C81"/>
      <w:bookmarkEnd w:id="47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2" w:name="_DV_C82"/>
      <w:bookmarkEnd w:id="471"/>
    </w:p>
    <w:p w14:paraId="0862FF87" w14:textId="77777777" w:rsidR="002E3D5E" w:rsidRDefault="002E3D5E">
      <w:pPr>
        <w:pStyle w:val="Spec1L3"/>
        <w:numPr>
          <w:ilvl w:val="2"/>
          <w:numId w:val="32"/>
        </w:numPr>
        <w:rPr>
          <w:rFonts w:asciiTheme="majorHAnsi" w:hAnsiTheme="majorHAnsi"/>
          <w:sz w:val="24"/>
          <w:szCs w:val="24"/>
        </w:rPr>
      </w:pPr>
      <w:bookmarkStart w:id="473" w:name="_DV_C83"/>
      <w:bookmarkEnd w:id="472"/>
      <w:r>
        <w:rPr>
          <w:rStyle w:val="DeltaViewInsertion"/>
          <w:rFonts w:asciiTheme="majorHAnsi" w:hAnsiTheme="majorHAnsi"/>
          <w:b/>
          <w:sz w:val="24"/>
          <w:szCs w:val="24"/>
        </w:rPr>
        <w:t>Name Collision Occurrence Assessment</w:t>
      </w:r>
      <w:bookmarkStart w:id="474" w:name="_DV_C84"/>
      <w:bookmarkEnd w:id="473"/>
    </w:p>
    <w:p w14:paraId="58F1A2E7" w14:textId="77777777" w:rsidR="002E3D5E" w:rsidRDefault="002E3D5E">
      <w:pPr>
        <w:pStyle w:val="Spec1L4"/>
        <w:numPr>
          <w:ilvl w:val="3"/>
          <w:numId w:val="32"/>
        </w:numPr>
        <w:rPr>
          <w:rFonts w:asciiTheme="majorHAnsi" w:hAnsiTheme="majorHAnsi"/>
          <w:sz w:val="24"/>
          <w:szCs w:val="24"/>
        </w:rPr>
      </w:pPr>
      <w:bookmarkStart w:id="475" w:name="_DV_C85"/>
      <w:bookmarkEnd w:id="47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6" w:name="_DV_C86"/>
      <w:bookmarkEnd w:id="475"/>
    </w:p>
    <w:p w14:paraId="49034EFC" w14:textId="77777777" w:rsidR="002E3D5E" w:rsidRDefault="002E3D5E">
      <w:pPr>
        <w:pStyle w:val="Spec1L4"/>
        <w:numPr>
          <w:ilvl w:val="3"/>
          <w:numId w:val="32"/>
        </w:numPr>
        <w:rPr>
          <w:rFonts w:asciiTheme="majorHAnsi" w:hAnsiTheme="majorHAnsi"/>
          <w:sz w:val="24"/>
          <w:szCs w:val="24"/>
        </w:rPr>
      </w:pPr>
      <w:bookmarkStart w:id="477" w:name="_DV_C87"/>
      <w:bookmarkEnd w:id="47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8" w:name="_DV_C88"/>
      <w:bookmarkEnd w:id="477"/>
    </w:p>
    <w:p w14:paraId="1EF9F5F0" w14:textId="77777777" w:rsidR="002E3D5E" w:rsidRDefault="002E3D5E">
      <w:pPr>
        <w:pStyle w:val="Spec1L4"/>
        <w:numPr>
          <w:ilvl w:val="3"/>
          <w:numId w:val="32"/>
        </w:numPr>
        <w:rPr>
          <w:rFonts w:asciiTheme="majorHAnsi" w:hAnsiTheme="majorHAnsi"/>
          <w:sz w:val="24"/>
          <w:szCs w:val="24"/>
        </w:rPr>
      </w:pPr>
      <w:bookmarkStart w:id="479" w:name="_DV_C89"/>
      <w:bookmarkEnd w:id="478"/>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0" w:name="_DV_C90"/>
      <w:bookmarkEnd w:id="479"/>
    </w:p>
    <w:p w14:paraId="765CAA3D" w14:textId="77777777" w:rsidR="002E3D5E" w:rsidRDefault="002E3D5E">
      <w:pPr>
        <w:pStyle w:val="Spec1L4"/>
        <w:numPr>
          <w:ilvl w:val="3"/>
          <w:numId w:val="32"/>
        </w:numPr>
        <w:rPr>
          <w:rFonts w:asciiTheme="majorHAnsi" w:hAnsiTheme="majorHAnsi"/>
          <w:sz w:val="24"/>
          <w:szCs w:val="24"/>
        </w:rPr>
      </w:pPr>
      <w:bookmarkStart w:id="481" w:name="_DV_C91"/>
      <w:bookmarkEnd w:id="480"/>
      <w:r>
        <w:rPr>
          <w:rStyle w:val="DeltaViewInsertion"/>
          <w:rFonts w:asciiTheme="majorHAnsi" w:hAnsiTheme="majorHAnsi"/>
          <w:sz w:val="24"/>
          <w:szCs w:val="24"/>
        </w:rPr>
        <w:t>Registry Operator may participate in the development by the ICANN community of a process for determining whether and how these blocked names may be released.</w:t>
      </w:r>
      <w:bookmarkStart w:id="482" w:name="_DV_C92"/>
      <w:bookmarkEnd w:id="481"/>
    </w:p>
    <w:p w14:paraId="5BFBCCE3" w14:textId="77777777" w:rsidR="002E3D5E" w:rsidRDefault="002E3D5E">
      <w:pPr>
        <w:pStyle w:val="Spec1L4"/>
        <w:numPr>
          <w:ilvl w:val="3"/>
          <w:numId w:val="32"/>
        </w:numPr>
        <w:rPr>
          <w:rFonts w:asciiTheme="majorHAnsi" w:hAnsiTheme="majorHAnsi"/>
          <w:sz w:val="24"/>
          <w:szCs w:val="24"/>
        </w:rPr>
      </w:pPr>
      <w:bookmarkStart w:id="483" w:name="_DV_C93"/>
      <w:bookmarkEnd w:id="482"/>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4" w:name="_DV_C94"/>
      <w:bookmarkEnd w:id="483"/>
      <w:r w:rsidR="00BC4AA9">
        <w:rPr>
          <w:rStyle w:val="DeltaViewInsertion"/>
          <w:szCs w:val="24"/>
        </w:rPr>
        <w:fldChar w:fldCharType="begin"/>
      </w:r>
      <w:r w:rsidR="00BC4AA9">
        <w:rPr>
          <w:rStyle w:val="DeltaViewInsertion"/>
          <w:szCs w:val="24"/>
        </w:rPr>
        <w:instrText xml:space="preserve"> HYPERLINK "http://www.icann.org/en/groups/board/documents/resolutions-new-gtld-annex-1-07oct13-en.pdf%3E" </w:instrText>
      </w:r>
      <w:r w:rsidR="00BC4AA9">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C4AA9">
        <w:rPr>
          <w:rStyle w:val="DeltaViewInsertion"/>
          <w:szCs w:val="24"/>
        </w:rPr>
        <w:fldChar w:fldCharType="end"/>
      </w:r>
      <w:bookmarkStart w:id="485" w:name="_DV_C95"/>
      <w:bookmarkEnd w:id="484"/>
      <w:r>
        <w:rPr>
          <w:rStyle w:val="DeltaViewInsertion"/>
          <w:rFonts w:asciiTheme="majorHAnsi" w:hAnsiTheme="majorHAnsi"/>
          <w:sz w:val="24"/>
          <w:szCs w:val="24"/>
        </w:rPr>
        <w:t>.</w:t>
      </w:r>
      <w:bookmarkStart w:id="486" w:name="_DV_C96"/>
      <w:bookmarkEnd w:id="485"/>
    </w:p>
    <w:p w14:paraId="65EFFB80" w14:textId="77777777" w:rsidR="002E3D5E" w:rsidRDefault="002E3D5E">
      <w:pPr>
        <w:pStyle w:val="Spec1L3"/>
        <w:keepNext/>
        <w:numPr>
          <w:ilvl w:val="2"/>
          <w:numId w:val="32"/>
        </w:numPr>
        <w:rPr>
          <w:rFonts w:asciiTheme="majorHAnsi" w:hAnsiTheme="majorHAnsi"/>
          <w:sz w:val="24"/>
          <w:szCs w:val="24"/>
        </w:rPr>
      </w:pPr>
      <w:bookmarkStart w:id="487" w:name="_DV_C97"/>
      <w:bookmarkEnd w:id="486"/>
      <w:r>
        <w:rPr>
          <w:rStyle w:val="DeltaViewInsertion"/>
          <w:rFonts w:asciiTheme="majorHAnsi" w:hAnsiTheme="majorHAnsi"/>
          <w:b/>
          <w:sz w:val="24"/>
          <w:szCs w:val="24"/>
        </w:rPr>
        <w:t>Name Collision Report Handling</w:t>
      </w:r>
      <w:bookmarkStart w:id="488" w:name="_DV_C98"/>
      <w:bookmarkEnd w:id="487"/>
    </w:p>
    <w:p w14:paraId="429051F0" w14:textId="77777777" w:rsidR="002E3D5E" w:rsidRDefault="002E3D5E">
      <w:pPr>
        <w:pStyle w:val="Spec1L4"/>
        <w:numPr>
          <w:ilvl w:val="3"/>
          <w:numId w:val="32"/>
        </w:numPr>
        <w:rPr>
          <w:rFonts w:asciiTheme="majorHAnsi" w:hAnsiTheme="majorHAnsi"/>
          <w:sz w:val="24"/>
          <w:szCs w:val="24"/>
        </w:rPr>
      </w:pPr>
      <w:bookmarkStart w:id="489" w:name="_DV_C99"/>
      <w:bookmarkEnd w:id="48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0" w:name="_DV_C100"/>
      <w:bookmarkEnd w:id="489"/>
    </w:p>
    <w:p w14:paraId="35A4485E" w14:textId="77777777" w:rsidR="002E3D5E" w:rsidRDefault="002E3D5E">
      <w:pPr>
        <w:pStyle w:val="Spec1L4"/>
        <w:numPr>
          <w:ilvl w:val="3"/>
          <w:numId w:val="32"/>
        </w:numPr>
        <w:rPr>
          <w:rFonts w:asciiTheme="majorHAnsi" w:hAnsiTheme="majorHAnsi"/>
          <w:sz w:val="24"/>
          <w:szCs w:val="24"/>
        </w:rPr>
      </w:pPr>
      <w:bookmarkStart w:id="491" w:name="_DV_C101"/>
      <w:bookmarkEnd w:id="49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1"/>
    </w:p>
    <w:p w14:paraId="7A79125D" w14:textId="77777777" w:rsidR="00115B11" w:rsidRDefault="005332B6">
      <w:pPr>
        <w:pStyle w:val="Spec1L1"/>
        <w:rPr>
          <w:rFonts w:asciiTheme="majorHAnsi" w:hAnsiTheme="majorHAnsi"/>
          <w:sz w:val="24"/>
          <w:szCs w:val="24"/>
        </w:rPr>
      </w:pPr>
      <w:bookmarkStart w:id="492" w:name="_DV_M388"/>
      <w:bookmarkEnd w:id="492"/>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1C28049" w14:textId="77777777" w:rsidR="00DC0ADF" w:rsidRDefault="00DC0ADF">
      <w:pPr>
        <w:pStyle w:val="Spec1L2"/>
        <w:rPr>
          <w:rFonts w:asciiTheme="majorHAnsi" w:hAnsiTheme="majorHAnsi"/>
          <w:sz w:val="24"/>
          <w:szCs w:val="24"/>
        </w:rPr>
      </w:pPr>
      <w:bookmarkStart w:id="493" w:name="_DV_M389"/>
      <w:bookmarkEnd w:id="49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4" w:name="_DV_C102"/>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5" w:name="_DV_C103"/>
      <w:bookmarkEnd w:id="494"/>
      <w:r w:rsidR="00BC4AA9">
        <w:rPr>
          <w:rStyle w:val="DeltaViewInsertion"/>
          <w:szCs w:val="24"/>
        </w:rPr>
        <w:fldChar w:fldCharType="begin"/>
      </w:r>
      <w:r w:rsidR="00BC4AA9">
        <w:rPr>
          <w:rStyle w:val="DeltaViewInsertion"/>
          <w:szCs w:val="24"/>
        </w:rPr>
        <w:instrText xml:space="preserve"> HYPERLINK "http://www.icann.org/en/resources/registries/tmch-requirements" </w:instrText>
      </w:r>
      <w:r w:rsidR="00BC4AA9">
        <w:rPr>
          <w:rStyle w:val="DeltaViewInsertion"/>
          <w:szCs w:val="24"/>
        </w:rPr>
        <w:fldChar w:fldCharType="separate"/>
      </w:r>
      <w:r>
        <w:rPr>
          <w:rStyle w:val="DeltaViewInsertion"/>
          <w:rFonts w:asciiTheme="majorHAnsi" w:hAnsiTheme="majorHAnsi"/>
          <w:sz w:val="24"/>
          <w:szCs w:val="24"/>
        </w:rPr>
        <w:t>http://www.icann.org/en/resources/registries/tmch-requirements</w:t>
      </w:r>
      <w:r w:rsidR="00BC4AA9">
        <w:rPr>
          <w:rStyle w:val="DeltaViewInsertion"/>
          <w:szCs w:val="24"/>
        </w:rPr>
        <w:fldChar w:fldCharType="end"/>
      </w:r>
      <w:bookmarkStart w:id="496" w:name="_DV_M390"/>
      <w:bookmarkEnd w:id="495"/>
      <w:bookmarkEnd w:id="496"/>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DC025CB" w14:textId="77777777" w:rsidR="00DC0ADF" w:rsidRDefault="00DC0ADF">
      <w:pPr>
        <w:pStyle w:val="Spec1L2"/>
        <w:rPr>
          <w:rFonts w:asciiTheme="majorHAnsi" w:hAnsiTheme="majorHAnsi"/>
          <w:sz w:val="24"/>
          <w:szCs w:val="24"/>
        </w:rPr>
      </w:pPr>
      <w:bookmarkStart w:id="497" w:name="_DV_M391"/>
      <w:bookmarkEnd w:id="49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F76BC34" w14:textId="77777777" w:rsidR="00DC0ADF" w:rsidRDefault="00DC0ADF">
      <w:pPr>
        <w:pStyle w:val="Spec1L8"/>
        <w:tabs>
          <w:tab w:val="clear" w:pos="2160"/>
        </w:tabs>
        <w:rPr>
          <w:rFonts w:asciiTheme="majorHAnsi" w:hAnsiTheme="majorHAnsi"/>
          <w:sz w:val="24"/>
          <w:szCs w:val="24"/>
        </w:rPr>
      </w:pPr>
      <w:bookmarkStart w:id="498" w:name="_DV_M392"/>
      <w:bookmarkEnd w:id="498"/>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9" w:name="_DV_C104"/>
      <w:r w:rsidR="005332B6">
        <w:rPr>
          <w:rStyle w:val="DeltaViewDeletion"/>
          <w:rFonts w:asciiTheme="majorHAnsi" w:hAnsiTheme="majorHAnsi"/>
          <w:sz w:val="24"/>
          <w:szCs w:val="24"/>
        </w:rPr>
        <w:t>[urls to be inserted when final procedure is adopted]</w:t>
      </w:r>
      <w:bookmarkStart w:id="500" w:name="_DV_C105"/>
      <w:bookmarkEnd w:id="499"/>
      <w:r w:rsidR="00BC4AA9">
        <w:rPr>
          <w:rStyle w:val="DeltaViewInsertion"/>
          <w:szCs w:val="24"/>
        </w:rPr>
        <w:fldChar w:fldCharType="begin"/>
      </w:r>
      <w:r w:rsidR="00BC4AA9">
        <w:rPr>
          <w:rStyle w:val="DeltaViewInsertion"/>
          <w:szCs w:val="24"/>
        </w:rPr>
        <w:instrText xml:space="preserve"> HYPERLINK "http://www.icann.org/en/resources/registries/pddrp" </w:instrText>
      </w:r>
      <w:r w:rsidR="00BC4AA9">
        <w:rPr>
          <w:rStyle w:val="DeltaViewInsertion"/>
          <w:szCs w:val="24"/>
        </w:rPr>
        <w:fldChar w:fldCharType="separate"/>
      </w:r>
      <w:r>
        <w:rPr>
          <w:rStyle w:val="DeltaViewInsertion"/>
          <w:rFonts w:asciiTheme="majorHAnsi" w:hAnsiTheme="majorHAnsi"/>
          <w:sz w:val="24"/>
          <w:szCs w:val="24"/>
        </w:rPr>
        <w:t>http://www.icann.org/en/resources/registries/pddrp</w:t>
      </w:r>
      <w:r w:rsidR="00BC4AA9">
        <w:rPr>
          <w:rStyle w:val="DeltaViewInsertion"/>
          <w:szCs w:val="24"/>
        </w:rPr>
        <w:fldChar w:fldCharType="end"/>
      </w:r>
      <w:bookmarkStart w:id="501" w:name="_DV_C106"/>
      <w:bookmarkEnd w:id="500"/>
      <w:r>
        <w:rPr>
          <w:rStyle w:val="DeltaViewInsertion"/>
          <w:rFonts w:asciiTheme="majorHAnsi" w:hAnsiTheme="majorHAnsi"/>
          <w:sz w:val="24"/>
          <w:szCs w:val="24"/>
        </w:rPr>
        <w:t xml:space="preserve"> and </w:t>
      </w:r>
      <w:bookmarkStart w:id="502" w:name="_DV_C107"/>
      <w:bookmarkEnd w:id="501"/>
      <w:r w:rsidR="00BC4AA9">
        <w:rPr>
          <w:rStyle w:val="DeltaViewInsertion"/>
          <w:szCs w:val="24"/>
        </w:rPr>
        <w:fldChar w:fldCharType="begin"/>
      </w:r>
      <w:r w:rsidR="00BC4AA9">
        <w:rPr>
          <w:rStyle w:val="DeltaViewInsertion"/>
          <w:szCs w:val="24"/>
        </w:rPr>
        <w:instrText xml:space="preserve"> HYPERLINK "http://www.icann.org/en/resources/registries/rrdrp" </w:instrText>
      </w:r>
      <w:r w:rsidR="00BC4AA9">
        <w:rPr>
          <w:rStyle w:val="DeltaViewInsertion"/>
          <w:szCs w:val="24"/>
        </w:rPr>
        <w:fldChar w:fldCharType="separate"/>
      </w:r>
      <w:r>
        <w:rPr>
          <w:rStyle w:val="DeltaViewInsertion"/>
          <w:rFonts w:asciiTheme="majorHAnsi" w:hAnsiTheme="majorHAnsi"/>
          <w:sz w:val="24"/>
          <w:szCs w:val="24"/>
        </w:rPr>
        <w:t>http://www.icann.org/en/resources/registries/rrdrp</w:t>
      </w:r>
      <w:r w:rsidR="00BC4AA9">
        <w:rPr>
          <w:rStyle w:val="DeltaViewInsertion"/>
          <w:szCs w:val="24"/>
        </w:rPr>
        <w:fldChar w:fldCharType="end"/>
      </w:r>
      <w:bookmarkStart w:id="503" w:name="_DV_C108"/>
      <w:bookmarkEnd w:id="502"/>
      <w:r>
        <w:rPr>
          <w:rStyle w:val="DeltaViewInsertion"/>
          <w:rFonts w:asciiTheme="majorHAnsi" w:hAnsiTheme="majorHAnsi"/>
          <w:sz w:val="24"/>
          <w:szCs w:val="24"/>
        </w:rPr>
        <w:t>, respectively</w:t>
      </w:r>
      <w:bookmarkStart w:id="504" w:name="_DV_M393"/>
      <w:bookmarkEnd w:id="503"/>
      <w:bookmarkEnd w:id="504"/>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91F009E" w14:textId="77777777" w:rsidR="00DC0ADF" w:rsidRDefault="00DC0ADF">
      <w:pPr>
        <w:pStyle w:val="Spec1L8"/>
        <w:tabs>
          <w:tab w:val="clear" w:pos="2160"/>
        </w:tabs>
        <w:rPr>
          <w:rFonts w:asciiTheme="majorHAnsi" w:hAnsiTheme="majorHAnsi"/>
          <w:sz w:val="24"/>
          <w:szCs w:val="24"/>
        </w:rPr>
      </w:pPr>
      <w:bookmarkStart w:id="505" w:name="_DV_M394"/>
      <w:bookmarkEnd w:id="505"/>
      <w:r>
        <w:rPr>
          <w:rFonts w:asciiTheme="majorHAnsi" w:hAnsiTheme="majorHAnsi"/>
          <w:sz w:val="24"/>
          <w:szCs w:val="24"/>
        </w:rPr>
        <w:t xml:space="preserve">the Uniform Rapid Suspension system (“URS”) adopted by ICANN (posted at </w:t>
      </w:r>
      <w:bookmarkStart w:id="506" w:name="_DV_C109"/>
      <w:r>
        <w:rPr>
          <w:rStyle w:val="DeltaViewDeletion"/>
          <w:rFonts w:asciiTheme="majorHAnsi" w:hAnsiTheme="majorHAnsi"/>
          <w:sz w:val="24"/>
          <w:szCs w:val="24"/>
        </w:rPr>
        <w:t>[url to be inserted]</w:t>
      </w:r>
      <w:bookmarkStart w:id="507" w:name="_DV_C110"/>
      <w:bookmarkEnd w:id="506"/>
      <w:r w:rsidR="00BC4AA9">
        <w:rPr>
          <w:rStyle w:val="DeltaViewInsertion"/>
          <w:szCs w:val="24"/>
        </w:rPr>
        <w:fldChar w:fldCharType="begin"/>
      </w:r>
      <w:r w:rsidR="00BC4AA9">
        <w:rPr>
          <w:rStyle w:val="DeltaViewInsertion"/>
          <w:szCs w:val="24"/>
        </w:rPr>
        <w:instrText xml:space="preserve"> HYPERLINK "http://www.icann.org/en/resources/registries/urs" </w:instrText>
      </w:r>
      <w:r w:rsidR="00BC4AA9">
        <w:rPr>
          <w:rStyle w:val="DeltaViewInsertion"/>
          <w:szCs w:val="24"/>
        </w:rPr>
        <w:fldChar w:fldCharType="separate"/>
      </w:r>
      <w:r>
        <w:rPr>
          <w:rStyle w:val="DeltaViewInsertion"/>
          <w:rFonts w:asciiTheme="majorHAnsi" w:hAnsiTheme="majorHAnsi"/>
          <w:sz w:val="24"/>
          <w:szCs w:val="24"/>
        </w:rPr>
        <w:t>http://www.icann.org/en/resources/registries/urs</w:t>
      </w:r>
      <w:r w:rsidR="00BC4AA9">
        <w:rPr>
          <w:rStyle w:val="DeltaViewInsertion"/>
          <w:szCs w:val="24"/>
        </w:rPr>
        <w:fldChar w:fldCharType="end"/>
      </w:r>
      <w:bookmarkStart w:id="508" w:name="_DV_M395"/>
      <w:bookmarkEnd w:id="507"/>
      <w:bookmarkEnd w:id="508"/>
      <w:r>
        <w:rPr>
          <w:rFonts w:asciiTheme="majorHAnsi" w:hAnsiTheme="majorHAnsi"/>
          <w:sz w:val="24"/>
          <w:szCs w:val="24"/>
        </w:rPr>
        <w:t>), including the implementation of determinations issued by URS examiners.</w:t>
      </w:r>
    </w:p>
    <w:p w14:paraId="05676C44" w14:textId="77777777" w:rsidR="00115B11" w:rsidRDefault="005332B6">
      <w:pPr>
        <w:pStyle w:val="Spec1L1"/>
        <w:rPr>
          <w:rFonts w:asciiTheme="majorHAnsi" w:hAnsiTheme="majorHAnsi"/>
          <w:sz w:val="24"/>
          <w:szCs w:val="24"/>
        </w:rPr>
      </w:pPr>
      <w:bookmarkStart w:id="509" w:name="_DV_M396"/>
      <w:bookmarkEnd w:id="509"/>
      <w:r>
        <w:rPr>
          <w:rFonts w:asciiTheme="majorHAnsi" w:hAnsiTheme="majorHAnsi"/>
          <w:sz w:val="24"/>
          <w:szCs w:val="24"/>
        </w:rPr>
        <w:lastRenderedPageBreak/>
        <w:br/>
      </w:r>
      <w:r>
        <w:rPr>
          <w:rFonts w:asciiTheme="majorHAnsi" w:hAnsiTheme="majorHAnsi"/>
          <w:sz w:val="24"/>
          <w:szCs w:val="24"/>
        </w:rPr>
        <w:br/>
        <w:t>CONTINUED OPERATIONS INSTRUMENT</w:t>
      </w:r>
    </w:p>
    <w:p w14:paraId="6BB12F63" w14:textId="77777777" w:rsidR="00115B11" w:rsidRDefault="005332B6">
      <w:pPr>
        <w:pStyle w:val="Spec1L2"/>
        <w:rPr>
          <w:rFonts w:asciiTheme="majorHAnsi" w:hAnsiTheme="majorHAnsi"/>
          <w:sz w:val="24"/>
          <w:szCs w:val="24"/>
        </w:rPr>
      </w:pPr>
      <w:bookmarkStart w:id="510" w:name="_DV_M397"/>
      <w:bookmarkEnd w:id="51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773DC22" w14:textId="77777777" w:rsidR="00115B11" w:rsidRDefault="005332B6">
      <w:pPr>
        <w:pStyle w:val="Spec1L2"/>
        <w:rPr>
          <w:rFonts w:asciiTheme="majorHAnsi" w:hAnsiTheme="majorHAnsi"/>
          <w:sz w:val="24"/>
          <w:szCs w:val="24"/>
        </w:rPr>
      </w:pPr>
      <w:bookmarkStart w:id="511" w:name="_DV_M398"/>
      <w:bookmarkEnd w:id="511"/>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2D0BEE0" w14:textId="77777777" w:rsidR="00115B11" w:rsidRDefault="005332B6">
      <w:pPr>
        <w:pStyle w:val="Spec1L2"/>
        <w:rPr>
          <w:rFonts w:asciiTheme="majorHAnsi" w:hAnsiTheme="majorHAnsi"/>
          <w:sz w:val="24"/>
          <w:szCs w:val="24"/>
        </w:rPr>
      </w:pPr>
      <w:bookmarkStart w:id="512" w:name="_DV_M399"/>
      <w:bookmarkEnd w:id="51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D374589" w14:textId="77777777" w:rsidR="00115B11" w:rsidRDefault="005332B6">
      <w:pPr>
        <w:pStyle w:val="Spec1L1"/>
        <w:rPr>
          <w:rFonts w:asciiTheme="majorHAnsi" w:hAnsiTheme="majorHAnsi"/>
          <w:sz w:val="24"/>
          <w:szCs w:val="24"/>
        </w:rPr>
      </w:pPr>
      <w:bookmarkStart w:id="513" w:name="_DV_M400"/>
      <w:bookmarkEnd w:id="513"/>
      <w:r>
        <w:rPr>
          <w:rFonts w:asciiTheme="majorHAnsi" w:hAnsiTheme="majorHAnsi"/>
          <w:sz w:val="24"/>
          <w:szCs w:val="24"/>
        </w:rPr>
        <w:lastRenderedPageBreak/>
        <w:br/>
      </w:r>
      <w:r>
        <w:rPr>
          <w:rFonts w:asciiTheme="majorHAnsi" w:hAnsiTheme="majorHAnsi"/>
          <w:sz w:val="24"/>
          <w:szCs w:val="24"/>
        </w:rPr>
        <w:br/>
        <w:t>REGISTRY OPERATOR CODE OF CONDUCT</w:t>
      </w:r>
    </w:p>
    <w:p w14:paraId="6C73480D" w14:textId="77777777" w:rsidR="00115B11" w:rsidRDefault="005332B6">
      <w:pPr>
        <w:pStyle w:val="Spec1L2"/>
        <w:rPr>
          <w:rFonts w:asciiTheme="majorHAnsi" w:hAnsiTheme="majorHAnsi"/>
          <w:sz w:val="24"/>
          <w:szCs w:val="24"/>
        </w:rPr>
      </w:pPr>
      <w:bookmarkStart w:id="514" w:name="_DV_M401"/>
      <w:bookmarkEnd w:id="51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D9FFCCE" w14:textId="77777777" w:rsidR="00115B11" w:rsidRDefault="005332B6">
      <w:pPr>
        <w:pStyle w:val="Spec1L8"/>
        <w:tabs>
          <w:tab w:val="clear" w:pos="2160"/>
        </w:tabs>
        <w:rPr>
          <w:rFonts w:asciiTheme="majorHAnsi" w:hAnsiTheme="majorHAnsi"/>
          <w:sz w:val="24"/>
          <w:szCs w:val="24"/>
        </w:rPr>
      </w:pPr>
      <w:bookmarkStart w:id="515" w:name="_DV_M402"/>
      <w:bookmarkEnd w:id="51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DB23BD6" w14:textId="77777777" w:rsidR="00115B11" w:rsidRDefault="005332B6">
      <w:pPr>
        <w:pStyle w:val="Spec1L8"/>
        <w:tabs>
          <w:tab w:val="clear" w:pos="2160"/>
        </w:tabs>
        <w:rPr>
          <w:rFonts w:asciiTheme="majorHAnsi" w:hAnsiTheme="majorHAnsi"/>
          <w:sz w:val="24"/>
          <w:szCs w:val="24"/>
        </w:rPr>
      </w:pPr>
      <w:bookmarkStart w:id="516" w:name="_DV_M403"/>
      <w:bookmarkEnd w:id="51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9AE41C7" w14:textId="77777777" w:rsidR="00115B11" w:rsidRDefault="005332B6">
      <w:pPr>
        <w:pStyle w:val="Spec1L8"/>
        <w:tabs>
          <w:tab w:val="clear" w:pos="2160"/>
        </w:tabs>
        <w:rPr>
          <w:rFonts w:asciiTheme="majorHAnsi" w:hAnsiTheme="majorHAnsi"/>
          <w:sz w:val="24"/>
          <w:szCs w:val="24"/>
        </w:rPr>
      </w:pPr>
      <w:bookmarkStart w:id="517" w:name="_DV_M404"/>
      <w:bookmarkEnd w:id="51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D1E629C" w14:textId="77777777" w:rsidR="00115B11" w:rsidRDefault="005332B6">
      <w:pPr>
        <w:pStyle w:val="Spec1L8"/>
        <w:tabs>
          <w:tab w:val="clear" w:pos="2160"/>
        </w:tabs>
        <w:rPr>
          <w:rFonts w:asciiTheme="majorHAnsi" w:hAnsiTheme="majorHAnsi"/>
          <w:sz w:val="24"/>
          <w:szCs w:val="24"/>
        </w:rPr>
      </w:pPr>
      <w:bookmarkStart w:id="518" w:name="_DV_M405"/>
      <w:bookmarkEnd w:id="51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1B9C30D" w14:textId="77777777" w:rsidR="00115B11" w:rsidRDefault="005332B6">
      <w:pPr>
        <w:pStyle w:val="Spec1L2"/>
        <w:rPr>
          <w:rFonts w:asciiTheme="majorHAnsi" w:hAnsiTheme="majorHAnsi"/>
          <w:sz w:val="24"/>
          <w:szCs w:val="24"/>
        </w:rPr>
      </w:pPr>
      <w:bookmarkStart w:id="519" w:name="_DV_M406"/>
      <w:bookmarkEnd w:id="51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E7CB565" w14:textId="77777777" w:rsidR="00115B11" w:rsidRDefault="005332B6">
      <w:pPr>
        <w:pStyle w:val="Spec1L2"/>
        <w:rPr>
          <w:rFonts w:asciiTheme="majorHAnsi" w:hAnsiTheme="majorHAnsi"/>
          <w:sz w:val="24"/>
          <w:szCs w:val="24"/>
        </w:rPr>
      </w:pPr>
      <w:bookmarkStart w:id="520" w:name="_DV_M407"/>
      <w:bookmarkEnd w:id="52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147BE35" w14:textId="77777777" w:rsidR="00115B11" w:rsidRDefault="005332B6">
      <w:pPr>
        <w:pStyle w:val="Spec1L2"/>
        <w:rPr>
          <w:rFonts w:asciiTheme="majorHAnsi" w:hAnsiTheme="majorHAnsi"/>
          <w:sz w:val="24"/>
          <w:szCs w:val="24"/>
        </w:rPr>
      </w:pPr>
      <w:bookmarkStart w:id="521" w:name="_DV_M408"/>
      <w:bookmarkEnd w:id="52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858BAEA" w14:textId="77777777" w:rsidR="00115B11" w:rsidRDefault="005332B6">
      <w:pPr>
        <w:pStyle w:val="Spec1L2"/>
        <w:rPr>
          <w:rFonts w:asciiTheme="majorHAnsi" w:hAnsiTheme="majorHAnsi"/>
          <w:sz w:val="24"/>
          <w:szCs w:val="24"/>
        </w:rPr>
      </w:pPr>
      <w:bookmarkStart w:id="522" w:name="_DV_M409"/>
      <w:bookmarkEnd w:id="52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F077DAC" w14:textId="77777777" w:rsidR="00115B11" w:rsidRDefault="005332B6">
      <w:pPr>
        <w:pStyle w:val="Spec1L2"/>
        <w:rPr>
          <w:rFonts w:asciiTheme="majorHAnsi" w:hAnsiTheme="majorHAnsi"/>
          <w:sz w:val="24"/>
          <w:szCs w:val="24"/>
        </w:rPr>
      </w:pPr>
      <w:bookmarkStart w:id="523" w:name="_DV_M410"/>
      <w:bookmarkEnd w:id="52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D6D0C8C" w14:textId="77777777" w:rsidR="00115B11" w:rsidRDefault="005332B6">
      <w:pPr>
        <w:pStyle w:val="Spec1L1"/>
        <w:rPr>
          <w:rFonts w:asciiTheme="majorHAnsi" w:hAnsiTheme="majorHAnsi"/>
          <w:sz w:val="24"/>
          <w:szCs w:val="24"/>
        </w:rPr>
      </w:pPr>
      <w:bookmarkStart w:id="524" w:name="_DV_M411"/>
      <w:bookmarkEnd w:id="524"/>
      <w:r>
        <w:rPr>
          <w:rFonts w:asciiTheme="majorHAnsi" w:hAnsiTheme="majorHAnsi"/>
          <w:sz w:val="24"/>
          <w:szCs w:val="24"/>
        </w:rPr>
        <w:lastRenderedPageBreak/>
        <w:br/>
      </w:r>
      <w:r>
        <w:rPr>
          <w:rFonts w:asciiTheme="majorHAnsi" w:hAnsiTheme="majorHAnsi"/>
          <w:sz w:val="24"/>
          <w:szCs w:val="24"/>
        </w:rPr>
        <w:br/>
        <w:t>REGISTRY PERFORMANCE SPECIFICATIONS</w:t>
      </w:r>
    </w:p>
    <w:p w14:paraId="7B872143" w14:textId="77777777" w:rsidR="00115B11" w:rsidRDefault="005332B6">
      <w:pPr>
        <w:pStyle w:val="Spec1L2"/>
        <w:rPr>
          <w:rFonts w:asciiTheme="majorHAnsi" w:hAnsiTheme="majorHAnsi"/>
          <w:b/>
          <w:sz w:val="24"/>
          <w:szCs w:val="24"/>
          <w:u w:val="single"/>
        </w:rPr>
      </w:pPr>
      <w:bookmarkStart w:id="525" w:name="_DV_M412"/>
      <w:bookmarkEnd w:id="525"/>
      <w:r>
        <w:rPr>
          <w:rFonts w:asciiTheme="majorHAnsi" w:hAnsiTheme="majorHAnsi"/>
          <w:b/>
          <w:sz w:val="24"/>
          <w:szCs w:val="24"/>
          <w:u w:val="single"/>
        </w:rPr>
        <w:t>Definitions</w:t>
      </w:r>
    </w:p>
    <w:p w14:paraId="0A13EF58" w14:textId="77777777" w:rsidR="00115B11" w:rsidRDefault="005332B6">
      <w:pPr>
        <w:pStyle w:val="Spec1L3"/>
        <w:rPr>
          <w:rFonts w:asciiTheme="majorHAnsi" w:hAnsiTheme="majorHAnsi"/>
          <w:sz w:val="24"/>
          <w:szCs w:val="24"/>
        </w:rPr>
      </w:pPr>
      <w:bookmarkStart w:id="526" w:name="_DV_M413"/>
      <w:bookmarkEnd w:id="52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9D1BAF1" w14:textId="77777777" w:rsidR="00115B11" w:rsidRDefault="005332B6">
      <w:pPr>
        <w:pStyle w:val="Spec1L3"/>
        <w:rPr>
          <w:rFonts w:asciiTheme="majorHAnsi" w:hAnsiTheme="majorHAnsi"/>
          <w:sz w:val="24"/>
          <w:szCs w:val="24"/>
        </w:rPr>
      </w:pPr>
      <w:bookmarkStart w:id="527" w:name="_DV_M414"/>
      <w:bookmarkEnd w:id="52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DFD7D54" w14:textId="77777777" w:rsidR="00115B11" w:rsidRDefault="005332B6">
      <w:pPr>
        <w:pStyle w:val="Spec1L3"/>
        <w:rPr>
          <w:rFonts w:asciiTheme="majorHAnsi" w:hAnsiTheme="majorHAnsi"/>
          <w:sz w:val="24"/>
          <w:szCs w:val="24"/>
        </w:rPr>
      </w:pPr>
      <w:bookmarkStart w:id="528" w:name="_DV_M415"/>
      <w:bookmarkEnd w:id="52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0BDC7D2" w14:textId="77777777" w:rsidR="00115B11" w:rsidRDefault="005332B6">
      <w:pPr>
        <w:pStyle w:val="Spec1L3"/>
        <w:rPr>
          <w:rFonts w:asciiTheme="majorHAnsi" w:hAnsiTheme="majorHAnsi"/>
          <w:sz w:val="24"/>
          <w:szCs w:val="24"/>
        </w:rPr>
      </w:pPr>
      <w:bookmarkStart w:id="529" w:name="_DV_M416"/>
      <w:bookmarkEnd w:id="52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BA7A7FE" w14:textId="77777777" w:rsidR="00115B11" w:rsidRDefault="005332B6">
      <w:pPr>
        <w:pStyle w:val="Spec1L3"/>
        <w:rPr>
          <w:rFonts w:asciiTheme="majorHAnsi" w:hAnsiTheme="majorHAnsi"/>
          <w:sz w:val="24"/>
          <w:szCs w:val="24"/>
        </w:rPr>
      </w:pPr>
      <w:bookmarkStart w:id="530" w:name="_DV_M417"/>
      <w:bookmarkEnd w:id="53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9E499E8" w14:textId="77777777" w:rsidR="00115B11" w:rsidRDefault="005332B6">
      <w:pPr>
        <w:pStyle w:val="Spec1L3"/>
        <w:rPr>
          <w:rFonts w:asciiTheme="majorHAnsi" w:hAnsiTheme="majorHAnsi"/>
          <w:sz w:val="24"/>
          <w:szCs w:val="24"/>
        </w:rPr>
      </w:pPr>
      <w:bookmarkStart w:id="531" w:name="_DV_M418"/>
      <w:bookmarkEnd w:id="53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1F142EE" w14:textId="77777777" w:rsidR="00115B11" w:rsidRDefault="005332B6">
      <w:pPr>
        <w:pStyle w:val="Spec1L3"/>
        <w:rPr>
          <w:rFonts w:asciiTheme="majorHAnsi" w:hAnsiTheme="majorHAnsi"/>
          <w:sz w:val="24"/>
          <w:szCs w:val="24"/>
        </w:rPr>
      </w:pPr>
      <w:bookmarkStart w:id="532" w:name="_DV_M419"/>
      <w:bookmarkEnd w:id="53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FA182CC" w14:textId="77777777" w:rsidR="00115B11" w:rsidRDefault="005332B6">
      <w:pPr>
        <w:pStyle w:val="Spec1L3"/>
        <w:rPr>
          <w:rFonts w:asciiTheme="majorHAnsi" w:hAnsiTheme="majorHAnsi"/>
          <w:sz w:val="24"/>
          <w:szCs w:val="24"/>
        </w:rPr>
      </w:pPr>
      <w:bookmarkStart w:id="533" w:name="_DV_M420"/>
      <w:bookmarkEnd w:id="53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2399E2" w14:textId="77777777" w:rsidR="00115B11" w:rsidRDefault="005332B6">
      <w:pPr>
        <w:pStyle w:val="Spec1L2"/>
        <w:rPr>
          <w:rFonts w:asciiTheme="majorHAnsi" w:hAnsiTheme="majorHAnsi"/>
          <w:b/>
          <w:sz w:val="24"/>
          <w:szCs w:val="24"/>
          <w:u w:val="single"/>
        </w:rPr>
      </w:pPr>
      <w:bookmarkStart w:id="534" w:name="_DV_M421"/>
      <w:bookmarkEnd w:id="53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BEC1CAD" w14:textId="77777777">
        <w:trPr>
          <w:trHeight w:val="432"/>
        </w:trPr>
        <w:tc>
          <w:tcPr>
            <w:tcW w:w="1008" w:type="dxa"/>
            <w:vAlign w:val="center"/>
          </w:tcPr>
          <w:p w14:paraId="0AD361C6" w14:textId="77777777" w:rsidR="00115B11" w:rsidRDefault="00115B11">
            <w:pPr>
              <w:jc w:val="center"/>
              <w:rPr>
                <w:szCs w:val="24"/>
              </w:rPr>
            </w:pPr>
          </w:p>
        </w:tc>
        <w:tc>
          <w:tcPr>
            <w:tcW w:w="3510" w:type="dxa"/>
            <w:vAlign w:val="center"/>
          </w:tcPr>
          <w:p w14:paraId="6A5AA74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2CFE0B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4D00EB0" w14:textId="77777777">
        <w:tc>
          <w:tcPr>
            <w:tcW w:w="1008" w:type="dxa"/>
          </w:tcPr>
          <w:p w14:paraId="5C14F708"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B55D42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6B9E69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FBE0731" w14:textId="77777777">
        <w:tc>
          <w:tcPr>
            <w:tcW w:w="1008" w:type="dxa"/>
          </w:tcPr>
          <w:p w14:paraId="6CD05BFD" w14:textId="77777777" w:rsidR="00115B11" w:rsidRDefault="00115B11">
            <w:pPr>
              <w:rPr>
                <w:rFonts w:asciiTheme="majorHAnsi" w:hAnsiTheme="majorHAnsi"/>
                <w:sz w:val="24"/>
                <w:szCs w:val="24"/>
              </w:rPr>
            </w:pPr>
          </w:p>
        </w:tc>
        <w:tc>
          <w:tcPr>
            <w:tcW w:w="3510" w:type="dxa"/>
          </w:tcPr>
          <w:p w14:paraId="1065E20A"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F9D471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BAFFF7C" w14:textId="77777777">
        <w:tc>
          <w:tcPr>
            <w:tcW w:w="1008" w:type="dxa"/>
          </w:tcPr>
          <w:p w14:paraId="7826AC9A" w14:textId="77777777" w:rsidR="00115B11" w:rsidRDefault="00115B11">
            <w:pPr>
              <w:rPr>
                <w:rFonts w:asciiTheme="majorHAnsi" w:hAnsiTheme="majorHAnsi"/>
                <w:sz w:val="24"/>
                <w:szCs w:val="24"/>
              </w:rPr>
            </w:pPr>
          </w:p>
        </w:tc>
        <w:tc>
          <w:tcPr>
            <w:tcW w:w="3510" w:type="dxa"/>
          </w:tcPr>
          <w:p w14:paraId="7EB88CE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903390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6DA8CB0" w14:textId="77777777">
        <w:tc>
          <w:tcPr>
            <w:tcW w:w="1008" w:type="dxa"/>
          </w:tcPr>
          <w:p w14:paraId="09E9237F" w14:textId="77777777" w:rsidR="00115B11" w:rsidRDefault="00115B11">
            <w:pPr>
              <w:rPr>
                <w:rFonts w:asciiTheme="majorHAnsi" w:hAnsiTheme="majorHAnsi"/>
                <w:sz w:val="24"/>
                <w:szCs w:val="24"/>
              </w:rPr>
            </w:pPr>
          </w:p>
        </w:tc>
        <w:tc>
          <w:tcPr>
            <w:tcW w:w="3510" w:type="dxa"/>
          </w:tcPr>
          <w:p w14:paraId="500384B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208636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A776EF5" w14:textId="77777777">
        <w:tc>
          <w:tcPr>
            <w:tcW w:w="1008" w:type="dxa"/>
          </w:tcPr>
          <w:p w14:paraId="0953F1BD" w14:textId="77777777" w:rsidR="00115B11" w:rsidRDefault="00115B11">
            <w:pPr>
              <w:rPr>
                <w:rFonts w:asciiTheme="majorHAnsi" w:hAnsiTheme="majorHAnsi"/>
                <w:sz w:val="24"/>
                <w:szCs w:val="24"/>
              </w:rPr>
            </w:pPr>
          </w:p>
        </w:tc>
        <w:tc>
          <w:tcPr>
            <w:tcW w:w="3510" w:type="dxa"/>
          </w:tcPr>
          <w:p w14:paraId="746DA32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D199BB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A9A77B8" w14:textId="77777777">
        <w:tc>
          <w:tcPr>
            <w:tcW w:w="1008" w:type="dxa"/>
          </w:tcPr>
          <w:p w14:paraId="62E87EAD"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C508C3E"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920CE6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6F34482" w14:textId="77777777">
        <w:tc>
          <w:tcPr>
            <w:tcW w:w="1008" w:type="dxa"/>
          </w:tcPr>
          <w:p w14:paraId="22EF99D3" w14:textId="77777777" w:rsidR="00115B11" w:rsidRDefault="00115B11">
            <w:pPr>
              <w:rPr>
                <w:rFonts w:asciiTheme="majorHAnsi" w:hAnsiTheme="majorHAnsi"/>
                <w:sz w:val="24"/>
                <w:szCs w:val="24"/>
              </w:rPr>
            </w:pPr>
          </w:p>
        </w:tc>
        <w:tc>
          <w:tcPr>
            <w:tcW w:w="3510" w:type="dxa"/>
          </w:tcPr>
          <w:p w14:paraId="5CECEE2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879E28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C86D8DB" w14:textId="77777777">
        <w:tc>
          <w:tcPr>
            <w:tcW w:w="1008" w:type="dxa"/>
          </w:tcPr>
          <w:p w14:paraId="7D97FA4D" w14:textId="77777777" w:rsidR="00115B11" w:rsidRDefault="00115B11">
            <w:pPr>
              <w:rPr>
                <w:rFonts w:asciiTheme="majorHAnsi" w:hAnsiTheme="majorHAnsi"/>
                <w:sz w:val="24"/>
                <w:szCs w:val="24"/>
              </w:rPr>
            </w:pPr>
          </w:p>
        </w:tc>
        <w:tc>
          <w:tcPr>
            <w:tcW w:w="3510" w:type="dxa"/>
          </w:tcPr>
          <w:p w14:paraId="4A6A5C5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D64BBD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9111B98" w14:textId="77777777">
        <w:tc>
          <w:tcPr>
            <w:tcW w:w="1008" w:type="dxa"/>
          </w:tcPr>
          <w:p w14:paraId="6C3A3AC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0EDA96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887B40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088E30E" w14:textId="77777777">
        <w:tc>
          <w:tcPr>
            <w:tcW w:w="1008" w:type="dxa"/>
          </w:tcPr>
          <w:p w14:paraId="005C8DE2" w14:textId="77777777" w:rsidR="00115B11" w:rsidRDefault="00115B11">
            <w:pPr>
              <w:rPr>
                <w:rFonts w:asciiTheme="majorHAnsi" w:hAnsiTheme="majorHAnsi"/>
                <w:sz w:val="24"/>
                <w:szCs w:val="24"/>
              </w:rPr>
            </w:pPr>
          </w:p>
        </w:tc>
        <w:tc>
          <w:tcPr>
            <w:tcW w:w="3510" w:type="dxa"/>
          </w:tcPr>
          <w:p w14:paraId="79BBCDA5"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4CD3C2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83B3540" w14:textId="77777777">
        <w:tc>
          <w:tcPr>
            <w:tcW w:w="1008" w:type="dxa"/>
          </w:tcPr>
          <w:p w14:paraId="5E7B6FD8" w14:textId="77777777" w:rsidR="00115B11" w:rsidRDefault="00115B11">
            <w:pPr>
              <w:rPr>
                <w:rFonts w:asciiTheme="majorHAnsi" w:hAnsiTheme="majorHAnsi"/>
                <w:sz w:val="24"/>
                <w:szCs w:val="24"/>
              </w:rPr>
            </w:pPr>
          </w:p>
        </w:tc>
        <w:tc>
          <w:tcPr>
            <w:tcW w:w="3510" w:type="dxa"/>
          </w:tcPr>
          <w:p w14:paraId="407E908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27C5E5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5165DC6" w14:textId="77777777">
        <w:tc>
          <w:tcPr>
            <w:tcW w:w="1008" w:type="dxa"/>
          </w:tcPr>
          <w:p w14:paraId="62769A56" w14:textId="77777777" w:rsidR="00115B11" w:rsidRDefault="00115B11">
            <w:pPr>
              <w:rPr>
                <w:rFonts w:asciiTheme="majorHAnsi" w:hAnsiTheme="majorHAnsi"/>
                <w:sz w:val="24"/>
                <w:szCs w:val="24"/>
              </w:rPr>
            </w:pPr>
          </w:p>
        </w:tc>
        <w:tc>
          <w:tcPr>
            <w:tcW w:w="3510" w:type="dxa"/>
          </w:tcPr>
          <w:p w14:paraId="7B0BB705"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B793C9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6184482" w14:textId="77777777" w:rsidR="00115B11" w:rsidRDefault="00115B11">
      <w:pPr>
        <w:rPr>
          <w:rFonts w:asciiTheme="majorHAnsi" w:hAnsiTheme="majorHAnsi"/>
          <w:sz w:val="24"/>
          <w:szCs w:val="24"/>
        </w:rPr>
      </w:pPr>
    </w:p>
    <w:p w14:paraId="6C08DEF4" w14:textId="77777777" w:rsidR="00115B11" w:rsidRDefault="005332B6">
      <w:pPr>
        <w:pStyle w:val="BlockText"/>
        <w:rPr>
          <w:rFonts w:asciiTheme="majorHAnsi" w:hAnsiTheme="majorHAnsi"/>
          <w:sz w:val="24"/>
          <w:szCs w:val="24"/>
        </w:rPr>
      </w:pPr>
      <w:bookmarkStart w:id="535" w:name="_DV_M422"/>
      <w:bookmarkEnd w:id="53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B5E2B88" w14:textId="77777777" w:rsidR="00115B11" w:rsidRDefault="005332B6">
      <w:pPr>
        <w:pStyle w:val="Spec1L2"/>
        <w:rPr>
          <w:rFonts w:asciiTheme="majorHAnsi" w:hAnsiTheme="majorHAnsi"/>
          <w:b/>
          <w:sz w:val="24"/>
          <w:szCs w:val="24"/>
          <w:u w:val="single"/>
        </w:rPr>
      </w:pPr>
      <w:bookmarkStart w:id="536" w:name="_DV_M423"/>
      <w:bookmarkEnd w:id="536"/>
      <w:r>
        <w:rPr>
          <w:rFonts w:asciiTheme="majorHAnsi" w:hAnsiTheme="majorHAnsi"/>
          <w:b/>
          <w:sz w:val="24"/>
          <w:szCs w:val="24"/>
          <w:u w:val="single"/>
        </w:rPr>
        <w:t>DNS</w:t>
      </w:r>
    </w:p>
    <w:p w14:paraId="56B8C1AB" w14:textId="77777777" w:rsidR="00115B11" w:rsidRDefault="005332B6">
      <w:pPr>
        <w:pStyle w:val="Spec1L3"/>
        <w:rPr>
          <w:rFonts w:asciiTheme="majorHAnsi" w:hAnsiTheme="majorHAnsi"/>
          <w:sz w:val="24"/>
          <w:szCs w:val="24"/>
        </w:rPr>
      </w:pPr>
      <w:bookmarkStart w:id="537" w:name="_DV_M424"/>
      <w:bookmarkEnd w:id="53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8EA9EFB" w14:textId="77777777" w:rsidR="00115B11" w:rsidRDefault="005332B6">
      <w:pPr>
        <w:pStyle w:val="Spec1L3"/>
        <w:rPr>
          <w:rFonts w:asciiTheme="majorHAnsi" w:hAnsiTheme="majorHAnsi"/>
          <w:sz w:val="24"/>
          <w:szCs w:val="24"/>
        </w:rPr>
      </w:pPr>
      <w:bookmarkStart w:id="538" w:name="_DV_M426"/>
      <w:bookmarkEnd w:id="53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BE1BF34" w14:textId="77777777" w:rsidR="00115B11" w:rsidRDefault="005332B6">
      <w:pPr>
        <w:pStyle w:val="Spec1L3"/>
        <w:rPr>
          <w:rFonts w:asciiTheme="majorHAnsi" w:hAnsiTheme="majorHAnsi"/>
          <w:sz w:val="24"/>
          <w:szCs w:val="24"/>
        </w:rPr>
      </w:pPr>
      <w:bookmarkStart w:id="539" w:name="_DV_M427"/>
      <w:bookmarkEnd w:id="53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E70F454" w14:textId="77777777" w:rsidR="00115B11" w:rsidRDefault="005332B6">
      <w:pPr>
        <w:pStyle w:val="Spec1L3"/>
        <w:rPr>
          <w:rFonts w:asciiTheme="majorHAnsi" w:hAnsiTheme="majorHAnsi"/>
          <w:sz w:val="24"/>
          <w:szCs w:val="24"/>
        </w:rPr>
      </w:pPr>
      <w:bookmarkStart w:id="540" w:name="_DV_M428"/>
      <w:bookmarkEnd w:id="54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E59E41A" w14:textId="77777777" w:rsidR="00115B11" w:rsidRDefault="005332B6">
      <w:pPr>
        <w:pStyle w:val="Spec1L3"/>
        <w:rPr>
          <w:rFonts w:asciiTheme="majorHAnsi" w:hAnsiTheme="majorHAnsi"/>
          <w:sz w:val="24"/>
          <w:szCs w:val="24"/>
        </w:rPr>
      </w:pPr>
      <w:bookmarkStart w:id="541" w:name="_DV_M429"/>
      <w:bookmarkEnd w:id="54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9908C03" w14:textId="77777777" w:rsidR="00115B11" w:rsidRDefault="005332B6">
      <w:pPr>
        <w:pStyle w:val="Spec1L3"/>
        <w:rPr>
          <w:rFonts w:asciiTheme="majorHAnsi" w:hAnsiTheme="majorHAnsi"/>
          <w:sz w:val="24"/>
          <w:szCs w:val="24"/>
        </w:rPr>
      </w:pPr>
      <w:bookmarkStart w:id="542" w:name="_DV_M430"/>
      <w:bookmarkEnd w:id="542"/>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95855BD" w14:textId="77777777" w:rsidR="00115B11" w:rsidRDefault="005332B6">
      <w:pPr>
        <w:pStyle w:val="Spec1L3"/>
        <w:rPr>
          <w:rFonts w:asciiTheme="majorHAnsi" w:hAnsiTheme="majorHAnsi"/>
          <w:sz w:val="24"/>
          <w:szCs w:val="24"/>
        </w:rPr>
      </w:pPr>
      <w:bookmarkStart w:id="543" w:name="_DV_M431"/>
      <w:bookmarkEnd w:id="54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CDDF6E0" w14:textId="77777777" w:rsidR="00115B11" w:rsidRDefault="005332B6">
      <w:pPr>
        <w:pStyle w:val="Spec1L3"/>
        <w:rPr>
          <w:rFonts w:asciiTheme="majorHAnsi" w:hAnsiTheme="majorHAnsi"/>
          <w:sz w:val="24"/>
          <w:szCs w:val="24"/>
        </w:rPr>
      </w:pPr>
      <w:bookmarkStart w:id="544" w:name="_DV_M432"/>
      <w:bookmarkEnd w:id="54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A54A03B" w14:textId="77777777" w:rsidR="00115B11" w:rsidRDefault="005332B6">
      <w:pPr>
        <w:pStyle w:val="Spec1L3"/>
        <w:rPr>
          <w:rFonts w:asciiTheme="majorHAnsi" w:hAnsiTheme="majorHAnsi"/>
          <w:sz w:val="24"/>
          <w:szCs w:val="24"/>
        </w:rPr>
      </w:pPr>
      <w:bookmarkStart w:id="545" w:name="_DV_M433"/>
      <w:bookmarkEnd w:id="54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B93BB64" w14:textId="77777777" w:rsidR="00115B11" w:rsidRDefault="005332B6">
      <w:pPr>
        <w:pStyle w:val="Spec1L3"/>
        <w:rPr>
          <w:rFonts w:asciiTheme="majorHAnsi" w:hAnsiTheme="majorHAnsi"/>
          <w:sz w:val="24"/>
          <w:szCs w:val="24"/>
        </w:rPr>
      </w:pPr>
      <w:bookmarkStart w:id="546" w:name="_DV_M434"/>
      <w:bookmarkEnd w:id="54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D88E1DD" w14:textId="77777777" w:rsidR="00115B11" w:rsidRDefault="005332B6">
      <w:pPr>
        <w:pStyle w:val="Spec1L3"/>
        <w:rPr>
          <w:rFonts w:asciiTheme="majorHAnsi" w:hAnsiTheme="majorHAnsi"/>
          <w:sz w:val="24"/>
          <w:szCs w:val="24"/>
        </w:rPr>
      </w:pPr>
      <w:bookmarkStart w:id="547" w:name="_DV_M436"/>
      <w:bookmarkEnd w:id="54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74DC2C4" w14:textId="77777777" w:rsidR="00115B11" w:rsidRDefault="005332B6">
      <w:pPr>
        <w:pStyle w:val="Spec1L2"/>
        <w:rPr>
          <w:rFonts w:asciiTheme="majorHAnsi" w:hAnsiTheme="majorHAnsi"/>
          <w:b/>
          <w:sz w:val="24"/>
          <w:szCs w:val="24"/>
          <w:u w:val="single"/>
        </w:rPr>
      </w:pPr>
      <w:bookmarkStart w:id="548" w:name="_DV_M437"/>
      <w:bookmarkEnd w:id="548"/>
      <w:r>
        <w:rPr>
          <w:rFonts w:asciiTheme="majorHAnsi" w:hAnsiTheme="majorHAnsi"/>
          <w:b/>
          <w:sz w:val="24"/>
          <w:szCs w:val="24"/>
          <w:u w:val="single"/>
        </w:rPr>
        <w:t>RDDS</w:t>
      </w:r>
    </w:p>
    <w:p w14:paraId="1D3586C3" w14:textId="77777777" w:rsidR="00115B11" w:rsidRDefault="005332B6">
      <w:pPr>
        <w:pStyle w:val="Spec1L3"/>
        <w:rPr>
          <w:rFonts w:asciiTheme="majorHAnsi" w:hAnsiTheme="majorHAnsi"/>
          <w:sz w:val="24"/>
          <w:szCs w:val="24"/>
        </w:rPr>
      </w:pPr>
      <w:bookmarkStart w:id="549" w:name="_DV_M438"/>
      <w:bookmarkEnd w:id="54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97FAB1A" w14:textId="77777777" w:rsidR="00115B11" w:rsidRDefault="005332B6">
      <w:pPr>
        <w:pStyle w:val="Spec1L3"/>
        <w:rPr>
          <w:rFonts w:asciiTheme="majorHAnsi" w:hAnsiTheme="majorHAnsi"/>
          <w:sz w:val="24"/>
          <w:szCs w:val="24"/>
        </w:rPr>
      </w:pPr>
      <w:bookmarkStart w:id="550" w:name="_DV_M439"/>
      <w:bookmarkEnd w:id="550"/>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1D3CA21" w14:textId="77777777" w:rsidR="00115B11" w:rsidRDefault="005332B6">
      <w:pPr>
        <w:pStyle w:val="Spec1L3"/>
        <w:rPr>
          <w:rFonts w:asciiTheme="majorHAnsi" w:hAnsiTheme="majorHAnsi"/>
          <w:sz w:val="24"/>
          <w:szCs w:val="24"/>
        </w:rPr>
      </w:pPr>
      <w:bookmarkStart w:id="551" w:name="_DV_M440"/>
      <w:bookmarkEnd w:id="55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4FE2AFB" w14:textId="77777777" w:rsidR="00115B11" w:rsidRDefault="005332B6">
      <w:pPr>
        <w:pStyle w:val="Spec1L3"/>
        <w:rPr>
          <w:rFonts w:asciiTheme="majorHAnsi" w:hAnsiTheme="majorHAnsi"/>
          <w:sz w:val="24"/>
          <w:szCs w:val="24"/>
        </w:rPr>
      </w:pPr>
      <w:bookmarkStart w:id="552" w:name="_DV_M441"/>
      <w:bookmarkEnd w:id="55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5C3B49A" w14:textId="77777777" w:rsidR="00115B11" w:rsidRDefault="005332B6">
      <w:pPr>
        <w:pStyle w:val="Spec1L3"/>
        <w:rPr>
          <w:rFonts w:asciiTheme="majorHAnsi" w:hAnsiTheme="majorHAnsi"/>
          <w:sz w:val="24"/>
          <w:szCs w:val="24"/>
        </w:rPr>
      </w:pPr>
      <w:bookmarkStart w:id="553" w:name="_DV_M442"/>
      <w:bookmarkEnd w:id="55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FF4547C" w14:textId="77777777" w:rsidR="00115B11" w:rsidRDefault="005332B6">
      <w:pPr>
        <w:pStyle w:val="Spec1L3"/>
        <w:rPr>
          <w:rFonts w:asciiTheme="majorHAnsi" w:hAnsiTheme="majorHAnsi"/>
          <w:sz w:val="24"/>
          <w:szCs w:val="24"/>
        </w:rPr>
      </w:pPr>
      <w:bookmarkStart w:id="554" w:name="_DV_M443"/>
      <w:bookmarkEnd w:id="55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B59D909" w14:textId="77777777" w:rsidR="00115B11" w:rsidRDefault="005332B6">
      <w:pPr>
        <w:pStyle w:val="Spec1L3"/>
        <w:rPr>
          <w:rFonts w:asciiTheme="majorHAnsi" w:hAnsiTheme="majorHAnsi"/>
          <w:sz w:val="24"/>
          <w:szCs w:val="24"/>
        </w:rPr>
      </w:pPr>
      <w:bookmarkStart w:id="555" w:name="_DV_M444"/>
      <w:bookmarkEnd w:id="55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0E80CC1" w14:textId="77777777" w:rsidR="00115B11" w:rsidRDefault="005332B6">
      <w:pPr>
        <w:pStyle w:val="Spec1L3"/>
        <w:rPr>
          <w:rFonts w:asciiTheme="majorHAnsi" w:hAnsiTheme="majorHAnsi"/>
          <w:sz w:val="24"/>
          <w:szCs w:val="24"/>
        </w:rPr>
      </w:pPr>
      <w:bookmarkStart w:id="556" w:name="_DV_M445"/>
      <w:bookmarkEnd w:id="55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13E23D3" w14:textId="77777777" w:rsidR="00115B11" w:rsidRDefault="005332B6">
      <w:pPr>
        <w:pStyle w:val="Spec1L3"/>
        <w:rPr>
          <w:rFonts w:asciiTheme="majorHAnsi" w:hAnsiTheme="majorHAnsi"/>
          <w:sz w:val="24"/>
          <w:szCs w:val="24"/>
        </w:rPr>
      </w:pPr>
      <w:bookmarkStart w:id="557" w:name="_DV_M446"/>
      <w:bookmarkEnd w:id="55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7F13C14" w14:textId="77777777" w:rsidR="008849A3" w:rsidRDefault="008849A3">
      <w:pPr>
        <w:pStyle w:val="BodyText"/>
        <w:rPr>
          <w:szCs w:val="24"/>
        </w:rPr>
      </w:pPr>
    </w:p>
    <w:p w14:paraId="7C9AB0CA" w14:textId="77777777" w:rsidR="00115B11" w:rsidRDefault="005332B6">
      <w:pPr>
        <w:pStyle w:val="Spec1L2"/>
        <w:rPr>
          <w:rFonts w:asciiTheme="majorHAnsi" w:hAnsiTheme="majorHAnsi"/>
          <w:b/>
          <w:sz w:val="24"/>
          <w:szCs w:val="24"/>
          <w:u w:val="single"/>
        </w:rPr>
      </w:pPr>
      <w:bookmarkStart w:id="558" w:name="_DV_M447"/>
      <w:bookmarkEnd w:id="558"/>
      <w:r>
        <w:rPr>
          <w:rFonts w:asciiTheme="majorHAnsi" w:hAnsiTheme="majorHAnsi"/>
          <w:b/>
          <w:sz w:val="24"/>
          <w:szCs w:val="24"/>
          <w:u w:val="single"/>
        </w:rPr>
        <w:lastRenderedPageBreak/>
        <w:t>EPP</w:t>
      </w:r>
    </w:p>
    <w:p w14:paraId="557D3A61" w14:textId="77777777" w:rsidR="00115B11" w:rsidRDefault="005332B6">
      <w:pPr>
        <w:pStyle w:val="Spec1L3"/>
        <w:rPr>
          <w:rFonts w:asciiTheme="majorHAnsi" w:hAnsiTheme="majorHAnsi"/>
          <w:sz w:val="24"/>
          <w:szCs w:val="24"/>
        </w:rPr>
      </w:pPr>
      <w:bookmarkStart w:id="559" w:name="_DV_M448"/>
      <w:bookmarkEnd w:id="55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03584F6" w14:textId="77777777" w:rsidR="00115B11" w:rsidRDefault="005332B6">
      <w:pPr>
        <w:pStyle w:val="Spec1L3"/>
        <w:rPr>
          <w:rFonts w:asciiTheme="majorHAnsi" w:hAnsiTheme="majorHAnsi"/>
          <w:sz w:val="24"/>
          <w:szCs w:val="24"/>
        </w:rPr>
      </w:pPr>
      <w:bookmarkStart w:id="560" w:name="_DV_M449"/>
      <w:bookmarkEnd w:id="56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03AB685" w14:textId="77777777" w:rsidR="00115B11" w:rsidRDefault="005332B6">
      <w:pPr>
        <w:pStyle w:val="Spec1L3"/>
        <w:rPr>
          <w:rFonts w:asciiTheme="majorHAnsi" w:hAnsiTheme="majorHAnsi"/>
          <w:sz w:val="24"/>
          <w:szCs w:val="24"/>
        </w:rPr>
      </w:pPr>
      <w:bookmarkStart w:id="561" w:name="_DV_M450"/>
      <w:bookmarkEnd w:id="56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78EE66" w14:textId="77777777" w:rsidR="00115B11" w:rsidRDefault="005332B6">
      <w:pPr>
        <w:pStyle w:val="Spec1L3"/>
        <w:rPr>
          <w:rFonts w:asciiTheme="majorHAnsi" w:hAnsiTheme="majorHAnsi"/>
          <w:sz w:val="24"/>
          <w:szCs w:val="24"/>
        </w:rPr>
      </w:pPr>
      <w:bookmarkStart w:id="562" w:name="_DV_M451"/>
      <w:bookmarkEnd w:id="56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55E8FFB" w14:textId="77777777" w:rsidR="00115B11" w:rsidRDefault="005332B6">
      <w:pPr>
        <w:pStyle w:val="Spec1L3"/>
        <w:rPr>
          <w:rFonts w:asciiTheme="majorHAnsi" w:hAnsiTheme="majorHAnsi"/>
          <w:sz w:val="24"/>
          <w:szCs w:val="24"/>
        </w:rPr>
      </w:pPr>
      <w:bookmarkStart w:id="563" w:name="_DV_M452"/>
      <w:bookmarkEnd w:id="56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7C64A41" w14:textId="77777777" w:rsidR="00115B11" w:rsidRDefault="005332B6">
      <w:pPr>
        <w:pStyle w:val="Spec1L3"/>
        <w:rPr>
          <w:rFonts w:asciiTheme="majorHAnsi" w:hAnsiTheme="majorHAnsi"/>
          <w:sz w:val="24"/>
          <w:szCs w:val="24"/>
        </w:rPr>
      </w:pPr>
      <w:bookmarkStart w:id="564" w:name="_DV_M453"/>
      <w:bookmarkEnd w:id="56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D1B70B0" w14:textId="77777777" w:rsidR="00115B11" w:rsidRDefault="005332B6">
      <w:pPr>
        <w:pStyle w:val="Spec1L3"/>
        <w:rPr>
          <w:rFonts w:asciiTheme="majorHAnsi" w:hAnsiTheme="majorHAnsi"/>
          <w:sz w:val="24"/>
          <w:szCs w:val="24"/>
        </w:rPr>
      </w:pPr>
      <w:bookmarkStart w:id="565" w:name="_DV_M455"/>
      <w:bookmarkEnd w:id="565"/>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0BED7F2" w14:textId="77777777" w:rsidR="00115B11" w:rsidRDefault="005332B6">
      <w:pPr>
        <w:pStyle w:val="Spec1L3"/>
        <w:rPr>
          <w:rFonts w:asciiTheme="majorHAnsi" w:hAnsiTheme="majorHAnsi"/>
          <w:sz w:val="24"/>
          <w:szCs w:val="24"/>
        </w:rPr>
      </w:pPr>
      <w:bookmarkStart w:id="566" w:name="_DV_M456"/>
      <w:bookmarkEnd w:id="56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46F27C0" w14:textId="77777777" w:rsidR="00115B11" w:rsidRDefault="005332B6">
      <w:pPr>
        <w:pStyle w:val="Spec1L3"/>
        <w:rPr>
          <w:rFonts w:asciiTheme="majorHAnsi" w:hAnsiTheme="majorHAnsi"/>
          <w:sz w:val="24"/>
          <w:szCs w:val="24"/>
        </w:rPr>
      </w:pPr>
      <w:bookmarkStart w:id="567" w:name="_DV_M457"/>
      <w:bookmarkEnd w:id="56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7549325" w14:textId="77777777" w:rsidR="00115B11" w:rsidRDefault="005332B6">
      <w:pPr>
        <w:pStyle w:val="Spec1L2"/>
        <w:rPr>
          <w:rFonts w:asciiTheme="majorHAnsi" w:hAnsiTheme="majorHAnsi"/>
          <w:b/>
          <w:sz w:val="24"/>
          <w:szCs w:val="24"/>
          <w:u w:val="single"/>
        </w:rPr>
      </w:pPr>
      <w:bookmarkStart w:id="568" w:name="_DV_M458"/>
      <w:bookmarkEnd w:id="568"/>
      <w:r>
        <w:rPr>
          <w:rFonts w:asciiTheme="majorHAnsi" w:hAnsiTheme="majorHAnsi"/>
          <w:b/>
          <w:sz w:val="24"/>
          <w:szCs w:val="24"/>
          <w:u w:val="single"/>
        </w:rPr>
        <w:t>Emergency Thresholds</w:t>
      </w:r>
    </w:p>
    <w:p w14:paraId="429DB43B" w14:textId="77777777" w:rsidR="00115B11" w:rsidRDefault="005332B6">
      <w:pPr>
        <w:pStyle w:val="BlockText"/>
        <w:rPr>
          <w:rFonts w:asciiTheme="majorHAnsi" w:hAnsiTheme="majorHAnsi"/>
          <w:sz w:val="24"/>
          <w:szCs w:val="24"/>
        </w:rPr>
      </w:pPr>
      <w:bookmarkStart w:id="569" w:name="_DV_M459"/>
      <w:bookmarkEnd w:id="56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781E7EC" w14:textId="77777777">
        <w:trPr>
          <w:trHeight w:val="432"/>
        </w:trPr>
        <w:tc>
          <w:tcPr>
            <w:tcW w:w="2808" w:type="dxa"/>
            <w:vAlign w:val="center"/>
          </w:tcPr>
          <w:p w14:paraId="3718015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EF8528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F9989B3" w14:textId="77777777">
        <w:trPr>
          <w:trHeight w:val="144"/>
        </w:trPr>
        <w:tc>
          <w:tcPr>
            <w:tcW w:w="2808" w:type="dxa"/>
            <w:vAlign w:val="center"/>
          </w:tcPr>
          <w:p w14:paraId="1DAB000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42D0EB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4F26F39" w14:textId="77777777">
        <w:trPr>
          <w:trHeight w:val="144"/>
        </w:trPr>
        <w:tc>
          <w:tcPr>
            <w:tcW w:w="2808" w:type="dxa"/>
            <w:vAlign w:val="center"/>
          </w:tcPr>
          <w:p w14:paraId="1044530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830D89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EA8BA12" w14:textId="77777777">
        <w:trPr>
          <w:trHeight w:val="144"/>
        </w:trPr>
        <w:tc>
          <w:tcPr>
            <w:tcW w:w="2808" w:type="dxa"/>
            <w:vAlign w:val="center"/>
          </w:tcPr>
          <w:p w14:paraId="13A1D16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1EAFAE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BD8BC35" w14:textId="77777777">
        <w:trPr>
          <w:trHeight w:val="144"/>
        </w:trPr>
        <w:tc>
          <w:tcPr>
            <w:tcW w:w="2808" w:type="dxa"/>
            <w:vAlign w:val="center"/>
          </w:tcPr>
          <w:p w14:paraId="59F7474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E76BA5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91BDB17" w14:textId="77777777">
        <w:trPr>
          <w:trHeight w:val="144"/>
        </w:trPr>
        <w:tc>
          <w:tcPr>
            <w:tcW w:w="2808" w:type="dxa"/>
            <w:vAlign w:val="center"/>
          </w:tcPr>
          <w:p w14:paraId="34B9141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B44CA9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CB0E6F6" w14:textId="77777777" w:rsidR="00115B11" w:rsidRDefault="00115B11">
      <w:pPr>
        <w:rPr>
          <w:rFonts w:asciiTheme="majorHAnsi" w:hAnsiTheme="majorHAnsi"/>
          <w:sz w:val="24"/>
          <w:szCs w:val="24"/>
        </w:rPr>
      </w:pPr>
    </w:p>
    <w:p w14:paraId="49992A88" w14:textId="77777777" w:rsidR="00115B11" w:rsidRDefault="005332B6">
      <w:pPr>
        <w:pStyle w:val="Spec1L2"/>
        <w:rPr>
          <w:rFonts w:asciiTheme="majorHAnsi" w:hAnsiTheme="majorHAnsi"/>
          <w:b/>
          <w:sz w:val="24"/>
          <w:szCs w:val="24"/>
          <w:u w:val="single"/>
        </w:rPr>
      </w:pPr>
      <w:bookmarkStart w:id="570" w:name="_DV_M460"/>
      <w:bookmarkEnd w:id="570"/>
      <w:r>
        <w:rPr>
          <w:rFonts w:asciiTheme="majorHAnsi" w:hAnsiTheme="majorHAnsi"/>
          <w:b/>
          <w:sz w:val="24"/>
          <w:szCs w:val="24"/>
          <w:u w:val="single"/>
        </w:rPr>
        <w:t>Emergency Escalation</w:t>
      </w:r>
    </w:p>
    <w:p w14:paraId="140181F8" w14:textId="77777777" w:rsidR="00115B11" w:rsidRDefault="005332B6">
      <w:pPr>
        <w:pStyle w:val="BlockText"/>
        <w:rPr>
          <w:rFonts w:asciiTheme="majorHAnsi" w:hAnsiTheme="majorHAnsi"/>
          <w:sz w:val="24"/>
          <w:szCs w:val="24"/>
        </w:rPr>
      </w:pPr>
      <w:bookmarkStart w:id="571" w:name="_DV_M461"/>
      <w:bookmarkEnd w:id="57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8E3C36A" w14:textId="77777777" w:rsidR="00115B11" w:rsidRDefault="005332B6">
      <w:pPr>
        <w:pStyle w:val="BlockText"/>
        <w:rPr>
          <w:rFonts w:asciiTheme="majorHAnsi" w:hAnsiTheme="majorHAnsi"/>
          <w:sz w:val="24"/>
          <w:szCs w:val="24"/>
        </w:rPr>
      </w:pPr>
      <w:bookmarkStart w:id="572" w:name="_DV_M462"/>
      <w:bookmarkEnd w:id="572"/>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4CC7573" w14:textId="77777777" w:rsidR="00115B11" w:rsidRDefault="005332B6">
      <w:pPr>
        <w:pStyle w:val="Spec1L3"/>
        <w:rPr>
          <w:rFonts w:asciiTheme="majorHAnsi" w:hAnsiTheme="majorHAnsi"/>
          <w:b/>
          <w:sz w:val="24"/>
          <w:szCs w:val="24"/>
        </w:rPr>
      </w:pPr>
      <w:bookmarkStart w:id="573" w:name="_DV_M463"/>
      <w:bookmarkEnd w:id="573"/>
      <w:r>
        <w:rPr>
          <w:rFonts w:asciiTheme="majorHAnsi" w:hAnsiTheme="majorHAnsi"/>
          <w:b/>
          <w:sz w:val="24"/>
          <w:szCs w:val="24"/>
        </w:rPr>
        <w:t xml:space="preserve">Emergency Escalation initiated by ICANN </w:t>
      </w:r>
    </w:p>
    <w:p w14:paraId="62C2A29A" w14:textId="77777777" w:rsidR="00115B11" w:rsidRDefault="005332B6">
      <w:pPr>
        <w:pStyle w:val="BlockText"/>
        <w:rPr>
          <w:rFonts w:asciiTheme="majorHAnsi" w:hAnsiTheme="majorHAnsi"/>
          <w:sz w:val="24"/>
          <w:szCs w:val="24"/>
        </w:rPr>
      </w:pPr>
      <w:bookmarkStart w:id="574" w:name="_DV_M464"/>
      <w:bookmarkEnd w:id="57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FE4E874" w14:textId="77777777" w:rsidR="00115B11" w:rsidRDefault="005332B6">
      <w:pPr>
        <w:pStyle w:val="Spec1L3"/>
        <w:rPr>
          <w:rFonts w:asciiTheme="majorHAnsi" w:hAnsiTheme="majorHAnsi"/>
          <w:b/>
          <w:sz w:val="24"/>
          <w:szCs w:val="24"/>
        </w:rPr>
      </w:pPr>
      <w:bookmarkStart w:id="575" w:name="_DV_M465"/>
      <w:bookmarkEnd w:id="575"/>
      <w:r>
        <w:rPr>
          <w:rFonts w:asciiTheme="majorHAnsi" w:hAnsiTheme="majorHAnsi"/>
          <w:b/>
          <w:sz w:val="24"/>
          <w:szCs w:val="24"/>
        </w:rPr>
        <w:t xml:space="preserve">Emergency Escalation initiated by Registrars </w:t>
      </w:r>
    </w:p>
    <w:p w14:paraId="6BB6834E" w14:textId="77777777" w:rsidR="00115B11" w:rsidRDefault="005332B6">
      <w:pPr>
        <w:pStyle w:val="BlockText"/>
        <w:rPr>
          <w:rFonts w:asciiTheme="majorHAnsi" w:hAnsiTheme="majorHAnsi"/>
          <w:sz w:val="24"/>
          <w:szCs w:val="24"/>
        </w:rPr>
      </w:pPr>
      <w:bookmarkStart w:id="576" w:name="_DV_M466"/>
      <w:bookmarkEnd w:id="57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3D82705" w14:textId="77777777" w:rsidR="00115B11" w:rsidRDefault="005332B6">
      <w:pPr>
        <w:pStyle w:val="Spec1L3"/>
        <w:rPr>
          <w:rFonts w:asciiTheme="majorHAnsi" w:hAnsiTheme="majorHAnsi"/>
          <w:b/>
          <w:sz w:val="24"/>
          <w:szCs w:val="24"/>
        </w:rPr>
      </w:pPr>
      <w:bookmarkStart w:id="577" w:name="_DV_M467"/>
      <w:bookmarkEnd w:id="577"/>
      <w:r>
        <w:rPr>
          <w:rFonts w:asciiTheme="majorHAnsi" w:hAnsiTheme="majorHAnsi"/>
          <w:b/>
          <w:sz w:val="24"/>
          <w:szCs w:val="24"/>
        </w:rPr>
        <w:t xml:space="preserve">Notifications of Outages and Maintenance </w:t>
      </w:r>
    </w:p>
    <w:p w14:paraId="265DC302" w14:textId="77777777" w:rsidR="00115B11" w:rsidRDefault="005332B6">
      <w:pPr>
        <w:pStyle w:val="BlockText"/>
        <w:rPr>
          <w:rFonts w:asciiTheme="majorHAnsi" w:hAnsiTheme="majorHAnsi"/>
          <w:sz w:val="24"/>
          <w:szCs w:val="24"/>
        </w:rPr>
      </w:pPr>
      <w:bookmarkStart w:id="578" w:name="_DV_M468"/>
      <w:bookmarkEnd w:id="57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60EF58C" w14:textId="77777777" w:rsidR="00115B11" w:rsidRDefault="005332B6">
      <w:pPr>
        <w:pStyle w:val="BlockText"/>
        <w:rPr>
          <w:rFonts w:asciiTheme="majorHAnsi" w:hAnsiTheme="majorHAnsi"/>
          <w:sz w:val="24"/>
          <w:szCs w:val="24"/>
        </w:rPr>
      </w:pPr>
      <w:bookmarkStart w:id="579" w:name="_DV_M469"/>
      <w:bookmarkEnd w:id="57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6EEE330" w14:textId="77777777" w:rsidR="00115B11" w:rsidRDefault="005332B6">
      <w:pPr>
        <w:pStyle w:val="Spec1L2"/>
        <w:rPr>
          <w:rFonts w:asciiTheme="majorHAnsi" w:hAnsiTheme="majorHAnsi"/>
          <w:b/>
          <w:sz w:val="24"/>
          <w:szCs w:val="24"/>
          <w:u w:val="single"/>
        </w:rPr>
      </w:pPr>
      <w:bookmarkStart w:id="580" w:name="_DV_M470"/>
      <w:bookmarkEnd w:id="580"/>
      <w:r>
        <w:rPr>
          <w:rFonts w:asciiTheme="majorHAnsi" w:hAnsiTheme="majorHAnsi"/>
          <w:b/>
          <w:sz w:val="24"/>
          <w:szCs w:val="24"/>
          <w:u w:val="single"/>
        </w:rPr>
        <w:t>Covenants of Performance Measurement</w:t>
      </w:r>
    </w:p>
    <w:p w14:paraId="058E6E80" w14:textId="77777777" w:rsidR="00115B11" w:rsidRDefault="005332B6">
      <w:pPr>
        <w:pStyle w:val="Spec1L3"/>
        <w:rPr>
          <w:rFonts w:asciiTheme="majorHAnsi" w:hAnsiTheme="majorHAnsi"/>
          <w:sz w:val="24"/>
          <w:szCs w:val="24"/>
        </w:rPr>
      </w:pPr>
      <w:bookmarkStart w:id="581" w:name="_DV_M471"/>
      <w:bookmarkEnd w:id="58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431D19B" w14:textId="77777777" w:rsidR="00115B11" w:rsidRDefault="005332B6">
      <w:pPr>
        <w:pStyle w:val="Spec1L3"/>
        <w:rPr>
          <w:rFonts w:asciiTheme="majorHAnsi" w:hAnsiTheme="majorHAnsi"/>
          <w:sz w:val="24"/>
          <w:szCs w:val="24"/>
        </w:rPr>
      </w:pPr>
      <w:bookmarkStart w:id="582" w:name="_DV_M473"/>
      <w:bookmarkEnd w:id="58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6430E7C"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58F8976" w14:textId="77777777" w:rsidR="00ED0FE6" w:rsidRDefault="00012D69">
      <w:pPr>
        <w:pStyle w:val="Spec1L1"/>
        <w:tabs>
          <w:tab w:val="clear" w:pos="720"/>
        </w:tabs>
        <w:rPr>
          <w:rFonts w:asciiTheme="majorHAnsi" w:hAnsiTheme="majorHAnsi"/>
          <w:sz w:val="24"/>
          <w:szCs w:val="24"/>
        </w:rPr>
      </w:pPr>
      <w:bookmarkStart w:id="584" w:name="_DV_M474"/>
      <w:bookmarkEnd w:id="584"/>
      <w:r>
        <w:rPr>
          <w:rFonts w:asciiTheme="majorHAnsi" w:hAnsiTheme="majorHAnsi"/>
          <w:sz w:val="24"/>
          <w:szCs w:val="24"/>
        </w:rPr>
        <w:lastRenderedPageBreak/>
        <w:br/>
      </w:r>
      <w:r>
        <w:rPr>
          <w:rFonts w:asciiTheme="majorHAnsi" w:hAnsiTheme="majorHAnsi"/>
          <w:sz w:val="24"/>
          <w:szCs w:val="24"/>
        </w:rPr>
        <w:br/>
      </w:r>
      <w:r w:rsidR="00ED0FE6">
        <w:rPr>
          <w:rFonts w:asciiTheme="majorHAnsi" w:hAnsiTheme="majorHAnsi"/>
          <w:sz w:val="24"/>
          <w:szCs w:val="24"/>
        </w:rPr>
        <w:t>PUBLIC INTEREST COMMITMENTS</w:t>
      </w:r>
    </w:p>
    <w:p w14:paraId="3E992240" w14:textId="77777777" w:rsidR="00ED0FE6" w:rsidRDefault="00ED0FE6">
      <w:pPr>
        <w:pStyle w:val="ListParagraph"/>
        <w:numPr>
          <w:ilvl w:val="0"/>
          <w:numId w:val="26"/>
        </w:numPr>
        <w:rPr>
          <w:rFonts w:asciiTheme="majorHAnsi" w:eastAsia="MS Gothic" w:hAnsiTheme="majorHAnsi" w:cs="Cambria"/>
          <w:color w:val="000000"/>
          <w:sz w:val="24"/>
          <w:szCs w:val="24"/>
        </w:rPr>
      </w:pPr>
      <w:bookmarkStart w:id="585" w:name="_DV_M475"/>
      <w:bookmarkEnd w:id="585"/>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3C3B570" w14:textId="77777777" w:rsidR="00ED0FE6" w:rsidRDefault="00ED0FE6">
      <w:pPr>
        <w:rPr>
          <w:rFonts w:asciiTheme="minorHAnsi" w:eastAsia="DFKai-SB" w:hAnsiTheme="minorHAnsi"/>
          <w:sz w:val="24"/>
          <w:szCs w:val="24"/>
        </w:rPr>
      </w:pPr>
    </w:p>
    <w:p w14:paraId="56144867" w14:textId="77777777" w:rsidR="001009B7" w:rsidRDefault="00235394">
      <w:pPr>
        <w:pStyle w:val="ListParagraph"/>
        <w:numPr>
          <w:ilvl w:val="0"/>
          <w:numId w:val="26"/>
        </w:numPr>
        <w:rPr>
          <w:rFonts w:ascii="Cambria" w:eastAsia="MS Gothic" w:hAnsi="Cambria" w:cs="Cambria"/>
          <w:sz w:val="24"/>
          <w:szCs w:val="24"/>
        </w:rPr>
      </w:pPr>
      <w:bookmarkStart w:id="586" w:name="_DV_C11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7" w:name="_DV_X121"/>
      <w:bookmarkStart w:id="588" w:name="_DV_C114"/>
      <w:bookmarkEnd w:id="58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9" w:name="_DV_C115"/>
      <w:bookmarkEnd w:id="587"/>
      <w:bookmarkEnd w:id="588"/>
      <w:r>
        <w:rPr>
          <w:rStyle w:val="DeltaViewDeletion"/>
          <w:rFonts w:ascii="Cambria" w:hAnsi="Cambria" w:cs="Cambria"/>
          <w:sz w:val="24"/>
          <w:szCs w:val="24"/>
        </w:rPr>
        <w:t>[url to be inserted when final procedure is adopted]</w:t>
      </w:r>
      <w:bookmarkStart w:id="590" w:name="_DV_X123"/>
      <w:bookmarkStart w:id="591" w:name="_DV_C116"/>
      <w:bookmarkEnd w:id="589"/>
      <w:r>
        <w:rPr>
          <w:rStyle w:val="DeltaViewMoveSource"/>
          <w:rFonts w:ascii="Cambria" w:hAnsi="Cambria" w:cs="Cambria"/>
          <w:sz w:val="24"/>
          <w:szCs w:val="24"/>
        </w:rPr>
        <w:t>), which may be revised in immaterial respects by ICANN from time to time (the “PICDRP”).</w:t>
      </w:r>
      <w:bookmarkStart w:id="592" w:name="_DV_C117"/>
      <w:bookmarkEnd w:id="590"/>
      <w:bookmarkEnd w:id="59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3" w:name="_DV_C118"/>
      <w:bookmarkEnd w:id="592"/>
      <w:r w:rsidR="00503D6A">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3"/>
    </w:p>
    <w:p w14:paraId="632A7287" w14:textId="77777777" w:rsidR="001009B7" w:rsidRDefault="001009B7">
      <w:pPr>
        <w:pStyle w:val="ListParagraph"/>
        <w:rPr>
          <w:rFonts w:ascii="Cambria" w:eastAsia="MS Gothic" w:hAnsi="Cambria" w:cs="Cambria"/>
          <w:sz w:val="24"/>
          <w:szCs w:val="24"/>
        </w:rPr>
      </w:pPr>
    </w:p>
    <w:p w14:paraId="6E78A073" w14:textId="77777777" w:rsidR="00503D6A" w:rsidRDefault="00235394">
      <w:pPr>
        <w:pStyle w:val="ListParagraph"/>
        <w:rPr>
          <w:rFonts w:asciiTheme="majorHAnsi" w:eastAsia="MS Gothic" w:hAnsiTheme="majorHAnsi"/>
          <w:sz w:val="24"/>
          <w:szCs w:val="24"/>
        </w:rPr>
      </w:pPr>
      <w:bookmarkStart w:id="594" w:name="_DV_C119"/>
      <w:r>
        <w:rPr>
          <w:rStyle w:val="DeltaViewDeletion"/>
          <w:rFonts w:ascii="Cambria" w:eastAsia="MS Gothic" w:hAnsi="Cambria" w:cs="Cambria"/>
          <w:sz w:val="24"/>
          <w:szCs w:val="24"/>
        </w:rPr>
        <w:t>[Registry Operator to insert specific application sections here, if applicable]</w:t>
      </w:r>
      <w:bookmarkEnd w:id="594"/>
    </w:p>
    <w:p w14:paraId="24B03BD6" w14:textId="77777777" w:rsidR="00ED0FE6" w:rsidRDefault="00ED0FE6">
      <w:pPr>
        <w:pStyle w:val="ListParagraph"/>
        <w:rPr>
          <w:rFonts w:asciiTheme="majorHAnsi" w:eastAsia="MS Gothic" w:hAnsiTheme="majorHAnsi" w:cs="Cambria"/>
          <w:color w:val="000000"/>
          <w:sz w:val="24"/>
          <w:szCs w:val="24"/>
        </w:rPr>
      </w:pPr>
    </w:p>
    <w:p w14:paraId="17F4557D" w14:textId="77777777" w:rsidR="00DC0ADF" w:rsidRDefault="00DC0ADF">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5" w:name="_DV_C120"/>
      <w:r w:rsidR="005332B6">
        <w:rPr>
          <w:rStyle w:val="DeltaViewDeletion"/>
          <w:rFonts w:ascii="Cambria" w:eastAsia="MS Gothic" w:hAnsi="Cambria" w:cs="Cambria"/>
          <w:sz w:val="24"/>
          <w:szCs w:val="24"/>
        </w:rPr>
        <w:t>PICDRP.</w:t>
      </w:r>
      <w:bookmarkStart w:id="596" w:name="_DV_X114"/>
      <w:bookmarkStart w:id="597" w:name="_DV_C121"/>
      <w:bookmarkEnd w:id="595"/>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8" w:name="_DV_C122"/>
      <w:bookmarkEnd w:id="596"/>
      <w:bookmarkEnd w:id="597"/>
      <w:r w:rsidR="00BC4AA9">
        <w:rPr>
          <w:rStyle w:val="DeltaViewInsertion"/>
          <w:szCs w:val="24"/>
        </w:rPr>
        <w:fldChar w:fldCharType="begin"/>
      </w:r>
      <w:r w:rsidR="00BC4AA9">
        <w:rPr>
          <w:rStyle w:val="DeltaViewInsertion"/>
          <w:szCs w:val="24"/>
        </w:rPr>
        <w:instrText xml:space="preserve"> HYPERLINK "http://www.icann.org/en/resources/registries/picdrp" </w:instrText>
      </w:r>
      <w:r w:rsidR="00BC4AA9">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C4AA9">
        <w:rPr>
          <w:rStyle w:val="DeltaViewInsertion"/>
          <w:szCs w:val="24"/>
        </w:rPr>
        <w:fldChar w:fldCharType="end"/>
      </w:r>
      <w:bookmarkStart w:id="599" w:name="_DV_X116"/>
      <w:bookmarkStart w:id="600" w:name="_DV_C123"/>
      <w:bookmarkEnd w:id="598"/>
      <w:r>
        <w:rPr>
          <w:rStyle w:val="DeltaViewMoveDestination"/>
          <w:rFonts w:asciiTheme="majorHAnsi" w:hAnsiTheme="majorHAnsi" w:cs="Cambria"/>
          <w:sz w:val="24"/>
          <w:szCs w:val="24"/>
        </w:rPr>
        <w:t>), which may be revised in immaterial respects by ICANN from time to time (the “PICDRP”).</w:t>
      </w:r>
      <w:bookmarkStart w:id="601" w:name="_DV_M480"/>
      <w:bookmarkEnd w:id="599"/>
      <w:bookmarkEnd w:id="600"/>
      <w:bookmarkEnd w:id="601"/>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13806099" w14:textId="77777777" w:rsidR="00503D6A" w:rsidRDefault="00503D6A">
      <w:pPr>
        <w:ind w:left="360"/>
        <w:rPr>
          <w:rFonts w:asciiTheme="majorHAnsi" w:eastAsia="MS Gothic" w:hAnsiTheme="majorHAnsi"/>
          <w:color w:val="000000"/>
          <w:sz w:val="24"/>
          <w:szCs w:val="24"/>
        </w:rPr>
      </w:pPr>
    </w:p>
    <w:p w14:paraId="3F068C4C" w14:textId="77777777" w:rsidR="00503D6A" w:rsidRDefault="00503D6A">
      <w:pPr>
        <w:pStyle w:val="ListParagraph"/>
        <w:numPr>
          <w:ilvl w:val="1"/>
          <w:numId w:val="26"/>
        </w:numPr>
        <w:rPr>
          <w:rFonts w:asciiTheme="majorHAnsi" w:eastAsia="MS Gothic" w:hAnsiTheme="majorHAnsi" w:cs="Cambria"/>
          <w:sz w:val="24"/>
          <w:szCs w:val="24"/>
        </w:rPr>
      </w:pPr>
      <w:bookmarkStart w:id="602" w:name="_DV_M481"/>
      <w:bookmarkEnd w:id="602"/>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9411AB8" w14:textId="77777777" w:rsidR="00503D6A" w:rsidRDefault="00503D6A">
      <w:pPr>
        <w:pStyle w:val="ListParagraph"/>
        <w:ind w:left="1440"/>
        <w:rPr>
          <w:rFonts w:asciiTheme="majorHAnsi" w:eastAsia="MS Gothic" w:hAnsiTheme="majorHAnsi" w:cs="Cambria"/>
          <w:sz w:val="24"/>
          <w:szCs w:val="24"/>
        </w:rPr>
      </w:pPr>
    </w:p>
    <w:p w14:paraId="51AB0040" w14:textId="77777777" w:rsidR="00503D6A" w:rsidRDefault="00503D6A">
      <w:pPr>
        <w:pStyle w:val="ListParagraph"/>
        <w:numPr>
          <w:ilvl w:val="1"/>
          <w:numId w:val="26"/>
        </w:numPr>
        <w:rPr>
          <w:rFonts w:asciiTheme="majorHAnsi" w:eastAsia="MS Gothic" w:hAnsiTheme="majorHAnsi" w:cs="Cambria"/>
          <w:sz w:val="24"/>
          <w:szCs w:val="24"/>
        </w:rPr>
      </w:pPr>
      <w:bookmarkStart w:id="603" w:name="_DV_M482"/>
      <w:bookmarkEnd w:id="60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8357763" w14:textId="77777777" w:rsidR="00503D6A" w:rsidRDefault="00503D6A">
      <w:pPr>
        <w:pStyle w:val="ListParagraph"/>
        <w:rPr>
          <w:rFonts w:asciiTheme="majorHAnsi" w:eastAsia="MS Gothic" w:hAnsiTheme="majorHAnsi" w:cs="Cambria"/>
          <w:sz w:val="24"/>
          <w:szCs w:val="24"/>
        </w:rPr>
      </w:pPr>
    </w:p>
    <w:p w14:paraId="2631C62A" w14:textId="77777777" w:rsidR="00503D6A" w:rsidRDefault="00503D6A">
      <w:pPr>
        <w:pStyle w:val="ListParagraph"/>
        <w:numPr>
          <w:ilvl w:val="1"/>
          <w:numId w:val="26"/>
        </w:numPr>
        <w:rPr>
          <w:rFonts w:asciiTheme="majorHAnsi" w:eastAsia="MS Gothic" w:hAnsiTheme="majorHAnsi" w:cs="Cambria"/>
          <w:color w:val="000000"/>
          <w:sz w:val="24"/>
          <w:szCs w:val="24"/>
        </w:rPr>
      </w:pPr>
      <w:bookmarkStart w:id="604" w:name="_DV_M483"/>
      <w:bookmarkEnd w:id="60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E8C11BF" w14:textId="77777777" w:rsidR="00503D6A" w:rsidRDefault="00503D6A">
      <w:pPr>
        <w:pStyle w:val="ListParagraph"/>
        <w:ind w:left="1440"/>
        <w:rPr>
          <w:rFonts w:asciiTheme="majorHAnsi" w:eastAsia="MS Gothic" w:hAnsiTheme="majorHAnsi" w:cs="Cambria"/>
          <w:color w:val="000000"/>
          <w:sz w:val="24"/>
          <w:szCs w:val="24"/>
        </w:rPr>
      </w:pPr>
    </w:p>
    <w:p w14:paraId="3E91BA15" w14:textId="77777777" w:rsidR="00503D6A" w:rsidRDefault="00503D6A">
      <w:pPr>
        <w:pStyle w:val="ListParagraph"/>
        <w:numPr>
          <w:ilvl w:val="1"/>
          <w:numId w:val="26"/>
        </w:numPr>
        <w:rPr>
          <w:rFonts w:asciiTheme="majorHAnsi" w:eastAsia="MS Gothic" w:hAnsiTheme="majorHAnsi" w:cs="Cambria"/>
          <w:color w:val="000000"/>
          <w:sz w:val="24"/>
          <w:szCs w:val="24"/>
        </w:rPr>
      </w:pPr>
      <w:bookmarkStart w:id="605" w:name="_DV_M484"/>
      <w:bookmarkEnd w:id="60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79C8E78" w14:textId="77777777" w:rsidR="00503D6A" w:rsidRDefault="00503D6A">
      <w:pPr>
        <w:rPr>
          <w:rFonts w:asciiTheme="majorHAnsi" w:eastAsia="MS Gothic" w:hAnsiTheme="majorHAnsi" w:cs="Cambria"/>
          <w:color w:val="000000"/>
          <w:sz w:val="24"/>
          <w:szCs w:val="24"/>
        </w:rPr>
      </w:pPr>
    </w:p>
    <w:p w14:paraId="4C127F70" w14:textId="77777777" w:rsidR="00503D6A" w:rsidRDefault="00503D6A">
      <w:pPr>
        <w:pStyle w:val="ListParagraph"/>
        <w:ind w:left="1440"/>
        <w:rPr>
          <w:rFonts w:asciiTheme="majorHAnsi" w:eastAsia="MS Gothic" w:hAnsiTheme="majorHAnsi" w:cs="Cambria"/>
          <w:color w:val="000000"/>
          <w:sz w:val="24"/>
          <w:szCs w:val="24"/>
        </w:rPr>
      </w:pPr>
    </w:p>
    <w:p w14:paraId="7CAFD09D" w14:textId="77777777" w:rsidR="00ED0FE6" w:rsidRDefault="00ED0FE6">
      <w:pPr>
        <w:pStyle w:val="Spec1L1"/>
        <w:numPr>
          <w:ilvl w:val="0"/>
          <w:numId w:val="0"/>
        </w:numPr>
        <w:tabs>
          <w:tab w:val="num" w:pos="720"/>
        </w:tabs>
        <w:rPr>
          <w:rFonts w:asciiTheme="majorHAnsi" w:hAnsiTheme="majorHAnsi"/>
          <w:strike/>
          <w:sz w:val="24"/>
          <w:szCs w:val="24"/>
        </w:rPr>
      </w:pPr>
      <w:bookmarkStart w:id="606" w:name="_DV_M485"/>
      <w:bookmarkEnd w:id="606"/>
      <w:r>
        <w:rPr>
          <w:rStyle w:val="DeltaViewDeletion"/>
          <w:rFonts w:asciiTheme="majorHAnsi" w:eastAsia="MS Gothic" w:hAnsiTheme="majorHAnsi" w:cs="Cambria"/>
          <w:strike w:val="0"/>
          <w:color w:val="auto"/>
          <w:sz w:val="24"/>
          <w:szCs w:val="24"/>
        </w:rPr>
        <w:lastRenderedPageBreak/>
        <w:t>SPECIFICATION 12</w:t>
      </w:r>
      <w:r>
        <w:rPr>
          <w:rStyle w:val="DeltaViewDeletion"/>
          <w:rFonts w:asciiTheme="majorHAnsi" w:eastAsia="MS Gothic" w:hAnsiTheme="majorHAnsi" w:cs="Cambria"/>
          <w:strike w:val="0"/>
          <w:color w:val="auto"/>
          <w:sz w:val="24"/>
          <w:szCs w:val="24"/>
        </w:rPr>
        <w:tab/>
      </w:r>
      <w:r>
        <w:rPr>
          <w:rStyle w:val="DeltaViewDeletion"/>
          <w:rFonts w:asciiTheme="majorHAnsi" w:eastAsia="MS Gothic" w:hAnsiTheme="majorHAnsi"/>
          <w:strike w:val="0"/>
          <w:color w:val="auto"/>
          <w:sz w:val="24"/>
          <w:szCs w:val="24"/>
        </w:rPr>
        <w:br/>
      </w:r>
      <w:r>
        <w:rPr>
          <w:rStyle w:val="DeltaViewDeletion"/>
          <w:rFonts w:asciiTheme="majorHAnsi" w:eastAsia="MS Gothic" w:hAnsiTheme="majorHAnsi"/>
          <w:strike w:val="0"/>
          <w:color w:val="auto"/>
          <w:sz w:val="24"/>
          <w:szCs w:val="24"/>
        </w:rPr>
        <w:br/>
      </w:r>
      <w:r>
        <w:rPr>
          <w:rStyle w:val="DeltaViewDeletion"/>
          <w:rFonts w:asciiTheme="majorHAnsi" w:hAnsiTheme="majorHAnsi"/>
          <w:strike w:val="0"/>
          <w:color w:val="auto"/>
          <w:sz w:val="24"/>
          <w:szCs w:val="24"/>
        </w:rPr>
        <w:t>COMMUNITY REGISTRATION POLICIES</w:t>
      </w:r>
    </w:p>
    <w:p w14:paraId="7FE30A92" w14:textId="77777777" w:rsidR="001009B7" w:rsidRDefault="00ED0FE6">
      <w:pPr>
        <w:pStyle w:val="BlockText"/>
        <w:rPr>
          <w:rFonts w:asciiTheme="majorHAnsi" w:eastAsia="DFKai-SB" w:hAnsiTheme="majorHAnsi"/>
          <w:sz w:val="24"/>
          <w:szCs w:val="24"/>
        </w:rPr>
      </w:pPr>
      <w:bookmarkStart w:id="607" w:name="_DV_M486"/>
      <w:bookmarkEnd w:id="607"/>
      <w:r>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bookmarkStart w:id="608" w:name="_DV_C124"/>
      <w:r w:rsidR="001928AD">
        <w:rPr>
          <w:rStyle w:val="DeltaViewInsertion"/>
          <w:rFonts w:asciiTheme="majorHAnsi" w:hAnsiTheme="majorHAnsi"/>
          <w:sz w:val="24"/>
          <w:szCs w:val="24"/>
        </w:rPr>
        <w:t xml:space="preserve">  </w:t>
      </w:r>
      <w:r>
        <w:rPr>
          <w:rStyle w:val="DeltaViewInsertion"/>
          <w:rFonts w:ascii="Cambria" w:eastAsia="DFKai-SB" w:hAnsi="Cambria" w:cs="Cambria"/>
          <w:sz w:val="24"/>
          <w:szCs w:val="24"/>
        </w:rPr>
        <w:t>In the event Specification 12 conflicts with the requirements of any other provision of the Registry Agreement, such other provision shall govern.</w:t>
      </w:r>
      <w:bookmarkEnd w:id="608"/>
    </w:p>
    <w:p w14:paraId="441986D7" w14:textId="77777777" w:rsidR="00ED0FE6" w:rsidRDefault="00235394">
      <w:pPr>
        <w:pStyle w:val="BlockText"/>
        <w:rPr>
          <w:rFonts w:ascii="Cambria" w:eastAsia="DFKai-SB" w:hAnsi="Cambria" w:cs="Cambria"/>
          <w:sz w:val="24"/>
          <w:szCs w:val="24"/>
        </w:rPr>
      </w:pPr>
      <w:bookmarkStart w:id="609" w:name="_DV_C125"/>
      <w:r>
        <w:rPr>
          <w:rStyle w:val="DeltaViewDeletion"/>
          <w:rFonts w:asciiTheme="majorHAnsi" w:hAnsiTheme="majorHAnsi"/>
          <w:sz w:val="24"/>
          <w:szCs w:val="24"/>
        </w:rPr>
        <w:t>[Insert registration policies]</w:t>
      </w:r>
      <w:bookmarkEnd w:id="609"/>
    </w:p>
    <w:p w14:paraId="2256AD11" w14:textId="77777777" w:rsidR="00AC1F14" w:rsidRDefault="00AC1F14">
      <w:pPr>
        <w:widowControl w:val="0"/>
        <w:spacing w:after="240"/>
        <w:rPr>
          <w:rFonts w:asciiTheme="majorHAnsi" w:eastAsia="DFKai-SB" w:hAnsiTheme="majorHAnsi" w:cs="Times"/>
          <w:b/>
          <w:sz w:val="24"/>
          <w:szCs w:val="24"/>
        </w:rPr>
      </w:pPr>
      <w:bookmarkStart w:id="610" w:name="_DV_C126"/>
      <w:r>
        <w:rPr>
          <w:rStyle w:val="DeltaViewInsertion"/>
          <w:rFonts w:asciiTheme="majorHAnsi" w:eastAsia="DFKai-SB" w:hAnsiTheme="majorHAnsi" w:cs="Times"/>
          <w:b/>
          <w:sz w:val="24"/>
          <w:szCs w:val="24"/>
        </w:rPr>
        <w:t>TLD community definition</w:t>
      </w:r>
      <w:bookmarkEnd w:id="610"/>
    </w:p>
    <w:p w14:paraId="723A192C" w14:textId="77777777" w:rsidR="00AC1F14" w:rsidRDefault="00AC1F14">
      <w:pPr>
        <w:widowControl w:val="0"/>
        <w:spacing w:after="240"/>
        <w:rPr>
          <w:rFonts w:asciiTheme="majorHAnsi" w:eastAsia="DFKai-SB" w:hAnsiTheme="majorHAnsi" w:cs="Times"/>
          <w:sz w:val="24"/>
          <w:szCs w:val="24"/>
        </w:rPr>
      </w:pPr>
      <w:bookmarkStart w:id="611" w:name="_DV_C127"/>
      <w:r>
        <w:rPr>
          <w:rStyle w:val="DeltaViewInsertion"/>
          <w:rFonts w:asciiTheme="majorHAnsi" w:eastAsia="DFKai-SB" w:hAnsiTheme="majorHAnsi" w:cs="Cambria"/>
          <w:sz w:val="24"/>
          <w:szCs w:val="24"/>
        </w:rPr>
        <w:t>The TLD .TATAR is designated for a specific ethnic and language community Tatars. The TLD is intended primarily for the Tatar-language and cultural Community.</w:t>
      </w:r>
      <w:bookmarkEnd w:id="611"/>
    </w:p>
    <w:p w14:paraId="39E4AF6F" w14:textId="77777777" w:rsidR="00AC1F14" w:rsidRDefault="00AC1F14">
      <w:pPr>
        <w:widowControl w:val="0"/>
        <w:spacing w:after="240"/>
        <w:rPr>
          <w:rFonts w:asciiTheme="majorHAnsi" w:eastAsia="DFKai-SB" w:hAnsiTheme="majorHAnsi" w:cs="Times"/>
          <w:sz w:val="24"/>
          <w:szCs w:val="24"/>
        </w:rPr>
      </w:pPr>
      <w:bookmarkStart w:id="612" w:name="_DV_C128"/>
      <w:r>
        <w:rPr>
          <w:rStyle w:val="DeltaViewInsertion"/>
          <w:rFonts w:asciiTheme="majorHAnsi" w:eastAsia="DFKai-SB" w:hAnsiTheme="majorHAnsi" w:cs="Cambria"/>
          <w:sz w:val="24"/>
          <w:szCs w:val="24"/>
        </w:rPr>
        <w:t>The intended users are representatives of the Tatar people, the Tatar-speaking community, as well as those who are interested in the history, culture, economy, etc. of Tatars, and users of mail systems and other services to be created with the use of future domain names in .TATAR, as they will identify themselves as the Tatars or with them. Hence, the TLD is intended for use by a broad audience, including:</w:t>
      </w:r>
      <w:bookmarkEnd w:id="612"/>
    </w:p>
    <w:p w14:paraId="152B184F" w14:textId="77777777" w:rsidR="00AC1F14" w:rsidRDefault="00AC1F14">
      <w:pPr>
        <w:widowControl w:val="0"/>
        <w:spacing w:after="240"/>
        <w:rPr>
          <w:rFonts w:asciiTheme="majorHAnsi" w:eastAsia="DFKai-SB" w:hAnsiTheme="majorHAnsi" w:cs="Times"/>
          <w:sz w:val="24"/>
          <w:szCs w:val="24"/>
        </w:rPr>
      </w:pPr>
      <w:bookmarkStart w:id="613" w:name="_DV_C129"/>
      <w:r>
        <w:rPr>
          <w:rStyle w:val="DeltaViewInsertion"/>
          <w:rFonts w:asciiTheme="majorHAnsi" w:eastAsia="DFKai-SB" w:hAnsiTheme="majorHAnsi" w:cs="Cambria"/>
          <w:sz w:val="24"/>
          <w:szCs w:val="24"/>
        </w:rPr>
        <w:t>Residents of the Republic of Tatarstan;</w:t>
      </w:r>
      <w:r>
        <w:rPr>
          <w:rStyle w:val="DeltaViewInsertion"/>
          <w:rFonts w:ascii="MS Mincho" w:eastAsia="MS Mincho" w:hAnsi="MS Mincho" w:cs="MS Mincho" w:hint="eastAsia"/>
          <w:sz w:val="24"/>
          <w:szCs w:val="24"/>
        </w:rPr>
        <w:t> </w:t>
      </w:r>
      <w:r>
        <w:rPr>
          <w:rStyle w:val="DeltaViewInsertion"/>
          <w:rFonts w:asciiTheme="majorHAnsi" w:eastAsia="DFKai-SB" w:hAnsiTheme="majorHAnsi" w:cs="Cambria"/>
          <w:sz w:val="24"/>
          <w:szCs w:val="24"/>
        </w:rPr>
        <w:t>Tatars residing in Russia and across the CIS;</w:t>
      </w:r>
      <w:r>
        <w:rPr>
          <w:rStyle w:val="DeltaViewInsertion"/>
          <w:rFonts w:ascii="MS Mincho" w:eastAsia="MS Mincho" w:hAnsi="MS Mincho" w:cs="MS Mincho" w:hint="eastAsia"/>
          <w:sz w:val="24"/>
          <w:szCs w:val="24"/>
        </w:rPr>
        <w:t> </w:t>
      </w:r>
      <w:r>
        <w:rPr>
          <w:rStyle w:val="DeltaViewInsertion"/>
          <w:rFonts w:asciiTheme="majorHAnsi" w:eastAsia="DFKai-SB" w:hAnsiTheme="majorHAnsi" w:cs="Cambria"/>
          <w:sz w:val="24"/>
          <w:szCs w:val="24"/>
        </w:rPr>
        <w:t>Tatars overseas;</w:t>
      </w:r>
      <w:r>
        <w:rPr>
          <w:rStyle w:val="DeltaViewInsertion"/>
          <w:rFonts w:ascii="MS Mincho" w:eastAsia="MS Mincho" w:hAnsi="MS Mincho" w:cs="MS Mincho" w:hint="eastAsia"/>
          <w:sz w:val="24"/>
          <w:szCs w:val="24"/>
        </w:rPr>
        <w:t> </w:t>
      </w:r>
      <w:r>
        <w:rPr>
          <w:rStyle w:val="DeltaViewInsertion"/>
          <w:rFonts w:asciiTheme="majorHAnsi" w:eastAsia="DFKai-SB" w:hAnsiTheme="majorHAnsi" w:cs="Cambria"/>
          <w:sz w:val="24"/>
          <w:szCs w:val="24"/>
        </w:rPr>
        <w:t>Academia, students, and other corporate and individual users interested in the Tatar language, history, etc. Businesses, which produce goods and services specifically to satisfy the Tatars’ needs.</w:t>
      </w:r>
      <w:r>
        <w:rPr>
          <w:rStyle w:val="DeltaViewInsertion"/>
          <w:rFonts w:ascii="MS Mincho" w:eastAsia="MS Mincho" w:hAnsi="MS Mincho" w:cs="MS Mincho" w:hint="eastAsia"/>
          <w:sz w:val="24"/>
          <w:szCs w:val="24"/>
        </w:rPr>
        <w:t> </w:t>
      </w:r>
      <w:r>
        <w:rPr>
          <w:rStyle w:val="DeltaViewInsertion"/>
          <w:rFonts w:asciiTheme="majorHAnsi" w:eastAsia="DFKai-SB" w:hAnsiTheme="majorHAnsi" w:cs="Cambria"/>
          <w:sz w:val="24"/>
          <w:szCs w:val="24"/>
        </w:rPr>
        <w:t>The above audiences should form both the registrant community and, partly, the end-user one, with most of the latter formed by ethnic Tatars and representatives of the Tatar-speaking community.</w:t>
      </w:r>
      <w:bookmarkEnd w:id="613"/>
    </w:p>
    <w:p w14:paraId="31504027" w14:textId="77777777" w:rsidR="00AC1F14" w:rsidRDefault="00AC1F14">
      <w:pPr>
        <w:widowControl w:val="0"/>
        <w:spacing w:after="240"/>
        <w:rPr>
          <w:rFonts w:asciiTheme="majorHAnsi" w:eastAsia="DFKai-SB" w:hAnsiTheme="majorHAnsi" w:cs="Times"/>
          <w:sz w:val="24"/>
          <w:szCs w:val="24"/>
        </w:rPr>
      </w:pPr>
      <w:bookmarkStart w:id="614" w:name="_DV_C130"/>
      <w:r>
        <w:rPr>
          <w:rStyle w:val="DeltaViewInsertion"/>
          <w:rFonts w:asciiTheme="majorHAnsi" w:eastAsia="DFKai-SB" w:hAnsiTheme="majorHAnsi" w:cs="Cambria"/>
          <w:sz w:val="24"/>
          <w:szCs w:val="24"/>
        </w:rPr>
        <w:t>The applied-for gTLD also pursues an ambitious goal of reaching out to non-Tatar communities to have them explore the Republic of Tatarstan, its social, ethnic, historic, etc. background and business, cultural and linguistic opportunities, thus making the global audience its prospective end-users, too.</w:t>
      </w:r>
      <w:bookmarkEnd w:id="614"/>
    </w:p>
    <w:p w14:paraId="6EB9ED82" w14:textId="77777777" w:rsidR="00AC1F14" w:rsidRDefault="00AC1F14">
      <w:pPr>
        <w:widowControl w:val="0"/>
        <w:spacing w:after="240"/>
        <w:rPr>
          <w:rFonts w:asciiTheme="majorHAnsi" w:eastAsia="DFKai-SB" w:hAnsiTheme="majorHAnsi" w:cs="Times"/>
          <w:b/>
          <w:sz w:val="24"/>
          <w:szCs w:val="24"/>
        </w:rPr>
      </w:pPr>
      <w:bookmarkStart w:id="615" w:name="_DV_C131"/>
      <w:r>
        <w:rPr>
          <w:rStyle w:val="DeltaViewInsertion"/>
          <w:rFonts w:asciiTheme="majorHAnsi" w:eastAsia="DFKai-SB" w:hAnsiTheme="majorHAnsi" w:cs="Times"/>
          <w:b/>
          <w:sz w:val="24"/>
          <w:szCs w:val="24"/>
        </w:rPr>
        <w:t>TLD mission, purposes and philosophy</w:t>
      </w:r>
      <w:bookmarkEnd w:id="615"/>
    </w:p>
    <w:p w14:paraId="6DD99028" w14:textId="77777777" w:rsidR="00AC1F14" w:rsidRDefault="00AC1F14">
      <w:pPr>
        <w:widowControl w:val="0"/>
        <w:spacing w:after="240"/>
        <w:rPr>
          <w:rFonts w:asciiTheme="majorHAnsi" w:eastAsia="DFKai-SB" w:hAnsiTheme="majorHAnsi" w:cs="Times"/>
          <w:sz w:val="24"/>
          <w:szCs w:val="24"/>
        </w:rPr>
      </w:pPr>
      <w:bookmarkStart w:id="616" w:name="_DV_C132"/>
      <w:r>
        <w:rPr>
          <w:rStyle w:val="DeltaViewInsertion"/>
          <w:rFonts w:asciiTheme="majorHAnsi" w:eastAsia="DFKai-SB" w:hAnsiTheme="majorHAnsi" w:cs="Cambria"/>
          <w:sz w:val="24"/>
          <w:szCs w:val="24"/>
        </w:rPr>
        <w:t>The TLD .TATAR pursues an ambitious goal to add to the current linguistic diversity and ethnic representation on the global Internet by creating a domain space projecting throughout the Internet a rich culture, unique history and traditions shared by a huge vibrant Tatars community both in Russia and the CIS, and elsewhere and offering a greater choice to users worldwide.</w:t>
      </w:r>
      <w:bookmarkEnd w:id="616"/>
    </w:p>
    <w:p w14:paraId="4E7C3927" w14:textId="77777777" w:rsidR="00AC1F14" w:rsidRDefault="00AC1F14">
      <w:pPr>
        <w:widowControl w:val="0"/>
        <w:spacing w:after="240"/>
        <w:rPr>
          <w:rFonts w:asciiTheme="majorHAnsi" w:eastAsia="DFKai-SB" w:hAnsiTheme="majorHAnsi" w:cs="Times"/>
          <w:sz w:val="24"/>
          <w:szCs w:val="24"/>
        </w:rPr>
      </w:pPr>
      <w:bookmarkStart w:id="617" w:name="_DV_C133"/>
      <w:r>
        <w:rPr>
          <w:rStyle w:val="DeltaViewInsertion"/>
          <w:rFonts w:asciiTheme="majorHAnsi" w:eastAsia="DFKai-SB" w:hAnsiTheme="majorHAnsi" w:cs="Cambria"/>
          <w:sz w:val="24"/>
          <w:szCs w:val="24"/>
        </w:rPr>
        <w:t>To this end, the Applicant is committed to represent the community and define its strategy in a manner which would prevent any stakeholder or its special interest to prevail in the long run.</w:t>
      </w:r>
      <w:bookmarkEnd w:id="617"/>
    </w:p>
    <w:p w14:paraId="0EA9794B" w14:textId="77777777" w:rsidR="00AC1F14" w:rsidRDefault="00AC1F14">
      <w:pPr>
        <w:widowControl w:val="0"/>
        <w:spacing w:after="240"/>
        <w:rPr>
          <w:rFonts w:asciiTheme="majorHAnsi" w:eastAsia="DFKai-SB" w:hAnsiTheme="majorHAnsi" w:cs="Times"/>
          <w:b/>
          <w:sz w:val="24"/>
          <w:szCs w:val="24"/>
        </w:rPr>
      </w:pPr>
      <w:bookmarkStart w:id="618" w:name="_DV_C134"/>
      <w:r>
        <w:rPr>
          <w:rStyle w:val="DeltaViewInsertion"/>
          <w:rFonts w:asciiTheme="majorHAnsi" w:eastAsia="DFKai-SB" w:hAnsiTheme="majorHAnsi" w:cs="Times"/>
          <w:b/>
          <w:sz w:val="24"/>
          <w:szCs w:val="24"/>
        </w:rPr>
        <w:t>Eligibility</w:t>
      </w:r>
      <w:bookmarkEnd w:id="618"/>
    </w:p>
    <w:p w14:paraId="169EE9D9" w14:textId="77777777" w:rsidR="00AC1F14" w:rsidRDefault="00AC1F14">
      <w:pPr>
        <w:widowControl w:val="0"/>
        <w:spacing w:after="240"/>
        <w:rPr>
          <w:rFonts w:asciiTheme="majorHAnsi" w:eastAsia="DFKai-SB" w:hAnsiTheme="majorHAnsi" w:cs="Times"/>
          <w:sz w:val="24"/>
          <w:szCs w:val="24"/>
        </w:rPr>
      </w:pPr>
      <w:bookmarkStart w:id="619" w:name="_DV_C135"/>
      <w:r>
        <w:rPr>
          <w:rStyle w:val="DeltaViewInsertion"/>
          <w:rFonts w:asciiTheme="majorHAnsi" w:eastAsia="DFKai-SB" w:hAnsiTheme="majorHAnsi" w:cs="Cambria"/>
          <w:sz w:val="24"/>
          <w:szCs w:val="24"/>
        </w:rPr>
        <w:lastRenderedPageBreak/>
        <w:t>Any corporation or individual has the right to register a second­level domain in the TLD, provided the prospective registrant fully shares and supports the TLD mission, purposes and philosophy.</w:t>
      </w:r>
      <w:bookmarkEnd w:id="619"/>
    </w:p>
    <w:p w14:paraId="697DD4C4" w14:textId="77777777" w:rsidR="00AC1F14" w:rsidRDefault="00AC1F14">
      <w:pPr>
        <w:widowControl w:val="0"/>
        <w:spacing w:after="240"/>
        <w:rPr>
          <w:rFonts w:asciiTheme="majorHAnsi" w:eastAsia="DFKai-SB" w:hAnsiTheme="majorHAnsi" w:cs="Times"/>
          <w:b/>
          <w:sz w:val="24"/>
          <w:szCs w:val="24"/>
        </w:rPr>
      </w:pPr>
      <w:bookmarkStart w:id="620" w:name="_DV_C136"/>
      <w:r>
        <w:rPr>
          <w:rStyle w:val="DeltaViewInsertion"/>
          <w:rFonts w:asciiTheme="majorHAnsi" w:eastAsia="DFKai-SB" w:hAnsiTheme="majorHAnsi" w:cs="Times"/>
          <w:b/>
          <w:sz w:val="24"/>
          <w:szCs w:val="24"/>
        </w:rPr>
        <w:t>Name Selection</w:t>
      </w:r>
      <w:bookmarkEnd w:id="620"/>
    </w:p>
    <w:p w14:paraId="1B58401E" w14:textId="77777777" w:rsidR="00AC1F14" w:rsidRDefault="00AC1F14">
      <w:pPr>
        <w:widowControl w:val="0"/>
        <w:spacing w:after="240"/>
        <w:rPr>
          <w:rFonts w:asciiTheme="majorHAnsi" w:eastAsia="DFKai-SB" w:hAnsiTheme="majorHAnsi" w:cs="Times"/>
          <w:sz w:val="24"/>
          <w:szCs w:val="24"/>
        </w:rPr>
      </w:pPr>
      <w:bookmarkStart w:id="621" w:name="_DV_C137"/>
      <w:r>
        <w:rPr>
          <w:rStyle w:val="DeltaViewInsertion"/>
          <w:rFonts w:asciiTheme="majorHAnsi" w:eastAsia="DFKai-SB" w:hAnsiTheme="majorHAnsi" w:cs="Cambria"/>
          <w:sz w:val="24"/>
          <w:szCs w:val="24"/>
        </w:rPr>
        <w:t>There is no restriction on the number of domain names that may be registered by one registrant.</w:t>
      </w:r>
      <w:bookmarkEnd w:id="621"/>
    </w:p>
    <w:p w14:paraId="23A07B5E" w14:textId="77777777" w:rsidR="00AC1F14" w:rsidRDefault="00AC1F14">
      <w:pPr>
        <w:widowControl w:val="0"/>
        <w:spacing w:after="240"/>
        <w:rPr>
          <w:rFonts w:asciiTheme="majorHAnsi" w:eastAsia="DFKai-SB" w:hAnsiTheme="majorHAnsi" w:cs="Times"/>
          <w:sz w:val="24"/>
          <w:szCs w:val="24"/>
        </w:rPr>
      </w:pPr>
      <w:bookmarkStart w:id="622" w:name="_DV_C138"/>
      <w:r>
        <w:rPr>
          <w:rStyle w:val="DeltaViewInsertion"/>
          <w:rFonts w:asciiTheme="majorHAnsi" w:eastAsia="DFKai-SB" w:hAnsiTheme="majorHAnsi" w:cs="Cambria"/>
          <w:sz w:val="24"/>
          <w:szCs w:val="24"/>
        </w:rPr>
        <w:t>Any types of second</w:t>
      </w:r>
      <w:r w:rsidR="001B032E">
        <w:rPr>
          <w:rStyle w:val="DeltaViewInsertion"/>
          <w:rFonts w:asciiTheme="majorHAnsi" w:eastAsia="DFKai-SB" w:hAnsiTheme="majorHAnsi" w:cs="Cambria"/>
          <w:sz w:val="24"/>
          <w:szCs w:val="24"/>
        </w:rPr>
        <w:t>-</w:t>
      </w:r>
      <w:r>
        <w:rPr>
          <w:rStyle w:val="DeltaViewInsertion"/>
          <w:rFonts w:asciiTheme="majorHAnsi" w:eastAsia="DFKai-SB" w:hAnsiTheme="majorHAnsi" w:cs="Cambria"/>
          <w:sz w:val="24"/>
          <w:szCs w:val="24"/>
        </w:rPr>
        <w:t>level domain names may be registered in the TLD, provided they do not contradict the requirements to registered domain names, are consistent with registration procedures and rules and do not violate the moral and public order, law, and⁄or mission and purpose of the TLD.</w:t>
      </w:r>
      <w:bookmarkEnd w:id="622"/>
    </w:p>
    <w:p w14:paraId="5EA98F07" w14:textId="77777777" w:rsidR="00AC1F14" w:rsidRDefault="00AC1F14">
      <w:pPr>
        <w:widowControl w:val="0"/>
        <w:spacing w:after="240"/>
        <w:rPr>
          <w:rFonts w:asciiTheme="majorHAnsi" w:eastAsia="DFKai-SB" w:hAnsiTheme="majorHAnsi" w:cs="Times"/>
          <w:b/>
          <w:sz w:val="24"/>
          <w:szCs w:val="24"/>
        </w:rPr>
      </w:pPr>
      <w:bookmarkStart w:id="623" w:name="_DV_C139"/>
      <w:r>
        <w:rPr>
          <w:rStyle w:val="DeltaViewInsertion"/>
          <w:rFonts w:asciiTheme="majorHAnsi" w:eastAsia="DFKai-SB" w:hAnsiTheme="majorHAnsi" w:cs="Times"/>
          <w:b/>
          <w:sz w:val="24"/>
          <w:szCs w:val="24"/>
        </w:rPr>
        <w:t>Content/Use Restrictions</w:t>
      </w:r>
      <w:bookmarkEnd w:id="623"/>
    </w:p>
    <w:p w14:paraId="29E0DD21" w14:textId="77777777" w:rsidR="00AC1F14" w:rsidRDefault="00AC1F14">
      <w:pPr>
        <w:widowControl w:val="0"/>
        <w:spacing w:after="240"/>
        <w:rPr>
          <w:rFonts w:asciiTheme="majorHAnsi" w:eastAsia="DFKai-SB" w:hAnsiTheme="majorHAnsi" w:cs="Times"/>
          <w:sz w:val="24"/>
          <w:szCs w:val="24"/>
        </w:rPr>
      </w:pPr>
      <w:bookmarkStart w:id="624" w:name="_DV_C140"/>
      <w:r>
        <w:rPr>
          <w:rStyle w:val="DeltaViewInsertion"/>
          <w:rFonts w:asciiTheme="majorHAnsi" w:eastAsia="DFKai-SB" w:hAnsiTheme="majorHAnsi" w:cs="Cambria"/>
          <w:sz w:val="24"/>
          <w:szCs w:val="24"/>
        </w:rPr>
        <w:t>Registrant may use the registered name in any way, provided it is consistent with the mission, purposes and philosophy of the TLD and does not contravene law of the Russian Federation, the Republic of Tatarstan, moral foundations, traditions and customs of the Tatar community.</w:t>
      </w:r>
      <w:bookmarkEnd w:id="624"/>
    </w:p>
    <w:p w14:paraId="32900FCF" w14:textId="77777777" w:rsidR="00AC1F14" w:rsidRDefault="00AC1F14">
      <w:pPr>
        <w:widowControl w:val="0"/>
        <w:spacing w:after="240"/>
        <w:rPr>
          <w:rFonts w:asciiTheme="majorHAnsi" w:eastAsia="DFKai-SB" w:hAnsiTheme="majorHAnsi" w:cs="Times"/>
          <w:b/>
          <w:sz w:val="24"/>
          <w:szCs w:val="24"/>
        </w:rPr>
      </w:pPr>
      <w:bookmarkStart w:id="625" w:name="_DV_C141"/>
      <w:r>
        <w:rPr>
          <w:rStyle w:val="DeltaViewInsertion"/>
          <w:rFonts w:asciiTheme="majorHAnsi" w:eastAsia="DFKai-SB" w:hAnsiTheme="majorHAnsi" w:cs="Times"/>
          <w:b/>
          <w:sz w:val="24"/>
          <w:szCs w:val="24"/>
        </w:rPr>
        <w:t>Enforcement</w:t>
      </w:r>
      <w:bookmarkEnd w:id="625"/>
    </w:p>
    <w:p w14:paraId="5BBB435A" w14:textId="77777777" w:rsidR="00AC1F14" w:rsidRDefault="00AC1F14">
      <w:pPr>
        <w:widowControl w:val="0"/>
        <w:spacing w:after="240"/>
        <w:rPr>
          <w:rFonts w:asciiTheme="majorHAnsi" w:eastAsia="DFKai-SB" w:hAnsiTheme="majorHAnsi" w:cs="Times"/>
          <w:sz w:val="24"/>
          <w:szCs w:val="24"/>
        </w:rPr>
      </w:pPr>
      <w:bookmarkStart w:id="626" w:name="_DV_C142"/>
      <w:r>
        <w:rPr>
          <w:rStyle w:val="DeltaViewInsertion"/>
          <w:rFonts w:asciiTheme="majorHAnsi" w:eastAsia="DFKai-SB" w:hAnsiTheme="majorHAnsi" w:cs="Cambria"/>
          <w:sz w:val="24"/>
          <w:szCs w:val="24"/>
        </w:rPr>
        <w:t>The Registry Operator will introduce a set of strict measures to counter the misuse of domain names, whether directly by the registrant or indirectly by third parties, both in the form of malicious conduct (phishing, spamming, malware distribution) and use of domain names bearing any content contradicting the moral and public order, law, and⁄or mission and purpose of the TLD or facilitating addressing in this regard.</w:t>
      </w:r>
      <w:bookmarkEnd w:id="626"/>
    </w:p>
    <w:p w14:paraId="3A13B4A7" w14:textId="77777777" w:rsidR="00AC1F14" w:rsidRDefault="00AC1F14">
      <w:pPr>
        <w:widowControl w:val="0"/>
        <w:spacing w:after="240"/>
        <w:rPr>
          <w:rFonts w:asciiTheme="majorHAnsi" w:eastAsia="DFKai-SB" w:hAnsiTheme="majorHAnsi" w:cs="Times"/>
          <w:sz w:val="24"/>
          <w:szCs w:val="24"/>
        </w:rPr>
      </w:pPr>
      <w:bookmarkStart w:id="627" w:name="_DV_C143"/>
      <w:r>
        <w:rPr>
          <w:rStyle w:val="DeltaViewInsertion"/>
          <w:rFonts w:asciiTheme="majorHAnsi" w:eastAsia="DFKai-SB" w:hAnsiTheme="majorHAnsi" w:cs="Cambria"/>
          <w:sz w:val="24"/>
          <w:szCs w:val="24"/>
        </w:rPr>
        <w:t>Where the Registry Operator detects a misuse of the domain name, or receives an abuse complaint, or it has been found out that the genuine purpose of the registered domain name is not in compliance with the mission, purposes and philosophy of the TLD, then the Registry Operator reserves the right to impose on the domain name registrant sanctions to the extent of cancelation of the domain name registration.</w:t>
      </w:r>
      <w:bookmarkEnd w:id="627"/>
    </w:p>
    <w:p w14:paraId="21064628" w14:textId="77777777" w:rsidR="00AC1F14" w:rsidRDefault="00AC1F14">
      <w:pPr>
        <w:widowControl w:val="0"/>
        <w:spacing w:after="240"/>
        <w:rPr>
          <w:rFonts w:asciiTheme="majorHAnsi" w:eastAsia="DFKai-SB" w:hAnsiTheme="majorHAnsi" w:cs="Times"/>
          <w:sz w:val="24"/>
          <w:szCs w:val="24"/>
        </w:rPr>
      </w:pPr>
      <w:bookmarkStart w:id="628" w:name="_DV_C144"/>
      <w:r>
        <w:rPr>
          <w:rStyle w:val="DeltaViewInsertion"/>
          <w:rFonts w:asciiTheme="majorHAnsi" w:eastAsia="DFKai-SB" w:hAnsiTheme="majorHAnsi" w:cs="Cambria"/>
          <w:sz w:val="24"/>
          <w:szCs w:val="24"/>
        </w:rPr>
        <w:t>Where an abusive use of the domain name has been identified, one of the following enforcement measures may be employed:</w:t>
      </w:r>
      <w:bookmarkEnd w:id="628"/>
    </w:p>
    <w:p w14:paraId="08BE3E0F" w14:textId="77777777" w:rsidR="00AC1F14" w:rsidRDefault="00AC1F14">
      <w:pPr>
        <w:widowControl w:val="0"/>
        <w:spacing w:after="240"/>
        <w:rPr>
          <w:rFonts w:asciiTheme="majorHAnsi" w:eastAsia="DFKai-SB" w:hAnsiTheme="majorHAnsi" w:cs="Times"/>
          <w:sz w:val="24"/>
          <w:szCs w:val="24"/>
        </w:rPr>
      </w:pPr>
      <w:bookmarkStart w:id="629" w:name="_DV_C145"/>
      <w:r>
        <w:rPr>
          <w:rStyle w:val="DeltaViewInsertion"/>
          <w:rFonts w:asciiTheme="majorHAnsi" w:eastAsia="DFKai-SB" w:hAnsiTheme="majorHAnsi" w:cs="Cambria"/>
          <w:sz w:val="24"/>
          <w:szCs w:val="24"/>
        </w:rPr>
        <w:t>(i) Suspension of the domain name delegation. In case of application of this measure, the domain may not be delegated until the moment the detected violations are remedied.</w:t>
      </w:r>
      <w:bookmarkEnd w:id="629"/>
    </w:p>
    <w:p w14:paraId="055F6A8B" w14:textId="77777777" w:rsidR="00AC1F14" w:rsidRDefault="00AC1F14">
      <w:pPr>
        <w:widowControl w:val="0"/>
        <w:spacing w:after="240"/>
        <w:rPr>
          <w:rFonts w:asciiTheme="majorHAnsi" w:eastAsia="DFKai-SB" w:hAnsiTheme="majorHAnsi" w:cs="Times"/>
          <w:sz w:val="24"/>
          <w:szCs w:val="24"/>
        </w:rPr>
      </w:pPr>
      <w:bookmarkStart w:id="630" w:name="_DV_C146"/>
      <w:r>
        <w:rPr>
          <w:rStyle w:val="DeltaViewInsertion"/>
          <w:rFonts w:asciiTheme="majorHAnsi" w:eastAsia="DFKai-SB" w:hAnsiTheme="majorHAnsi" w:cs="Cambria"/>
          <w:sz w:val="24"/>
          <w:szCs w:val="24"/>
        </w:rPr>
        <w:t>(ii) Restrictions on the use of the domain name. In case of application of this measure, the domain name may not be transferred to another Registrar, updated, renewed, or deleted.</w:t>
      </w:r>
      <w:bookmarkEnd w:id="630"/>
    </w:p>
    <w:p w14:paraId="3887069A" w14:textId="77777777" w:rsidR="00AC1F14" w:rsidRDefault="00AC1F14">
      <w:pPr>
        <w:widowControl w:val="0"/>
        <w:spacing w:after="240"/>
        <w:rPr>
          <w:rFonts w:asciiTheme="majorHAnsi" w:eastAsia="DFKai-SB" w:hAnsiTheme="majorHAnsi" w:cs="Times"/>
          <w:sz w:val="24"/>
          <w:szCs w:val="24"/>
        </w:rPr>
      </w:pPr>
      <w:bookmarkStart w:id="631" w:name="_DV_C147"/>
      <w:r>
        <w:rPr>
          <w:rStyle w:val="DeltaViewInsertion"/>
          <w:rFonts w:asciiTheme="majorHAnsi" w:eastAsia="DFKai-SB" w:hAnsiTheme="majorHAnsi" w:cs="Cambria"/>
          <w:sz w:val="24"/>
          <w:szCs w:val="24"/>
        </w:rPr>
        <w:t>(iii) Cancellation of the domain registration.</w:t>
      </w:r>
      <w:bookmarkEnd w:id="631"/>
    </w:p>
    <w:p w14:paraId="2F150CF3" w14:textId="77777777" w:rsidR="00AC1F14" w:rsidRDefault="00AC1F14">
      <w:pPr>
        <w:widowControl w:val="0"/>
        <w:spacing w:after="240"/>
        <w:rPr>
          <w:rFonts w:asciiTheme="majorHAnsi" w:eastAsia="DFKai-SB" w:hAnsiTheme="majorHAnsi" w:cs="Times"/>
          <w:sz w:val="24"/>
          <w:szCs w:val="24"/>
        </w:rPr>
      </w:pPr>
      <w:bookmarkStart w:id="632" w:name="_DV_C148"/>
      <w:r>
        <w:rPr>
          <w:rStyle w:val="DeltaViewInsertion"/>
          <w:rFonts w:asciiTheme="majorHAnsi" w:eastAsia="DFKai-SB" w:hAnsiTheme="majorHAnsi" w:cs="Cambria"/>
          <w:sz w:val="24"/>
          <w:szCs w:val="24"/>
        </w:rPr>
        <w:t xml:space="preserve">Where the aforementioned measures have been enforced, the registrant is granted a </w:t>
      </w:r>
      <w:r>
        <w:rPr>
          <w:rStyle w:val="DeltaViewInsertion"/>
          <w:rFonts w:asciiTheme="majorHAnsi" w:eastAsia="DFKai-SB" w:hAnsiTheme="majorHAnsi" w:cs="Cambria"/>
          <w:sz w:val="24"/>
          <w:szCs w:val="24"/>
        </w:rPr>
        <w:lastRenderedPageBreak/>
        <w:t>certain period of time to remedy the abuse. Where the registrant has failed to do so within a given time period, the domain name registration is cancelled. All abuse complaints are subject to consideration and, where necessary – action, if the anti</w:t>
      </w:r>
      <w:r w:rsidR="001B032E">
        <w:rPr>
          <w:rStyle w:val="DeltaViewInsertion"/>
          <w:rFonts w:asciiTheme="majorHAnsi" w:eastAsia="DFKai-SB" w:hAnsiTheme="majorHAnsi" w:cs="Cambria"/>
          <w:sz w:val="24"/>
          <w:szCs w:val="24"/>
        </w:rPr>
        <w:t>-</w:t>
      </w:r>
      <w:r>
        <w:rPr>
          <w:rStyle w:val="DeltaViewInsertion"/>
          <w:rFonts w:asciiTheme="majorHAnsi" w:eastAsia="DFKai-SB" w:hAnsiTheme="majorHAnsi" w:cs="Cambria"/>
          <w:sz w:val="24"/>
          <w:szCs w:val="24"/>
        </w:rPr>
        <w:t>abuse team whose mandate includes a broad range of sanctions to the extent of cancellation of the domain name concerned.</w:t>
      </w:r>
      <w:bookmarkEnd w:id="632"/>
    </w:p>
    <w:p w14:paraId="559E994C" w14:textId="77777777" w:rsidR="00AC1F14" w:rsidRDefault="00AC1F14">
      <w:pPr>
        <w:widowControl w:val="0"/>
        <w:spacing w:after="240"/>
        <w:rPr>
          <w:rFonts w:asciiTheme="majorHAnsi" w:eastAsia="DFKai-SB" w:hAnsiTheme="majorHAnsi" w:cs="Times"/>
          <w:sz w:val="24"/>
          <w:szCs w:val="24"/>
        </w:rPr>
      </w:pPr>
      <w:bookmarkStart w:id="633" w:name="_DV_C149"/>
      <w:r>
        <w:rPr>
          <w:rStyle w:val="DeltaViewInsertion"/>
          <w:rFonts w:asciiTheme="majorHAnsi" w:eastAsia="DFKai-SB" w:hAnsiTheme="majorHAnsi" w:cs="Cambria"/>
          <w:sz w:val="24"/>
          <w:szCs w:val="24"/>
        </w:rPr>
        <w:t>Registrant has the right to refer to the anti</w:t>
      </w:r>
      <w:r w:rsidR="001B032E">
        <w:rPr>
          <w:rStyle w:val="DeltaViewInsertion"/>
          <w:rFonts w:asciiTheme="majorHAnsi" w:eastAsia="DFKai-SB" w:hAnsiTheme="majorHAnsi" w:cs="Cambria"/>
          <w:sz w:val="24"/>
          <w:szCs w:val="24"/>
        </w:rPr>
        <w:t>-</w:t>
      </w:r>
      <w:r>
        <w:rPr>
          <w:rStyle w:val="DeltaViewInsertion"/>
          <w:rFonts w:asciiTheme="majorHAnsi" w:eastAsia="DFKai-SB" w:hAnsiTheme="majorHAnsi" w:cs="Cambria"/>
          <w:sz w:val="24"/>
          <w:szCs w:val="24"/>
        </w:rPr>
        <w:t>abuse team with clarifications, which are subject to evaluation, including, in particular by a panel of experts. Where the evaluation results in the conclusion to reverse the initial decision to suspend the domain name registration, or to impose restrictions on it, or cancel the domain name registration, it may be reactivated.</w:t>
      </w:r>
      <w:bookmarkEnd w:id="633"/>
    </w:p>
    <w:p w14:paraId="406BDC57" w14:textId="77777777" w:rsidR="00115B11" w:rsidRDefault="00115B11">
      <w:pPr>
        <w:spacing w:before="100" w:beforeAutospacing="1" w:after="100" w:afterAutospacing="1"/>
        <w:rPr>
          <w:rFonts w:asciiTheme="majorHAnsi" w:eastAsia="DFKai-SB" w:hAnsiTheme="majorHAnsi"/>
          <w:sz w:val="24"/>
          <w:szCs w:val="24"/>
        </w:rPr>
      </w:pPr>
    </w:p>
    <w:p w14:paraId="04F0C662" w14:textId="77777777" w:rsidR="00115B11" w:rsidRDefault="00115B11">
      <w:pPr>
        <w:rPr>
          <w:rFonts w:asciiTheme="majorHAnsi" w:eastAsia="DFKai-SB" w:hAnsiTheme="majorHAnsi"/>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Theme="majorHAnsi" w:eastAsia="DFKai-SB" w:hAnsiTheme="majorHAnsi"/>
          <w:sz w:val="24"/>
          <w:szCs w:val="24"/>
        </w:rPr>
        <w:t xml:space="preserve"> </w:t>
      </w:r>
      <w:bookmarkStart w:id="636" w:name="_DV_X0"/>
    </w:p>
    <w:p w14:paraId="23F749BD" w14:textId="77777777" w:rsidR="00115B11" w:rsidRDefault="00115B11">
      <w:pPr>
        <w:pStyle w:val="DeltaViewTableBody"/>
        <w:rPr>
          <w:rFonts w:eastAsia="DFKai-SB"/>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4D6704B" w14:textId="77777777">
        <w:tc>
          <w:tcPr>
            <w:tcW w:w="4995" w:type="dxa"/>
            <w:gridSpan w:val="2"/>
            <w:shd w:val="clear" w:color="auto" w:fill="C0C0C0"/>
            <w:vAlign w:val="center"/>
          </w:tcPr>
          <w:p w14:paraId="60D48A9C" w14:textId="77777777" w:rsidR="00115B11" w:rsidRDefault="00115B11">
            <w:pPr>
              <w:pStyle w:val="DeltaViewTableHeading"/>
              <w:rPr>
                <w:rFonts w:eastAsia="DFKai-SB"/>
              </w:rPr>
            </w:pPr>
            <w:r>
              <w:rPr>
                <w:rFonts w:eastAsia="DFKai-SB"/>
              </w:rPr>
              <w:t>Legend:</w:t>
            </w:r>
          </w:p>
        </w:tc>
      </w:tr>
      <w:tr w:rsidR="00115B11" w14:paraId="01CA19DE" w14:textId="77777777">
        <w:tc>
          <w:tcPr>
            <w:tcW w:w="4995" w:type="dxa"/>
            <w:gridSpan w:val="2"/>
            <w:vAlign w:val="center"/>
          </w:tcPr>
          <w:p w14:paraId="419EBD1F" w14:textId="77777777" w:rsidR="00115B11" w:rsidRDefault="00115B11">
            <w:pPr>
              <w:pStyle w:val="DeltaViewTableBody"/>
              <w:rPr>
                <w:rFonts w:ascii="Times New Roman" w:eastAsia="DFKai-SB" w:hAnsi="Times New Roman"/>
                <w:color w:val="0000FF"/>
                <w:u w:val="double"/>
              </w:rPr>
            </w:pPr>
            <w:bookmarkStart w:id="637" w:name="Leg_Ins"/>
            <w:r>
              <w:rPr>
                <w:rStyle w:val="DeltaViewInsertion"/>
                <w:rFonts w:ascii="Times New Roman" w:eastAsia="DFKai-SB" w:hAnsi="Times New Roman"/>
              </w:rPr>
              <w:t xml:space="preserve">Insertion </w:t>
            </w:r>
            <w:bookmarkEnd w:id="637"/>
          </w:p>
        </w:tc>
      </w:tr>
      <w:tr w:rsidR="00115B11" w14:paraId="124CA411" w14:textId="77777777">
        <w:tc>
          <w:tcPr>
            <w:tcW w:w="4995" w:type="dxa"/>
            <w:gridSpan w:val="2"/>
            <w:vAlign w:val="center"/>
          </w:tcPr>
          <w:p w14:paraId="414F17B0" w14:textId="77777777" w:rsidR="00115B11" w:rsidRDefault="00115B11">
            <w:pPr>
              <w:pStyle w:val="DeltaViewTableBody"/>
              <w:rPr>
                <w:rFonts w:ascii="Times New Roman" w:eastAsia="DFKai-SB" w:hAnsi="Times New Roman"/>
                <w:strike/>
                <w:color w:val="FF0000"/>
              </w:rPr>
            </w:pPr>
            <w:bookmarkStart w:id="638" w:name="Leg_Del"/>
            <w:r>
              <w:rPr>
                <w:rStyle w:val="DeltaViewDeletion"/>
                <w:rFonts w:ascii="Times New Roman" w:eastAsia="DFKai-SB" w:hAnsi="Times New Roman"/>
              </w:rPr>
              <w:t xml:space="preserve">Deletion </w:t>
            </w:r>
            <w:bookmarkEnd w:id="638"/>
          </w:p>
        </w:tc>
      </w:tr>
      <w:tr w:rsidR="00115B11" w14:paraId="04D4221E" w14:textId="77777777">
        <w:tc>
          <w:tcPr>
            <w:tcW w:w="4995" w:type="dxa"/>
            <w:gridSpan w:val="2"/>
            <w:vAlign w:val="center"/>
          </w:tcPr>
          <w:p w14:paraId="213EE496" w14:textId="77777777" w:rsidR="00115B11" w:rsidRDefault="00115B11">
            <w:pPr>
              <w:pStyle w:val="DeltaViewTableBody"/>
              <w:rPr>
                <w:rFonts w:ascii="Times New Roman" w:eastAsia="DFKai-SB" w:hAnsi="Times New Roman"/>
                <w:strike/>
                <w:color w:val="00C000"/>
              </w:rPr>
            </w:pPr>
            <w:bookmarkStart w:id="639" w:name="Leg_MoveSource"/>
            <w:r>
              <w:rPr>
                <w:rStyle w:val="DeltaViewMoveSource"/>
                <w:rFonts w:ascii="Times New Roman" w:eastAsia="DFKai-SB" w:hAnsi="Times New Roman"/>
              </w:rPr>
              <w:t xml:space="preserve">Moved from </w:t>
            </w:r>
            <w:bookmarkEnd w:id="639"/>
          </w:p>
        </w:tc>
      </w:tr>
      <w:tr w:rsidR="00115B11" w14:paraId="41C5A3B0" w14:textId="77777777">
        <w:tc>
          <w:tcPr>
            <w:tcW w:w="4995" w:type="dxa"/>
            <w:gridSpan w:val="2"/>
            <w:vAlign w:val="center"/>
          </w:tcPr>
          <w:p w14:paraId="592D8149" w14:textId="77777777" w:rsidR="00115B11" w:rsidRDefault="00115B11">
            <w:pPr>
              <w:pStyle w:val="DeltaViewTableBody"/>
              <w:rPr>
                <w:rFonts w:ascii="Times New Roman" w:eastAsia="DFKai-SB" w:hAnsi="Times New Roman"/>
                <w:color w:val="00C000"/>
                <w:u w:val="double"/>
              </w:rPr>
            </w:pPr>
            <w:bookmarkStart w:id="640" w:name="Leg_MoveDest"/>
            <w:r>
              <w:rPr>
                <w:rStyle w:val="DeltaViewMoveDestination"/>
                <w:rFonts w:ascii="Times New Roman" w:eastAsia="DFKai-SB" w:hAnsi="Times New Roman"/>
              </w:rPr>
              <w:t xml:space="preserve">Moved to </w:t>
            </w:r>
            <w:bookmarkEnd w:id="640"/>
          </w:p>
        </w:tc>
      </w:tr>
      <w:tr w:rsidR="00115B11" w14:paraId="74BD9B76" w14:textId="77777777">
        <w:tc>
          <w:tcPr>
            <w:tcW w:w="4995" w:type="dxa"/>
            <w:gridSpan w:val="2"/>
            <w:vAlign w:val="center"/>
          </w:tcPr>
          <w:p w14:paraId="56256C6E" w14:textId="77777777" w:rsidR="00115B11" w:rsidRDefault="00115B11">
            <w:pPr>
              <w:pStyle w:val="DeltaViewTableBody"/>
              <w:rPr>
                <w:rFonts w:ascii="Times New Roman" w:eastAsia="DFKai-SB" w:hAnsi="Times New Roman"/>
                <w:color w:val="000000"/>
              </w:rPr>
            </w:pPr>
            <w:bookmarkStart w:id="641" w:name="Leg_StyleChange"/>
            <w:r>
              <w:rPr>
                <w:rStyle w:val="DeltaViewStyleChangeLabel"/>
                <w:rFonts w:ascii="Times New Roman" w:eastAsia="DFKai-SB" w:hAnsi="Times New Roman"/>
              </w:rPr>
              <w:t xml:space="preserve">Style change </w:t>
            </w:r>
            <w:bookmarkEnd w:id="641"/>
          </w:p>
        </w:tc>
      </w:tr>
      <w:tr w:rsidR="00115B11" w14:paraId="4DBEBBCD" w14:textId="77777777">
        <w:tc>
          <w:tcPr>
            <w:tcW w:w="4995" w:type="dxa"/>
            <w:gridSpan w:val="2"/>
            <w:vAlign w:val="center"/>
          </w:tcPr>
          <w:p w14:paraId="29020677" w14:textId="77777777" w:rsidR="00115B11" w:rsidRDefault="00115B11">
            <w:pPr>
              <w:pStyle w:val="DeltaViewTableBody"/>
              <w:rPr>
                <w:rFonts w:ascii="Times New Roman" w:eastAsia="DFKai-SB" w:hAnsi="Times New Roman"/>
                <w:color w:val="000000"/>
                <w:highlight w:val="white"/>
              </w:rPr>
            </w:pPr>
            <w:bookmarkStart w:id="642" w:name="Leg_FormatChange"/>
            <w:r>
              <w:rPr>
                <w:rStyle w:val="DeltaViewFormatChange"/>
                <w:rFonts w:ascii="Times New Roman" w:eastAsia="DFKai-SB" w:hAnsi="Times New Roman"/>
                <w:highlight w:val="white"/>
              </w:rPr>
              <w:t xml:space="preserve">Format change </w:t>
            </w:r>
            <w:bookmarkEnd w:id="642"/>
          </w:p>
        </w:tc>
      </w:tr>
      <w:tr w:rsidR="00115B11" w14:paraId="5234C28D" w14:textId="77777777">
        <w:tc>
          <w:tcPr>
            <w:tcW w:w="4995" w:type="dxa"/>
            <w:gridSpan w:val="2"/>
            <w:vAlign w:val="center"/>
          </w:tcPr>
          <w:p w14:paraId="293786A2" w14:textId="77777777" w:rsidR="00115B11" w:rsidRDefault="00115B11">
            <w:pPr>
              <w:pStyle w:val="DeltaViewTableBody"/>
              <w:rPr>
                <w:rFonts w:ascii="Times New Roman" w:eastAsia="DFKai-SB" w:hAnsi="Times New Roman"/>
                <w:strike/>
                <w:color w:val="C08080"/>
              </w:rPr>
            </w:pPr>
            <w:bookmarkStart w:id="643" w:name="Leg_MovedDel"/>
            <w:r>
              <w:rPr>
                <w:rStyle w:val="DeltaViewMovedDeletion"/>
                <w:rFonts w:ascii="Times New Roman" w:eastAsia="DFKai-SB" w:hAnsi="Times New Roman"/>
              </w:rPr>
              <w:t xml:space="preserve">Moved deletion </w:t>
            </w:r>
            <w:bookmarkEnd w:id="643"/>
          </w:p>
        </w:tc>
      </w:tr>
      <w:tr w:rsidR="00115B11" w14:paraId="4447CC36" w14:textId="77777777">
        <w:tc>
          <w:tcPr>
            <w:tcW w:w="2010" w:type="dxa"/>
            <w:vAlign w:val="center"/>
          </w:tcPr>
          <w:p w14:paraId="4D1882EC" w14:textId="77777777" w:rsidR="00115B11" w:rsidRDefault="00115B11">
            <w:pPr>
              <w:pStyle w:val="DeltaViewTableBody"/>
              <w:rPr>
                <w:rFonts w:eastAsia="DFKai-SB"/>
              </w:rPr>
            </w:pPr>
            <w:r>
              <w:rPr>
                <w:rFonts w:eastAsia="DFKai-SB"/>
              </w:rPr>
              <w:t>Inserted cell</w:t>
            </w:r>
          </w:p>
        </w:tc>
        <w:tc>
          <w:tcPr>
            <w:tcW w:w="2985" w:type="dxa"/>
            <w:shd w:val="clear" w:color="auto" w:fill="CCCCFF"/>
            <w:vAlign w:val="center"/>
          </w:tcPr>
          <w:p w14:paraId="4063808F" w14:textId="77777777" w:rsidR="00115B11" w:rsidRDefault="00115B11">
            <w:pPr>
              <w:pStyle w:val="DeltaViewTableBody"/>
              <w:rPr>
                <w:rFonts w:eastAsia="DFKai-SB"/>
              </w:rPr>
            </w:pPr>
            <w:bookmarkStart w:id="644" w:name="Cell_Ins"/>
            <w:bookmarkEnd w:id="644"/>
            <w:r>
              <w:rPr>
                <w:rFonts w:eastAsia="DFKai-SB"/>
              </w:rPr>
              <w:t xml:space="preserve"> </w:t>
            </w:r>
          </w:p>
        </w:tc>
      </w:tr>
      <w:tr w:rsidR="00115B11" w14:paraId="25BE6E83" w14:textId="77777777">
        <w:tc>
          <w:tcPr>
            <w:tcW w:w="2010" w:type="dxa"/>
            <w:vAlign w:val="center"/>
          </w:tcPr>
          <w:p w14:paraId="1171FA6D" w14:textId="77777777" w:rsidR="00115B11" w:rsidRDefault="00115B11">
            <w:pPr>
              <w:pStyle w:val="DeltaViewTableBody"/>
              <w:rPr>
                <w:rFonts w:eastAsia="DFKai-SB"/>
              </w:rPr>
            </w:pPr>
            <w:r>
              <w:rPr>
                <w:rFonts w:eastAsia="DFKai-SB"/>
              </w:rPr>
              <w:t>Deleted cell</w:t>
            </w:r>
          </w:p>
        </w:tc>
        <w:tc>
          <w:tcPr>
            <w:tcW w:w="2985" w:type="dxa"/>
            <w:shd w:val="clear" w:color="auto" w:fill="FFCCCC"/>
            <w:vAlign w:val="center"/>
          </w:tcPr>
          <w:p w14:paraId="5CA0F406" w14:textId="77777777" w:rsidR="00115B11" w:rsidRDefault="00115B11">
            <w:pPr>
              <w:pStyle w:val="DeltaViewTableBody"/>
              <w:rPr>
                <w:rFonts w:eastAsia="DFKai-SB"/>
              </w:rPr>
            </w:pPr>
            <w:bookmarkStart w:id="645" w:name="Cell_Del"/>
            <w:bookmarkEnd w:id="645"/>
            <w:r>
              <w:rPr>
                <w:rFonts w:eastAsia="DFKai-SB"/>
              </w:rPr>
              <w:t xml:space="preserve"> </w:t>
            </w:r>
          </w:p>
        </w:tc>
      </w:tr>
      <w:tr w:rsidR="00115B11" w14:paraId="4AE3F416" w14:textId="77777777">
        <w:tc>
          <w:tcPr>
            <w:tcW w:w="2010" w:type="dxa"/>
            <w:vAlign w:val="center"/>
          </w:tcPr>
          <w:p w14:paraId="15A25363" w14:textId="77777777" w:rsidR="00115B11" w:rsidRDefault="00115B11">
            <w:pPr>
              <w:pStyle w:val="DeltaViewTableBody"/>
              <w:rPr>
                <w:rFonts w:eastAsia="DFKai-SB"/>
              </w:rPr>
            </w:pPr>
            <w:r>
              <w:rPr>
                <w:rFonts w:eastAsia="DFKai-SB"/>
              </w:rPr>
              <w:t>Moved cell</w:t>
            </w:r>
          </w:p>
        </w:tc>
        <w:tc>
          <w:tcPr>
            <w:tcW w:w="2985" w:type="dxa"/>
            <w:shd w:val="clear" w:color="auto" w:fill="CCFFCC"/>
            <w:vAlign w:val="center"/>
          </w:tcPr>
          <w:p w14:paraId="0F65AE7F" w14:textId="77777777" w:rsidR="00115B11" w:rsidRDefault="00115B11">
            <w:pPr>
              <w:pStyle w:val="DeltaViewTableBody"/>
              <w:rPr>
                <w:rFonts w:eastAsia="DFKai-SB"/>
              </w:rPr>
            </w:pPr>
            <w:bookmarkStart w:id="646" w:name="Cell_Move"/>
            <w:bookmarkEnd w:id="646"/>
          </w:p>
        </w:tc>
      </w:tr>
      <w:tr w:rsidR="00115B11" w14:paraId="4EA0F25B" w14:textId="77777777">
        <w:tc>
          <w:tcPr>
            <w:tcW w:w="2010" w:type="dxa"/>
            <w:vAlign w:val="center"/>
          </w:tcPr>
          <w:p w14:paraId="2617C171" w14:textId="77777777" w:rsidR="00115B11" w:rsidRDefault="00115B11">
            <w:pPr>
              <w:pStyle w:val="DeltaViewTableBody"/>
              <w:rPr>
                <w:rFonts w:eastAsia="DFKai-SB"/>
              </w:rPr>
            </w:pPr>
            <w:r>
              <w:rPr>
                <w:rFonts w:eastAsia="DFKai-SB"/>
              </w:rPr>
              <w:t>Split/Merged cell</w:t>
            </w:r>
          </w:p>
        </w:tc>
        <w:tc>
          <w:tcPr>
            <w:tcW w:w="2985" w:type="dxa"/>
            <w:shd w:val="clear" w:color="auto" w:fill="FFFFCC"/>
            <w:vAlign w:val="center"/>
          </w:tcPr>
          <w:p w14:paraId="7864D088" w14:textId="77777777" w:rsidR="00115B11" w:rsidRDefault="00115B11">
            <w:pPr>
              <w:pStyle w:val="DeltaViewTableBody"/>
              <w:rPr>
                <w:rFonts w:eastAsia="DFKai-SB"/>
              </w:rPr>
            </w:pPr>
            <w:bookmarkStart w:id="647" w:name="Cell_Merge"/>
            <w:bookmarkEnd w:id="647"/>
          </w:p>
        </w:tc>
      </w:tr>
      <w:tr w:rsidR="00115B11" w14:paraId="1EE95F91" w14:textId="77777777">
        <w:tc>
          <w:tcPr>
            <w:tcW w:w="2010" w:type="dxa"/>
            <w:vAlign w:val="center"/>
          </w:tcPr>
          <w:p w14:paraId="0F7E7E21" w14:textId="77777777" w:rsidR="00115B11" w:rsidRDefault="00115B11">
            <w:pPr>
              <w:pStyle w:val="DeltaViewTableBody"/>
              <w:rPr>
                <w:rFonts w:eastAsia="DFKai-SB"/>
              </w:rPr>
            </w:pPr>
            <w:r>
              <w:rPr>
                <w:rFonts w:eastAsia="DFKai-SB"/>
              </w:rPr>
              <w:t>Padding cell</w:t>
            </w:r>
          </w:p>
        </w:tc>
        <w:tc>
          <w:tcPr>
            <w:tcW w:w="2985" w:type="dxa"/>
            <w:shd w:val="clear" w:color="auto" w:fill="C0C0C0"/>
            <w:vAlign w:val="center"/>
          </w:tcPr>
          <w:p w14:paraId="02B96F24" w14:textId="77777777" w:rsidR="00115B11" w:rsidRDefault="00115B11">
            <w:pPr>
              <w:pStyle w:val="DeltaViewTableBody"/>
              <w:rPr>
                <w:rFonts w:eastAsia="DFKai-SB"/>
              </w:rPr>
            </w:pPr>
            <w:bookmarkStart w:id="648" w:name="Cell_Pad"/>
            <w:bookmarkEnd w:id="648"/>
          </w:p>
        </w:tc>
      </w:tr>
    </w:tbl>
    <w:p w14:paraId="7A040CF3" w14:textId="77777777" w:rsidR="00115B11" w:rsidRDefault="00115B11">
      <w:pPr>
        <w:pStyle w:val="DeltaViewTableBody"/>
        <w:rPr>
          <w:rFonts w:eastAsia="DFKai-SB"/>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E8D9D3B" w14:textId="77777777">
        <w:tc>
          <w:tcPr>
            <w:tcW w:w="4995" w:type="dxa"/>
            <w:gridSpan w:val="2"/>
            <w:shd w:val="clear" w:color="auto" w:fill="C0C0C0"/>
            <w:vAlign w:val="center"/>
          </w:tcPr>
          <w:p w14:paraId="0871BDDE" w14:textId="77777777" w:rsidR="00115B11" w:rsidRDefault="00115B11">
            <w:pPr>
              <w:pStyle w:val="DeltaViewTableHeading"/>
              <w:rPr>
                <w:rFonts w:eastAsia="DFKai-SB"/>
              </w:rPr>
            </w:pPr>
            <w:r>
              <w:rPr>
                <w:rFonts w:eastAsia="DFKai-SB"/>
              </w:rPr>
              <w:t>Statistics:</w:t>
            </w:r>
          </w:p>
        </w:tc>
      </w:tr>
      <w:tr w:rsidR="00115B11" w14:paraId="66B216AE" w14:textId="77777777">
        <w:tc>
          <w:tcPr>
            <w:tcW w:w="2010" w:type="dxa"/>
            <w:vAlign w:val="center"/>
          </w:tcPr>
          <w:p w14:paraId="69D5A105" w14:textId="77777777" w:rsidR="00115B11" w:rsidRDefault="00115B11">
            <w:pPr>
              <w:pStyle w:val="DeltaViewTableBody"/>
              <w:rPr>
                <w:rFonts w:eastAsia="DFKai-SB"/>
              </w:rPr>
            </w:pPr>
          </w:p>
        </w:tc>
        <w:tc>
          <w:tcPr>
            <w:tcW w:w="2985" w:type="dxa"/>
            <w:vAlign w:val="center"/>
          </w:tcPr>
          <w:p w14:paraId="438F2CAF" w14:textId="77777777" w:rsidR="00115B11" w:rsidRDefault="00115B11">
            <w:pPr>
              <w:pStyle w:val="DeltaViewTableBody"/>
              <w:rPr>
                <w:rFonts w:eastAsia="DFKai-SB"/>
              </w:rPr>
            </w:pPr>
            <w:r>
              <w:rPr>
                <w:rFonts w:eastAsia="DFKai-SB"/>
              </w:rPr>
              <w:t>Count</w:t>
            </w:r>
          </w:p>
        </w:tc>
      </w:tr>
      <w:tr w:rsidR="00115B11" w14:paraId="5FFABC56" w14:textId="77777777">
        <w:tc>
          <w:tcPr>
            <w:tcW w:w="2010" w:type="dxa"/>
            <w:vAlign w:val="center"/>
          </w:tcPr>
          <w:p w14:paraId="591CFAA2" w14:textId="77777777" w:rsidR="00115B11" w:rsidRDefault="00115B11">
            <w:pPr>
              <w:pStyle w:val="DeltaViewTableBody"/>
              <w:rPr>
                <w:rFonts w:eastAsia="DFKai-SB"/>
              </w:rPr>
            </w:pPr>
            <w:r>
              <w:rPr>
                <w:rFonts w:eastAsia="DFKai-SB"/>
              </w:rPr>
              <w:t>Insertions</w:t>
            </w:r>
          </w:p>
        </w:tc>
        <w:tc>
          <w:tcPr>
            <w:tcW w:w="2985" w:type="dxa"/>
            <w:tcMar>
              <w:right w:w="113" w:type="dxa"/>
            </w:tcMar>
          </w:tcPr>
          <w:p w14:paraId="47C8087F" w14:textId="77777777" w:rsidR="00115B11" w:rsidRDefault="00115B11">
            <w:pPr>
              <w:pStyle w:val="DeltaViewTableBody"/>
              <w:jc w:val="right"/>
              <w:rPr>
                <w:rFonts w:eastAsia="DFKai-SB"/>
              </w:rPr>
            </w:pPr>
            <w:bookmarkStart w:id="649" w:name="Stat_Ins"/>
            <w:r>
              <w:rPr>
                <w:rFonts w:eastAsia="DFKai-SB"/>
              </w:rPr>
              <w:t>104</w:t>
            </w:r>
            <w:bookmarkEnd w:id="649"/>
          </w:p>
        </w:tc>
      </w:tr>
      <w:tr w:rsidR="00115B11" w14:paraId="7CAB7893" w14:textId="77777777">
        <w:tc>
          <w:tcPr>
            <w:tcW w:w="2010" w:type="dxa"/>
            <w:vAlign w:val="center"/>
          </w:tcPr>
          <w:p w14:paraId="31182508" w14:textId="77777777" w:rsidR="00115B11" w:rsidRDefault="00115B11">
            <w:pPr>
              <w:pStyle w:val="DeltaViewTableBody"/>
              <w:rPr>
                <w:rFonts w:eastAsia="DFKai-SB"/>
              </w:rPr>
            </w:pPr>
            <w:r>
              <w:rPr>
                <w:rFonts w:eastAsia="DFKai-SB"/>
              </w:rPr>
              <w:t>Deletions</w:t>
            </w:r>
          </w:p>
        </w:tc>
        <w:tc>
          <w:tcPr>
            <w:tcW w:w="2985" w:type="dxa"/>
            <w:tcMar>
              <w:right w:w="113" w:type="dxa"/>
            </w:tcMar>
          </w:tcPr>
          <w:p w14:paraId="06516C11" w14:textId="77777777" w:rsidR="00115B11" w:rsidRDefault="00115B11">
            <w:pPr>
              <w:pStyle w:val="DeltaViewTableBody"/>
              <w:jc w:val="right"/>
              <w:rPr>
                <w:rFonts w:eastAsia="DFKai-SB"/>
              </w:rPr>
            </w:pPr>
            <w:bookmarkStart w:id="650" w:name="Stat_Del"/>
            <w:r>
              <w:rPr>
                <w:rFonts w:eastAsia="DFKai-SB"/>
              </w:rPr>
              <w:t>39</w:t>
            </w:r>
            <w:bookmarkEnd w:id="650"/>
          </w:p>
        </w:tc>
      </w:tr>
      <w:tr w:rsidR="00115B11" w14:paraId="7590256B" w14:textId="77777777">
        <w:tc>
          <w:tcPr>
            <w:tcW w:w="2010" w:type="dxa"/>
            <w:vAlign w:val="center"/>
          </w:tcPr>
          <w:p w14:paraId="593DACA4" w14:textId="77777777" w:rsidR="00115B11" w:rsidRDefault="00115B11">
            <w:pPr>
              <w:pStyle w:val="DeltaViewTableBody"/>
              <w:rPr>
                <w:rFonts w:eastAsia="DFKai-SB"/>
              </w:rPr>
            </w:pPr>
            <w:r>
              <w:rPr>
                <w:rFonts w:eastAsia="DFKai-SB"/>
              </w:rPr>
              <w:t>Moved from</w:t>
            </w:r>
          </w:p>
        </w:tc>
        <w:tc>
          <w:tcPr>
            <w:tcW w:w="2985" w:type="dxa"/>
            <w:tcMar>
              <w:right w:w="113" w:type="dxa"/>
            </w:tcMar>
          </w:tcPr>
          <w:p w14:paraId="2E14F88E" w14:textId="77777777" w:rsidR="00115B11" w:rsidRDefault="00115B11">
            <w:pPr>
              <w:pStyle w:val="DeltaViewTableBody"/>
              <w:jc w:val="right"/>
              <w:rPr>
                <w:rFonts w:eastAsia="DFKai-SB"/>
              </w:rPr>
            </w:pPr>
            <w:bookmarkStart w:id="651" w:name="Stat_Move"/>
            <w:r>
              <w:rPr>
                <w:rFonts w:eastAsia="DFKai-SB"/>
              </w:rPr>
              <w:t>3</w:t>
            </w:r>
            <w:bookmarkEnd w:id="651"/>
          </w:p>
        </w:tc>
      </w:tr>
      <w:tr w:rsidR="00115B11" w14:paraId="4F1DBC76" w14:textId="77777777">
        <w:tc>
          <w:tcPr>
            <w:tcW w:w="2010" w:type="dxa"/>
            <w:vAlign w:val="center"/>
          </w:tcPr>
          <w:p w14:paraId="35F85ECD" w14:textId="77777777" w:rsidR="00115B11" w:rsidRDefault="00115B11">
            <w:pPr>
              <w:pStyle w:val="DeltaViewTableBody"/>
              <w:rPr>
                <w:rFonts w:eastAsia="DFKai-SB"/>
              </w:rPr>
            </w:pPr>
            <w:r>
              <w:rPr>
                <w:rFonts w:eastAsia="DFKai-SB"/>
              </w:rPr>
              <w:t>Moved to</w:t>
            </w:r>
          </w:p>
        </w:tc>
        <w:tc>
          <w:tcPr>
            <w:tcW w:w="2985" w:type="dxa"/>
            <w:tcMar>
              <w:right w:w="113" w:type="dxa"/>
            </w:tcMar>
          </w:tcPr>
          <w:p w14:paraId="1459ABBA" w14:textId="77777777" w:rsidR="00115B11" w:rsidRDefault="00115B11">
            <w:pPr>
              <w:pStyle w:val="DeltaViewTableBody"/>
              <w:jc w:val="right"/>
              <w:rPr>
                <w:rFonts w:eastAsia="DFKai-SB"/>
              </w:rPr>
            </w:pPr>
            <w:bookmarkStart w:id="652" w:name="Stat_Move2"/>
            <w:r>
              <w:rPr>
                <w:rFonts w:eastAsia="DFKai-SB"/>
              </w:rPr>
              <w:t>3</w:t>
            </w:r>
            <w:bookmarkEnd w:id="652"/>
          </w:p>
        </w:tc>
      </w:tr>
      <w:tr w:rsidR="00115B11" w14:paraId="2F2EA205" w14:textId="77777777">
        <w:tc>
          <w:tcPr>
            <w:tcW w:w="2010" w:type="dxa"/>
            <w:vAlign w:val="center"/>
          </w:tcPr>
          <w:p w14:paraId="42D3D60E" w14:textId="77777777" w:rsidR="00115B11" w:rsidRDefault="00115B11">
            <w:pPr>
              <w:pStyle w:val="DeltaViewTableBody"/>
              <w:rPr>
                <w:rFonts w:eastAsia="DFKai-SB"/>
              </w:rPr>
            </w:pPr>
            <w:r>
              <w:rPr>
                <w:rFonts w:eastAsia="DFKai-SB"/>
              </w:rPr>
              <w:t>Style change</w:t>
            </w:r>
          </w:p>
        </w:tc>
        <w:tc>
          <w:tcPr>
            <w:tcW w:w="2985" w:type="dxa"/>
            <w:tcMar>
              <w:right w:w="113" w:type="dxa"/>
            </w:tcMar>
          </w:tcPr>
          <w:p w14:paraId="53C7B319" w14:textId="77777777" w:rsidR="00115B11" w:rsidRDefault="00115B11">
            <w:pPr>
              <w:pStyle w:val="DeltaViewTableBody"/>
              <w:jc w:val="right"/>
              <w:rPr>
                <w:rFonts w:eastAsia="DFKai-SB"/>
              </w:rPr>
            </w:pPr>
            <w:bookmarkStart w:id="653" w:name="Stat_StyleChange"/>
            <w:r>
              <w:rPr>
                <w:rFonts w:eastAsia="DFKai-SB"/>
              </w:rPr>
              <w:t>0</w:t>
            </w:r>
            <w:bookmarkEnd w:id="653"/>
          </w:p>
        </w:tc>
      </w:tr>
      <w:tr w:rsidR="00115B11" w14:paraId="6AE380E2" w14:textId="77777777">
        <w:tc>
          <w:tcPr>
            <w:tcW w:w="2010" w:type="dxa"/>
            <w:tcBorders>
              <w:bottom w:val="double" w:sz="4" w:space="0" w:color="auto"/>
            </w:tcBorders>
            <w:vAlign w:val="center"/>
          </w:tcPr>
          <w:p w14:paraId="2B0A6EC9" w14:textId="77777777" w:rsidR="00115B11" w:rsidRDefault="00115B11">
            <w:pPr>
              <w:pStyle w:val="DeltaViewTableBody"/>
              <w:rPr>
                <w:rFonts w:eastAsia="DFKai-SB"/>
              </w:rPr>
            </w:pPr>
            <w:r>
              <w:rPr>
                <w:rFonts w:eastAsia="DFKai-SB"/>
              </w:rPr>
              <w:t>Format changed</w:t>
            </w:r>
          </w:p>
        </w:tc>
        <w:tc>
          <w:tcPr>
            <w:tcW w:w="2985" w:type="dxa"/>
            <w:tcBorders>
              <w:bottom w:val="double" w:sz="4" w:space="0" w:color="auto"/>
            </w:tcBorders>
            <w:tcMar>
              <w:right w:w="113" w:type="dxa"/>
            </w:tcMar>
          </w:tcPr>
          <w:p w14:paraId="4A48EE1C" w14:textId="77777777" w:rsidR="00115B11" w:rsidRDefault="00115B11">
            <w:pPr>
              <w:pStyle w:val="DeltaViewTableBody"/>
              <w:jc w:val="right"/>
              <w:rPr>
                <w:rFonts w:eastAsia="DFKai-SB"/>
              </w:rPr>
            </w:pPr>
            <w:bookmarkStart w:id="654" w:name="Stat_Change"/>
            <w:r>
              <w:rPr>
                <w:rFonts w:eastAsia="DFKai-SB"/>
              </w:rPr>
              <w:t>0</w:t>
            </w:r>
            <w:bookmarkEnd w:id="654"/>
          </w:p>
        </w:tc>
      </w:tr>
      <w:tr w:rsidR="00115B11" w14:paraId="45344A7D" w14:textId="77777777">
        <w:tc>
          <w:tcPr>
            <w:tcW w:w="2010" w:type="dxa"/>
            <w:tcBorders>
              <w:top w:val="double" w:sz="4" w:space="0" w:color="auto"/>
              <w:bottom w:val="double" w:sz="4" w:space="0" w:color="auto"/>
            </w:tcBorders>
            <w:vAlign w:val="center"/>
          </w:tcPr>
          <w:p w14:paraId="34D460B4" w14:textId="77777777" w:rsidR="00115B11" w:rsidRDefault="00115B11">
            <w:pPr>
              <w:pStyle w:val="DeltaViewTableBody"/>
              <w:rPr>
                <w:rFonts w:eastAsia="DFKai-SB"/>
              </w:rPr>
            </w:pPr>
            <w:r>
              <w:rPr>
                <w:rFonts w:eastAsia="DFKai-SB"/>
              </w:rPr>
              <w:t>Total changes</w:t>
            </w:r>
          </w:p>
        </w:tc>
        <w:tc>
          <w:tcPr>
            <w:tcW w:w="2985" w:type="dxa"/>
            <w:tcBorders>
              <w:top w:val="double" w:sz="4" w:space="0" w:color="auto"/>
              <w:bottom w:val="double" w:sz="4" w:space="0" w:color="auto"/>
            </w:tcBorders>
            <w:tcMar>
              <w:right w:w="113" w:type="dxa"/>
            </w:tcMar>
          </w:tcPr>
          <w:p w14:paraId="528EA3F2" w14:textId="77777777" w:rsidR="00115B11" w:rsidRDefault="00115B11">
            <w:pPr>
              <w:pStyle w:val="DeltaViewTableBody"/>
              <w:jc w:val="right"/>
              <w:rPr>
                <w:rFonts w:eastAsia="DFKai-SB"/>
              </w:rPr>
            </w:pPr>
            <w:bookmarkStart w:id="655" w:name="Stat_Total"/>
            <w:r>
              <w:rPr>
                <w:rFonts w:eastAsia="DFKai-SB"/>
              </w:rPr>
              <w:t>149</w:t>
            </w:r>
            <w:bookmarkEnd w:id="655"/>
          </w:p>
        </w:tc>
      </w:tr>
      <w:bookmarkEnd w:id="636"/>
    </w:tbl>
    <w:p w14:paraId="021A7382" w14:textId="77777777" w:rsidR="004B7096" w:rsidRDefault="004B7096">
      <w:pPr>
        <w:pStyle w:val="DeltaViewTableBody"/>
      </w:pPr>
    </w:p>
    <w:sectPr w:rsidR="004B7096">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9E575" w14:textId="77777777" w:rsidR="0004344A" w:rsidRDefault="0004344A">
      <w:pPr>
        <w:pStyle w:val="Footer"/>
        <w:rPr>
          <w:rFonts w:eastAsiaTheme="minorEastAsia"/>
          <w:szCs w:val="24"/>
        </w:rPr>
      </w:pPr>
    </w:p>
  </w:endnote>
  <w:endnote w:type="continuationSeparator" w:id="0">
    <w:p w14:paraId="11153D22" w14:textId="77777777" w:rsidR="0004344A" w:rsidRDefault="0004344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501AC" w14:textId="3B6FFE25" w:rsidR="0002620E" w:rsidRDefault="0002620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B75C7" w14:textId="77777777" w:rsidR="0002620E" w:rsidRDefault="0002620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85CAC">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611B1" w14:textId="77777777" w:rsidR="0002620E" w:rsidRDefault="0002620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85CAC">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81A8" w14:textId="77777777" w:rsidR="0002620E" w:rsidRDefault="0002620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85CAC">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18C1D" w14:textId="77777777" w:rsidR="0002620E" w:rsidRDefault="0002620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85CAC">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2EE74" w14:textId="77777777" w:rsidR="0002620E" w:rsidRDefault="0002620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85CAC">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E8382" w14:textId="77777777" w:rsidR="0002620E" w:rsidRDefault="0002620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85CAC">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34" w:name="_DV_C111"/>
  <w:p w14:paraId="15C15581" w14:textId="77777777" w:rsidR="0002620E" w:rsidRDefault="0002620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85CAC">
      <w:rPr>
        <w:rStyle w:val="DeltaViewInsertion"/>
        <w:noProof/>
        <w:szCs w:val="24"/>
      </w:rPr>
      <w:t>96</w:t>
    </w:r>
    <w:r>
      <w:rPr>
        <w:rStyle w:val="DeltaViewInsertion"/>
        <w:szCs w:val="24"/>
      </w:rPr>
      <w:fldChar w:fldCharType="end"/>
    </w:r>
    <w:bookmarkEnd w:id="63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35" w:name="_DV_C112"/>
  <w:p w14:paraId="51F6D76D" w14:textId="77777777" w:rsidR="0002620E" w:rsidRDefault="0002620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85CAC">
      <w:rPr>
        <w:rStyle w:val="DeltaViewInsertion"/>
        <w:noProof/>
        <w:szCs w:val="24"/>
      </w:rPr>
      <w:t>92</w:t>
    </w:r>
    <w:r>
      <w:rPr>
        <w:rStyle w:val="DeltaViewInsertion"/>
        <w:szCs w:val="24"/>
      </w:rPr>
      <w:fldChar w:fldCharType="end"/>
    </w:r>
    <w:bookmarkEnd w:id="63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0D845" w14:textId="77777777" w:rsidR="004B7096" w:rsidRDefault="004B709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31F64" w14:textId="77777777" w:rsidR="0002620E" w:rsidRDefault="0002620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85CAC">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EE0B9" w14:textId="77777777" w:rsidR="0002620E" w:rsidRDefault="0002620E">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85CAC">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94E9D" w14:textId="77777777" w:rsidR="0002620E" w:rsidRDefault="0002620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14912">
      <w:rPr>
        <w:noProof/>
        <w:szCs w:val="24"/>
      </w:rPr>
      <w:t>34</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1319" w14:textId="77777777" w:rsidR="0002620E" w:rsidRDefault="0002620E">
    <w:pPr>
      <w:pStyle w:val="Footer"/>
      <w:tabs>
        <w:tab w:val="clear" w:pos="4680"/>
      </w:tabs>
      <w:spacing w:line="200" w:lineRule="exact"/>
      <w:jc w:val="center"/>
      <w:rPr>
        <w:rFonts w:eastAsiaTheme="minorEastAsia"/>
        <w:szCs w:val="24"/>
      </w:rPr>
    </w:pPr>
  </w:p>
  <w:p w14:paraId="48208EE8" w14:textId="77777777" w:rsidR="0002620E" w:rsidRDefault="0002620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85CAC">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CF42B" w14:textId="77777777" w:rsidR="0002620E" w:rsidRDefault="0002620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85CAC">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CBF48" w14:textId="77777777" w:rsidR="0002620E" w:rsidRDefault="0002620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85CAC">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67975" w14:textId="77777777" w:rsidR="0002620E" w:rsidRDefault="0002620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85CAC">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0A01A" w14:textId="77777777" w:rsidR="0002620E" w:rsidRDefault="0002620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85CAC">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4553D" w14:textId="77777777" w:rsidR="0004344A" w:rsidRDefault="0004344A">
      <w:pPr>
        <w:rPr>
          <w:rFonts w:eastAsiaTheme="minorEastAsia"/>
          <w:szCs w:val="24"/>
        </w:rPr>
      </w:pPr>
      <w:r>
        <w:rPr>
          <w:rFonts w:eastAsiaTheme="minorEastAsia"/>
          <w:szCs w:val="24"/>
        </w:rPr>
        <w:separator/>
      </w:r>
    </w:p>
  </w:footnote>
  <w:footnote w:type="continuationSeparator" w:id="0">
    <w:p w14:paraId="714B1E2F" w14:textId="77777777" w:rsidR="0004344A" w:rsidRDefault="0004344A">
      <w:pPr>
        <w:rPr>
          <w:rFonts w:eastAsiaTheme="minorEastAsia"/>
          <w:szCs w:val="24"/>
        </w:rPr>
      </w:pPr>
      <w:r>
        <w:rPr>
          <w:rFonts w:eastAsiaTheme="minorEastAsia"/>
          <w:szCs w:val="24"/>
        </w:rPr>
        <w:continuationSeparator/>
      </w:r>
    </w:p>
  </w:footnote>
  <w:footnote w:id="1">
    <w:p w14:paraId="0D993B6B" w14:textId="77777777" w:rsidR="00C041CA" w:rsidRDefault="00C041CA">
      <w:pPr>
        <w:pStyle w:val="FootnoteText"/>
        <w:rPr>
          <w:rStyle w:val="DeltaViewDeletion"/>
          <w:strike w:val="0"/>
          <w:szCs w:val="24"/>
        </w:rPr>
      </w:pPr>
      <w:bookmarkStart w:id="108" w:name="_DV_C17"/>
      <w:r>
        <w:rPr>
          <w:rStyle w:val="DeltaViewDeletion"/>
          <w:rFonts w:eastAsiaTheme="minorEastAsia"/>
          <w:sz w:val="24"/>
          <w:szCs w:val="24"/>
          <w:vertAlign w:val="superscript"/>
        </w:rPr>
        <w:t>1</w:t>
      </w:r>
      <w:r>
        <w:rPr>
          <w:rStyle w:val="DeltaViewDeletion"/>
          <w:szCs w:val="24"/>
        </w:rPr>
        <w:t xml:space="preserve"> Subject to further approvals.</w:t>
      </w:r>
      <w:bookmarkEnd w:id="10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D0E93" w14:textId="77777777" w:rsidR="0002620E" w:rsidRDefault="0002620E">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3549C" w14:textId="77777777" w:rsidR="0002620E" w:rsidRDefault="0002620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D2A36" w14:textId="77777777" w:rsidR="0002620E" w:rsidRDefault="0002620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BED9F" w14:textId="77777777" w:rsidR="0002620E" w:rsidRDefault="0002620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4AF60" w14:textId="77777777" w:rsidR="0002620E" w:rsidRDefault="0002620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C210" w14:textId="77777777" w:rsidR="0002620E" w:rsidRDefault="0002620E">
    <w:pPr>
      <w:pStyle w:val="Header"/>
      <w:rPr>
        <w:i/>
        <w:szCs w:val="16"/>
      </w:rPr>
    </w:pPr>
    <w:bookmarkStart w:id="583" w:name="_DV_C7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52345" w14:textId="77777777" w:rsidR="0002620E" w:rsidRDefault="0002620E">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E4742" w14:textId="77777777" w:rsidR="0002620E" w:rsidRDefault="0002620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E0B5C" w14:textId="77777777" w:rsidR="004B7096" w:rsidRDefault="004B709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35FC" w14:textId="77777777" w:rsidR="0002620E" w:rsidRDefault="0002620E">
    <w:pPr>
      <w:pStyle w:val="Header"/>
      <w:jc w:val="right"/>
      <w:rPr>
        <w:sz w:val="20"/>
        <w:szCs w:val="16"/>
      </w:rPr>
    </w:pPr>
    <w:bookmarkStart w:id="211" w:name="_DV_C1"/>
    <w:r>
      <w:rPr>
        <w:rStyle w:val="DeltaViewInsertion"/>
        <w:sz w:val="20"/>
        <w:szCs w:val="16"/>
      </w:rPr>
      <w:t>EXECUTION COPY</w:t>
    </w:r>
    <w:bookmarkEnd w:id="2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2B72" w14:textId="77777777" w:rsidR="0002620E" w:rsidRDefault="0002620E">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127E7" w14:textId="77777777" w:rsidR="0002620E" w:rsidRDefault="0002620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F34E" w14:textId="77777777" w:rsidR="0002620E" w:rsidRDefault="0002620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1652F" w14:textId="77777777" w:rsidR="0002620E" w:rsidRDefault="0002620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EA011" w14:textId="77777777" w:rsidR="0002620E" w:rsidRDefault="0002620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3A6FD" w14:textId="77777777" w:rsidR="0002620E" w:rsidRDefault="0002620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288F6" w14:textId="77777777" w:rsidR="0002620E" w:rsidRDefault="0002620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6EDE16"/>
    <w:lvl w:ilvl="0">
      <w:start w:val="1"/>
      <w:numFmt w:val="decimal"/>
      <w:lvlText w:val="%1."/>
      <w:lvlJc w:val="left"/>
      <w:pPr>
        <w:tabs>
          <w:tab w:val="num" w:pos="1800"/>
        </w:tabs>
        <w:ind w:left="1800" w:hanging="360"/>
      </w:pPr>
    </w:lvl>
  </w:abstractNum>
  <w:abstractNum w:abstractNumId="1">
    <w:nsid w:val="FFFFFF7D"/>
    <w:multiLevelType w:val="singleLevel"/>
    <w:tmpl w:val="A55E7184"/>
    <w:lvl w:ilvl="0">
      <w:start w:val="1"/>
      <w:numFmt w:val="decimal"/>
      <w:lvlText w:val="%1."/>
      <w:lvlJc w:val="left"/>
      <w:pPr>
        <w:tabs>
          <w:tab w:val="num" w:pos="1440"/>
        </w:tabs>
        <w:ind w:left="1440" w:hanging="360"/>
      </w:pPr>
    </w:lvl>
  </w:abstractNum>
  <w:abstractNum w:abstractNumId="2">
    <w:nsid w:val="FFFFFF7E"/>
    <w:multiLevelType w:val="singleLevel"/>
    <w:tmpl w:val="22C656AC"/>
    <w:lvl w:ilvl="0">
      <w:start w:val="1"/>
      <w:numFmt w:val="decimal"/>
      <w:lvlText w:val="%1."/>
      <w:lvlJc w:val="left"/>
      <w:pPr>
        <w:tabs>
          <w:tab w:val="num" w:pos="1080"/>
        </w:tabs>
        <w:ind w:left="1080" w:hanging="360"/>
      </w:pPr>
    </w:lvl>
  </w:abstractNum>
  <w:abstractNum w:abstractNumId="3">
    <w:nsid w:val="FFFFFF7F"/>
    <w:multiLevelType w:val="singleLevel"/>
    <w:tmpl w:val="100C1276"/>
    <w:lvl w:ilvl="0">
      <w:start w:val="1"/>
      <w:numFmt w:val="decimal"/>
      <w:lvlText w:val="%1."/>
      <w:lvlJc w:val="left"/>
      <w:pPr>
        <w:tabs>
          <w:tab w:val="num" w:pos="720"/>
        </w:tabs>
        <w:ind w:left="720" w:hanging="360"/>
      </w:pPr>
    </w:lvl>
  </w:abstractNum>
  <w:abstractNum w:abstractNumId="4">
    <w:nsid w:val="FFFFFF80"/>
    <w:multiLevelType w:val="singleLevel"/>
    <w:tmpl w:val="8716D7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A285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9E6C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3429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AA4A76"/>
    <w:lvl w:ilvl="0">
      <w:start w:val="1"/>
      <w:numFmt w:val="decimal"/>
      <w:lvlText w:val="%1."/>
      <w:lvlJc w:val="left"/>
      <w:pPr>
        <w:tabs>
          <w:tab w:val="num" w:pos="360"/>
        </w:tabs>
        <w:ind w:left="360" w:hanging="360"/>
      </w:pPr>
    </w:lvl>
  </w:abstractNum>
  <w:abstractNum w:abstractNumId="9">
    <w:nsid w:val="FFFFFF89"/>
    <w:multiLevelType w:val="singleLevel"/>
    <w:tmpl w:val="19EE2ED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8EF61C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hint="eastAsia"/>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5A30560"/>
    <w:multiLevelType w:val="hybridMultilevel"/>
    <w:tmpl w:val="C202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3"/>
  </w:num>
  <w:num w:numId="29">
    <w:abstractNumId w:val="26"/>
  </w:num>
  <w:num w:numId="30">
    <w:abstractNumId w:val="27"/>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imes New Roman" w:hAnsi="Times New Roman" w:cs="Times New Roman"/>
          <w:b w:val="0"/>
          <w:i w:val="0"/>
          <w:caps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3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2">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37bPMguJ6HpCPLrG1eOIBqYWOfF3Nh+N3JWXKgC10SK0zDnk91uuxE2LPfFUo4ZnMHfAl6ZHoOd1kAxnaGiBDA==" w:salt="ot3ndqiOULwf3HQX8NaHv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620E"/>
    <w:rsid w:val="00040705"/>
    <w:rsid w:val="00042592"/>
    <w:rsid w:val="0004344A"/>
    <w:rsid w:val="00062FC0"/>
    <w:rsid w:val="00081377"/>
    <w:rsid w:val="00081ADD"/>
    <w:rsid w:val="0008586B"/>
    <w:rsid w:val="00090532"/>
    <w:rsid w:val="000A6299"/>
    <w:rsid w:val="000B4935"/>
    <w:rsid w:val="000D3685"/>
    <w:rsid w:val="000E1BAF"/>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55415"/>
    <w:rsid w:val="00160532"/>
    <w:rsid w:val="001621B4"/>
    <w:rsid w:val="0016288F"/>
    <w:rsid w:val="00163CFF"/>
    <w:rsid w:val="00165417"/>
    <w:rsid w:val="00190CCB"/>
    <w:rsid w:val="001928AD"/>
    <w:rsid w:val="0019302A"/>
    <w:rsid w:val="00196B78"/>
    <w:rsid w:val="001B032E"/>
    <w:rsid w:val="001B2506"/>
    <w:rsid w:val="001B2B65"/>
    <w:rsid w:val="001B7BFB"/>
    <w:rsid w:val="001C444B"/>
    <w:rsid w:val="001C4A5E"/>
    <w:rsid w:val="001D2704"/>
    <w:rsid w:val="001D5853"/>
    <w:rsid w:val="001D687E"/>
    <w:rsid w:val="001D7742"/>
    <w:rsid w:val="001D7C2E"/>
    <w:rsid w:val="001E361A"/>
    <w:rsid w:val="00204AB0"/>
    <w:rsid w:val="0020639F"/>
    <w:rsid w:val="00207D4D"/>
    <w:rsid w:val="00212D23"/>
    <w:rsid w:val="00216511"/>
    <w:rsid w:val="00222FBB"/>
    <w:rsid w:val="00233629"/>
    <w:rsid w:val="00235394"/>
    <w:rsid w:val="00237CA6"/>
    <w:rsid w:val="00245175"/>
    <w:rsid w:val="00252400"/>
    <w:rsid w:val="00260FB1"/>
    <w:rsid w:val="0027428A"/>
    <w:rsid w:val="002863DA"/>
    <w:rsid w:val="002A1D59"/>
    <w:rsid w:val="002A53ED"/>
    <w:rsid w:val="002C51E1"/>
    <w:rsid w:val="002C636B"/>
    <w:rsid w:val="002D622A"/>
    <w:rsid w:val="002E3D5E"/>
    <w:rsid w:val="00305191"/>
    <w:rsid w:val="003248F3"/>
    <w:rsid w:val="00324F4B"/>
    <w:rsid w:val="003332AC"/>
    <w:rsid w:val="0036015B"/>
    <w:rsid w:val="0036383B"/>
    <w:rsid w:val="00373C38"/>
    <w:rsid w:val="00385CAC"/>
    <w:rsid w:val="00386E25"/>
    <w:rsid w:val="003877FE"/>
    <w:rsid w:val="00390DD5"/>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27084"/>
    <w:rsid w:val="00427D28"/>
    <w:rsid w:val="004360FA"/>
    <w:rsid w:val="00446A20"/>
    <w:rsid w:val="0047238F"/>
    <w:rsid w:val="00473C99"/>
    <w:rsid w:val="0049707E"/>
    <w:rsid w:val="00497BD6"/>
    <w:rsid w:val="004A45C6"/>
    <w:rsid w:val="004B7096"/>
    <w:rsid w:val="004B70A8"/>
    <w:rsid w:val="004D099E"/>
    <w:rsid w:val="004D2907"/>
    <w:rsid w:val="004D3240"/>
    <w:rsid w:val="004E6B60"/>
    <w:rsid w:val="004F6932"/>
    <w:rsid w:val="005014EC"/>
    <w:rsid w:val="00503D6A"/>
    <w:rsid w:val="00514912"/>
    <w:rsid w:val="00516416"/>
    <w:rsid w:val="00521A25"/>
    <w:rsid w:val="00524974"/>
    <w:rsid w:val="00526545"/>
    <w:rsid w:val="005332B6"/>
    <w:rsid w:val="005369CB"/>
    <w:rsid w:val="00550AB1"/>
    <w:rsid w:val="00563A93"/>
    <w:rsid w:val="0057179C"/>
    <w:rsid w:val="00573E01"/>
    <w:rsid w:val="005B3477"/>
    <w:rsid w:val="005B51C0"/>
    <w:rsid w:val="005D2A6F"/>
    <w:rsid w:val="005D32B4"/>
    <w:rsid w:val="005E359C"/>
    <w:rsid w:val="005F6466"/>
    <w:rsid w:val="00623DE0"/>
    <w:rsid w:val="006245DE"/>
    <w:rsid w:val="0063588C"/>
    <w:rsid w:val="006435F4"/>
    <w:rsid w:val="00645814"/>
    <w:rsid w:val="00645B7B"/>
    <w:rsid w:val="00674AE2"/>
    <w:rsid w:val="0069064E"/>
    <w:rsid w:val="00693FCF"/>
    <w:rsid w:val="006B3B9C"/>
    <w:rsid w:val="006B4ED2"/>
    <w:rsid w:val="006B6C3F"/>
    <w:rsid w:val="006C0995"/>
    <w:rsid w:val="006E03D9"/>
    <w:rsid w:val="006E3575"/>
    <w:rsid w:val="006E3F1A"/>
    <w:rsid w:val="006E514B"/>
    <w:rsid w:val="006F225E"/>
    <w:rsid w:val="00737E2D"/>
    <w:rsid w:val="00741B4A"/>
    <w:rsid w:val="00744047"/>
    <w:rsid w:val="00755475"/>
    <w:rsid w:val="00765ECE"/>
    <w:rsid w:val="0077230F"/>
    <w:rsid w:val="00781525"/>
    <w:rsid w:val="007A729A"/>
    <w:rsid w:val="007C412A"/>
    <w:rsid w:val="007E60BC"/>
    <w:rsid w:val="00805B59"/>
    <w:rsid w:val="00810FA3"/>
    <w:rsid w:val="00815553"/>
    <w:rsid w:val="00824EAB"/>
    <w:rsid w:val="00825407"/>
    <w:rsid w:val="00825C7F"/>
    <w:rsid w:val="008270DE"/>
    <w:rsid w:val="0083153A"/>
    <w:rsid w:val="00833FAD"/>
    <w:rsid w:val="0084117C"/>
    <w:rsid w:val="00865B50"/>
    <w:rsid w:val="00874965"/>
    <w:rsid w:val="008849A3"/>
    <w:rsid w:val="00891695"/>
    <w:rsid w:val="008A0641"/>
    <w:rsid w:val="008C28FD"/>
    <w:rsid w:val="008D246B"/>
    <w:rsid w:val="008D52DC"/>
    <w:rsid w:val="00906238"/>
    <w:rsid w:val="00911CB4"/>
    <w:rsid w:val="0091250E"/>
    <w:rsid w:val="00913888"/>
    <w:rsid w:val="00916F65"/>
    <w:rsid w:val="00921A01"/>
    <w:rsid w:val="00925998"/>
    <w:rsid w:val="00934AFD"/>
    <w:rsid w:val="009626BE"/>
    <w:rsid w:val="00973D07"/>
    <w:rsid w:val="00984DFC"/>
    <w:rsid w:val="009875F8"/>
    <w:rsid w:val="00987E61"/>
    <w:rsid w:val="00996326"/>
    <w:rsid w:val="009B1FA6"/>
    <w:rsid w:val="009B7AC6"/>
    <w:rsid w:val="009C1A98"/>
    <w:rsid w:val="009C50EA"/>
    <w:rsid w:val="009C6F01"/>
    <w:rsid w:val="009D600D"/>
    <w:rsid w:val="009D7549"/>
    <w:rsid w:val="009E15F0"/>
    <w:rsid w:val="009E558B"/>
    <w:rsid w:val="009F35BA"/>
    <w:rsid w:val="009F3BB8"/>
    <w:rsid w:val="00A01A79"/>
    <w:rsid w:val="00A02327"/>
    <w:rsid w:val="00A02BB9"/>
    <w:rsid w:val="00A1005C"/>
    <w:rsid w:val="00A12CFF"/>
    <w:rsid w:val="00A1733A"/>
    <w:rsid w:val="00A24BCC"/>
    <w:rsid w:val="00A634C6"/>
    <w:rsid w:val="00A95556"/>
    <w:rsid w:val="00AA2AAA"/>
    <w:rsid w:val="00AB023D"/>
    <w:rsid w:val="00AC1F14"/>
    <w:rsid w:val="00AD18BC"/>
    <w:rsid w:val="00AD6E5E"/>
    <w:rsid w:val="00AE03BC"/>
    <w:rsid w:val="00AF450B"/>
    <w:rsid w:val="00AF49E5"/>
    <w:rsid w:val="00B04FA7"/>
    <w:rsid w:val="00B06075"/>
    <w:rsid w:val="00B102EA"/>
    <w:rsid w:val="00B121BB"/>
    <w:rsid w:val="00B30B6E"/>
    <w:rsid w:val="00B41367"/>
    <w:rsid w:val="00B4386C"/>
    <w:rsid w:val="00B526A7"/>
    <w:rsid w:val="00B615D3"/>
    <w:rsid w:val="00B651C0"/>
    <w:rsid w:val="00B70BE0"/>
    <w:rsid w:val="00B85F7D"/>
    <w:rsid w:val="00B912E6"/>
    <w:rsid w:val="00B91E99"/>
    <w:rsid w:val="00B9308D"/>
    <w:rsid w:val="00B93D8D"/>
    <w:rsid w:val="00BA799C"/>
    <w:rsid w:val="00BC0CA9"/>
    <w:rsid w:val="00BC2603"/>
    <w:rsid w:val="00BC4AA9"/>
    <w:rsid w:val="00BC6C5C"/>
    <w:rsid w:val="00BD12C3"/>
    <w:rsid w:val="00BD5759"/>
    <w:rsid w:val="00BE2B17"/>
    <w:rsid w:val="00BE2B6E"/>
    <w:rsid w:val="00BE420D"/>
    <w:rsid w:val="00BE5F46"/>
    <w:rsid w:val="00BE6979"/>
    <w:rsid w:val="00BE6A25"/>
    <w:rsid w:val="00BF6BB4"/>
    <w:rsid w:val="00BF6C88"/>
    <w:rsid w:val="00C028B2"/>
    <w:rsid w:val="00C041CA"/>
    <w:rsid w:val="00C05AAE"/>
    <w:rsid w:val="00C15FA2"/>
    <w:rsid w:val="00C17A3D"/>
    <w:rsid w:val="00C403F0"/>
    <w:rsid w:val="00C4778C"/>
    <w:rsid w:val="00C515A6"/>
    <w:rsid w:val="00C805FD"/>
    <w:rsid w:val="00C86B00"/>
    <w:rsid w:val="00C92489"/>
    <w:rsid w:val="00CA1F72"/>
    <w:rsid w:val="00CA605F"/>
    <w:rsid w:val="00CB6CEA"/>
    <w:rsid w:val="00CD5E41"/>
    <w:rsid w:val="00CE1F2F"/>
    <w:rsid w:val="00CE43E3"/>
    <w:rsid w:val="00CF4561"/>
    <w:rsid w:val="00D05820"/>
    <w:rsid w:val="00D10D4C"/>
    <w:rsid w:val="00D11589"/>
    <w:rsid w:val="00D156D6"/>
    <w:rsid w:val="00D26971"/>
    <w:rsid w:val="00D433D7"/>
    <w:rsid w:val="00D47924"/>
    <w:rsid w:val="00D6495C"/>
    <w:rsid w:val="00D65795"/>
    <w:rsid w:val="00D67795"/>
    <w:rsid w:val="00D855A0"/>
    <w:rsid w:val="00D960AC"/>
    <w:rsid w:val="00DB2653"/>
    <w:rsid w:val="00DB5287"/>
    <w:rsid w:val="00DC0ADF"/>
    <w:rsid w:val="00DC634A"/>
    <w:rsid w:val="00DC7502"/>
    <w:rsid w:val="00DD687D"/>
    <w:rsid w:val="00DD6905"/>
    <w:rsid w:val="00E02F2A"/>
    <w:rsid w:val="00E1020A"/>
    <w:rsid w:val="00E17C76"/>
    <w:rsid w:val="00E24CA0"/>
    <w:rsid w:val="00E2581E"/>
    <w:rsid w:val="00E305BF"/>
    <w:rsid w:val="00E36AB4"/>
    <w:rsid w:val="00E4799B"/>
    <w:rsid w:val="00E47BB5"/>
    <w:rsid w:val="00E57EA0"/>
    <w:rsid w:val="00E73571"/>
    <w:rsid w:val="00E95781"/>
    <w:rsid w:val="00E978B2"/>
    <w:rsid w:val="00EA257F"/>
    <w:rsid w:val="00EB4FDE"/>
    <w:rsid w:val="00EB7CDD"/>
    <w:rsid w:val="00EC7A1A"/>
    <w:rsid w:val="00ED0FE6"/>
    <w:rsid w:val="00ED112E"/>
    <w:rsid w:val="00ED70C6"/>
    <w:rsid w:val="00ED791E"/>
    <w:rsid w:val="00EE0F48"/>
    <w:rsid w:val="00EE7092"/>
    <w:rsid w:val="00F01C2D"/>
    <w:rsid w:val="00F20AAD"/>
    <w:rsid w:val="00F20C33"/>
    <w:rsid w:val="00F24E9B"/>
    <w:rsid w:val="00F32AAC"/>
    <w:rsid w:val="00F530FF"/>
    <w:rsid w:val="00F62F24"/>
    <w:rsid w:val="00F67B35"/>
    <w:rsid w:val="00F74918"/>
    <w:rsid w:val="00F75512"/>
    <w:rsid w:val="00F7647C"/>
    <w:rsid w:val="00F86538"/>
    <w:rsid w:val="00F96091"/>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AC269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character" w:customStyle="1" w:styleId="DeltaViewDeletion">
    <w:name w:val="DeltaView Deletion"/>
    <w:uiPriority w:val="99"/>
    <w:rPr>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eastAsiaTheme="minorEastAsia" w:hAnsi="Courier" w:cs="Courier"/>
      <w:lang w:val="x-none"/>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character" w:customStyle="1" w:styleId="DeltaViewDeletion">
    <w:name w:val="DeltaView Deletion"/>
    <w:uiPriority w:val="99"/>
    <w:rPr>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eastAsiaTheme="minorEastAsia" w:hAnsi="Courier" w:cs="Courier"/>
      <w:lang w:val="x-none"/>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36090</Words>
  <Characters>205713</Characters>
  <Application>Microsoft Office Word</Application>
  <DocSecurity>8</DocSecurity>
  <Lines>1714</Lines>
  <Paragraphs>482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2014-04-25T15:16:00Z</dcterms:created>
  <dcterms:modified xsi:type="dcterms:W3CDTF">2014-04-25T15:16:00Z</dcterms:modified>
</cp:coreProperties>
</file>