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26291F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50946">
        <w:rPr>
          <w:rFonts w:asciiTheme="majorHAnsi" w:hAnsiTheme="majorHAnsi"/>
          <w:sz w:val="24"/>
          <w:szCs w:val="24"/>
        </w:rPr>
        <w:t>United TLD Holdco Ltd.</w:t>
      </w:r>
      <w:r w:rsidR="00E1020A">
        <w:rPr>
          <w:rFonts w:asciiTheme="majorHAnsi" w:hAnsiTheme="majorHAnsi"/>
          <w:sz w:val="24"/>
          <w:szCs w:val="24"/>
        </w:rPr>
        <w:t xml:space="preserve">, a </w:t>
      </w:r>
      <w:r w:rsidR="00D50946">
        <w:rPr>
          <w:rFonts w:asciiTheme="majorHAnsi" w:hAnsiTheme="majorHAnsi"/>
          <w:sz w:val="24"/>
          <w:szCs w:val="24"/>
        </w:rPr>
        <w:t>Cayman Islands</w:t>
      </w:r>
      <w:r w:rsidR="002D622A" w:rsidRPr="002D622A">
        <w:rPr>
          <w:rFonts w:asciiTheme="majorHAnsi" w:hAnsiTheme="majorHAnsi"/>
          <w:sz w:val="24"/>
          <w:szCs w:val="24"/>
        </w:rPr>
        <w:t xml:space="preserve"> </w:t>
      </w:r>
      <w:r w:rsidR="00CE399B">
        <w:rPr>
          <w:rFonts w:asciiTheme="majorHAnsi" w:hAnsiTheme="majorHAnsi"/>
          <w:sz w:val="24"/>
          <w:szCs w:val="24"/>
        </w:rPr>
        <w:t xml:space="preserve">corporation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E9B39A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0A6717">
        <w:rPr>
          <w:rFonts w:asciiTheme="majorHAnsi" w:hAnsiTheme="majorHAnsi"/>
          <w:b/>
          <w:szCs w:val="24"/>
        </w:rPr>
        <w:t>rehab</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A7F2016"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347FB">
        <w:rPr>
          <w:rFonts w:asciiTheme="majorHAnsi" w:hAnsiTheme="majorHAnsi"/>
          <w:sz w:val="24"/>
          <w:szCs w:val="24"/>
        </w:rPr>
        <w:t>United TLD Holdco Ltd.</w:t>
      </w:r>
    </w:p>
    <w:p w14:paraId="0BE3CDF3" w14:textId="21EEBA64" w:rsidR="00E1020A" w:rsidRDefault="005E2452" w:rsidP="00E1020A">
      <w:pPr>
        <w:pStyle w:val="BodyTextIndent"/>
        <w:spacing w:after="0"/>
        <w:rPr>
          <w:rFonts w:asciiTheme="majorHAnsi" w:hAnsiTheme="majorHAnsi"/>
          <w:sz w:val="24"/>
          <w:szCs w:val="24"/>
        </w:rPr>
      </w:pPr>
      <w:r>
        <w:rPr>
          <w:rFonts w:asciiTheme="majorHAnsi" w:hAnsiTheme="majorHAnsi"/>
          <w:sz w:val="24"/>
          <w:szCs w:val="24"/>
        </w:rPr>
        <w:t>One Clarendon Row</w:t>
      </w:r>
      <w:r w:rsidR="00E1020A">
        <w:rPr>
          <w:rFonts w:asciiTheme="majorHAnsi" w:hAnsiTheme="majorHAnsi"/>
          <w:sz w:val="24"/>
          <w:szCs w:val="24"/>
        </w:rPr>
        <w:br/>
      </w:r>
      <w:r>
        <w:rPr>
          <w:rFonts w:asciiTheme="majorHAnsi" w:hAnsiTheme="majorHAnsi"/>
          <w:sz w:val="24"/>
          <w:szCs w:val="24"/>
        </w:rPr>
        <w:t>Dublin, Leinster</w:t>
      </w:r>
      <w:r w:rsidR="00E1020A">
        <w:rPr>
          <w:rFonts w:asciiTheme="majorHAnsi" w:hAnsiTheme="majorHAnsi"/>
          <w:sz w:val="24"/>
          <w:szCs w:val="24"/>
        </w:rPr>
        <w:br/>
      </w:r>
      <w:r>
        <w:rPr>
          <w:rFonts w:asciiTheme="majorHAnsi" w:hAnsiTheme="majorHAnsi"/>
          <w:sz w:val="24"/>
          <w:szCs w:val="24"/>
        </w:rPr>
        <w:t>Dublin 2</w:t>
      </w:r>
    </w:p>
    <w:p w14:paraId="3D608C43" w14:textId="5BB8A99C" w:rsidR="00E1020A" w:rsidRDefault="00C92C61" w:rsidP="00E1020A">
      <w:pPr>
        <w:pStyle w:val="BodyTextIndent"/>
        <w:spacing w:after="0"/>
        <w:rPr>
          <w:rFonts w:asciiTheme="majorHAnsi" w:hAnsiTheme="majorHAnsi"/>
          <w:sz w:val="24"/>
          <w:szCs w:val="24"/>
        </w:rPr>
      </w:pPr>
      <w:r>
        <w:rPr>
          <w:rFonts w:asciiTheme="majorHAnsi" w:hAnsiTheme="majorHAnsi"/>
          <w:sz w:val="24"/>
          <w:szCs w:val="24"/>
        </w:rPr>
        <w:t>Ireland</w:t>
      </w:r>
      <w:r w:rsidR="00E1020A">
        <w:rPr>
          <w:rFonts w:asciiTheme="majorHAnsi" w:hAnsiTheme="majorHAnsi"/>
          <w:sz w:val="24"/>
          <w:szCs w:val="24"/>
        </w:rPr>
        <w:br/>
        <w:t>Tel</w:t>
      </w:r>
      <w:r w:rsidR="005E2452">
        <w:rPr>
          <w:rFonts w:asciiTheme="majorHAnsi" w:hAnsiTheme="majorHAnsi"/>
          <w:sz w:val="24"/>
          <w:szCs w:val="24"/>
        </w:rPr>
        <w:t>ephone:  +1-425-298-2367</w:t>
      </w:r>
      <w:r w:rsidR="005E2452">
        <w:rPr>
          <w:rFonts w:asciiTheme="majorHAnsi" w:hAnsiTheme="majorHAnsi"/>
          <w:sz w:val="24"/>
          <w:szCs w:val="24"/>
        </w:rPr>
        <w:br/>
        <w:t>Attention:  Statton Hammock</w:t>
      </w:r>
      <w:r w:rsidR="00E1020A">
        <w:rPr>
          <w:rFonts w:asciiTheme="majorHAnsi" w:hAnsiTheme="majorHAnsi"/>
          <w:sz w:val="24"/>
          <w:szCs w:val="24"/>
        </w:rPr>
        <w:t xml:space="preserve">, </w:t>
      </w:r>
      <w:r w:rsidR="005E2452">
        <w:rPr>
          <w:rFonts w:asciiTheme="majorHAnsi" w:hAnsiTheme="majorHAnsi"/>
          <w:sz w:val="24"/>
          <w:szCs w:val="24"/>
        </w:rPr>
        <w:t xml:space="preserve">VP, </w:t>
      </w:r>
      <w:r w:rsidR="00AB2CD0">
        <w:rPr>
          <w:rFonts w:asciiTheme="majorHAnsi" w:hAnsiTheme="majorHAnsi"/>
          <w:sz w:val="24"/>
          <w:szCs w:val="24"/>
        </w:rPr>
        <w:t xml:space="preserve">Business </w:t>
      </w:r>
      <w:r w:rsidR="005E2452">
        <w:rPr>
          <w:rFonts w:asciiTheme="majorHAnsi" w:hAnsiTheme="majorHAnsi"/>
          <w:sz w:val="24"/>
          <w:szCs w:val="24"/>
        </w:rPr>
        <w:t xml:space="preserve">&amp; </w:t>
      </w:r>
      <w:r w:rsidR="00AB2CD0">
        <w:rPr>
          <w:rFonts w:asciiTheme="majorHAnsi" w:hAnsiTheme="majorHAnsi"/>
          <w:sz w:val="24"/>
          <w:szCs w:val="24"/>
        </w:rPr>
        <w:t xml:space="preserve">Legal </w:t>
      </w:r>
      <w:r w:rsidR="005E2452">
        <w:rPr>
          <w:rFonts w:asciiTheme="majorHAnsi" w:hAnsiTheme="majorHAnsi"/>
          <w:sz w:val="24"/>
          <w:szCs w:val="24"/>
        </w:rPr>
        <w:t>Affairs</w:t>
      </w:r>
    </w:p>
    <w:p w14:paraId="42241A9F" w14:textId="658EC7DD" w:rsidR="00115B11" w:rsidRDefault="005E2452" w:rsidP="001027C7">
      <w:pPr>
        <w:pStyle w:val="BodyTextIndent"/>
        <w:rPr>
          <w:rFonts w:asciiTheme="majorHAnsi" w:hAnsiTheme="majorHAnsi"/>
          <w:sz w:val="24"/>
          <w:szCs w:val="24"/>
        </w:rPr>
      </w:pPr>
      <w:r>
        <w:rPr>
          <w:rFonts w:asciiTheme="majorHAnsi" w:hAnsiTheme="majorHAnsi"/>
          <w:sz w:val="24"/>
          <w:szCs w:val="24"/>
        </w:rPr>
        <w:t xml:space="preserve">Email: </w:t>
      </w:r>
      <w:r w:rsidR="009526C7">
        <w:rPr>
          <w:rFonts w:ascii="Arial" w:eastAsia="DFKai-SB" w:hAnsi="Arial" w:cs="Arial"/>
          <w:sz w:val="24"/>
          <w:szCs w:val="24"/>
        </w:rPr>
        <w:t>statton@rightside.co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2C93064"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2E0C15A"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AB2CD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B40AD59" w:rsidR="00115B11" w:rsidRDefault="00C347FB">
      <w:pPr>
        <w:pStyle w:val="BodyText"/>
        <w:rPr>
          <w:rFonts w:asciiTheme="majorHAnsi" w:hAnsiTheme="majorHAnsi"/>
          <w:b/>
          <w:sz w:val="24"/>
          <w:szCs w:val="24"/>
        </w:rPr>
      </w:pPr>
      <w:r>
        <w:rPr>
          <w:rFonts w:asciiTheme="majorHAnsi" w:hAnsiTheme="majorHAnsi"/>
          <w:b/>
          <w:sz w:val="24"/>
          <w:szCs w:val="24"/>
        </w:rPr>
        <w:t>UNITED TLD HOLDCO LTD.</w:t>
      </w:r>
    </w:p>
    <w:p w14:paraId="5FAF48B3" w14:textId="3F20AFB1"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C347FB">
        <w:rPr>
          <w:rFonts w:asciiTheme="majorHAnsi" w:hAnsiTheme="majorHAnsi"/>
          <w:sz w:val="24"/>
          <w:szCs w:val="24"/>
        </w:rPr>
        <w:t>David Panos</w:t>
      </w:r>
    </w:p>
    <w:p w14:paraId="291A593F" w14:textId="792A7A30"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C347FB">
        <w:rPr>
          <w:rFonts w:asciiTheme="majorHAnsi" w:hAnsiTheme="majorHAnsi"/>
          <w:sz w:val="24"/>
          <w:szCs w:val="24"/>
        </w:rPr>
        <w:t xml:space="preserve">Director </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4965973" w14:textId="77777777" w:rsidR="004A094E" w:rsidRPr="007219B2" w:rsidRDefault="004A094E" w:rsidP="004A094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6F26E37" w14:textId="77777777" w:rsidR="004A094E" w:rsidRPr="007219B2" w:rsidRDefault="004A094E" w:rsidP="004A094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D7AFADD" w14:textId="77777777" w:rsidR="004A094E" w:rsidRPr="007219B2" w:rsidRDefault="004A094E" w:rsidP="004A094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1F6C3AE"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2BDCA6B"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60B4D67"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AA53CCA"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019D917"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AA1AAE" w14:textId="77777777" w:rsidR="004A094E" w:rsidRPr="007219B2" w:rsidRDefault="004A094E" w:rsidP="004A094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ACE3817" w14:textId="77777777" w:rsidR="004A094E" w:rsidRPr="007219B2" w:rsidRDefault="004A094E" w:rsidP="004A094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44A8AA6" w14:textId="77777777" w:rsidR="004A094E" w:rsidRPr="007219B2" w:rsidRDefault="004A094E" w:rsidP="004A094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0AB5AFF1" w14:textId="77777777" w:rsidR="004A094E" w:rsidRDefault="004A094E" w:rsidP="004A094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2F4D783F" w14:textId="77777777" w:rsidR="004A094E" w:rsidRPr="007219B2" w:rsidRDefault="004A094E" w:rsidP="004A094E">
      <w:pPr>
        <w:spacing w:after="200"/>
        <w:ind w:left="360"/>
        <w:rPr>
          <w:rFonts w:ascii="Cambria" w:eastAsia="Arial" w:hAnsi="Cambria" w:cs="Arial"/>
          <w:color w:val="000000"/>
          <w:szCs w:val="22"/>
          <w:lang w:eastAsia="ja-JP"/>
        </w:rPr>
      </w:pPr>
    </w:p>
    <w:p w14:paraId="772B556A" w14:textId="77777777" w:rsidR="004A094E" w:rsidRPr="007219B2" w:rsidRDefault="004A094E" w:rsidP="004A094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5478AB6F" w14:textId="77777777" w:rsidR="004A094E" w:rsidRPr="007219B2" w:rsidRDefault="004A094E" w:rsidP="004A094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45598C4"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52D27011"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E222659" w14:textId="77777777" w:rsidR="004A094E" w:rsidRPr="007219B2" w:rsidRDefault="004A094E" w:rsidP="004A094E">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F260CEF" w14:textId="77777777" w:rsidR="004A094E" w:rsidRPr="007219B2" w:rsidRDefault="004A094E" w:rsidP="004A094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1CAF62D" w14:textId="77777777" w:rsidR="004A094E" w:rsidRDefault="004A094E" w:rsidP="004A094E">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25315E2" w14:textId="77777777" w:rsidR="004A094E" w:rsidRPr="002621EC" w:rsidRDefault="004A094E" w:rsidP="004A094E">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87B4A69" w14:textId="77777777" w:rsidR="004A094E" w:rsidRDefault="004A094E" w:rsidP="004A094E">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CE2404F" w14:textId="77777777" w:rsidR="004A094E" w:rsidRPr="00F6474D" w:rsidRDefault="004A094E" w:rsidP="004A094E">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0ECA1050" w14:textId="77777777" w:rsidR="004A094E" w:rsidRPr="007219B2" w:rsidRDefault="004A094E" w:rsidP="004A094E">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8E0790B" w14:textId="77777777" w:rsidR="004A094E" w:rsidRDefault="004A094E" w:rsidP="004A094E">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6908CBC" w14:textId="77777777" w:rsidR="004A094E" w:rsidRPr="007219B2" w:rsidRDefault="004A094E" w:rsidP="004A094E">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0273FE50" w14:textId="77777777" w:rsidR="004A094E" w:rsidRDefault="004A094E" w:rsidP="004A094E">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36EFF9C3" w14:textId="77777777" w:rsidR="004A094E" w:rsidRDefault="004A094E" w:rsidP="004A094E">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5FDF60F" w14:textId="77777777" w:rsidR="00AB2CD0" w:rsidRPr="00FE0C74" w:rsidRDefault="00AB2CD0" w:rsidP="00AB2CD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AD57483" w14:textId="77777777" w:rsidR="00AB2CD0" w:rsidRPr="00FE0C74" w:rsidRDefault="00AB2CD0" w:rsidP="00AB2CD0">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9E3C858" w14:textId="77777777" w:rsidR="00AB2CD0" w:rsidRPr="00FE0C74" w:rsidRDefault="00AB2CD0" w:rsidP="00AB2CD0">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898A18" w14:textId="77777777" w:rsidR="00AB2CD0" w:rsidRPr="00FE0C74" w:rsidRDefault="00AB2CD0" w:rsidP="00AB2CD0">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11248DFB"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679E57" w14:textId="77777777" w:rsidR="001F3D19" w:rsidRPr="001F3D19" w:rsidRDefault="001F3D19" w:rsidP="001F3D19">
      <w:pPr>
        <w:pStyle w:val="ListParagraph"/>
        <w:rPr>
          <w:rFonts w:asciiTheme="majorHAnsi" w:eastAsia="MS Gothic" w:hAnsiTheme="majorHAnsi" w:cs="Cambria"/>
          <w:color w:val="000000"/>
          <w:sz w:val="24"/>
          <w:szCs w:val="24"/>
        </w:rPr>
      </w:pPr>
    </w:p>
    <w:p w14:paraId="1C324660"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FC29163" w14:textId="77777777" w:rsidR="001F3D19" w:rsidRPr="001F3D19" w:rsidRDefault="001F3D19" w:rsidP="001F3D19">
      <w:pPr>
        <w:pStyle w:val="ListParagraph"/>
        <w:rPr>
          <w:rFonts w:asciiTheme="majorHAnsi" w:eastAsia="MS Gothic" w:hAnsiTheme="majorHAnsi" w:cs="Cambria"/>
          <w:color w:val="000000"/>
          <w:sz w:val="24"/>
          <w:szCs w:val="24"/>
        </w:rPr>
      </w:pPr>
    </w:p>
    <w:p w14:paraId="76506BDD" w14:textId="1203839F"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1F3D19">
        <w:rPr>
          <w:rFonts w:asciiTheme="majorHAnsi" w:hAnsiTheme="majorHAnsi" w:cs="Cambria"/>
          <w:sz w:val="24"/>
          <w:szCs w:val="24"/>
        </w:rPr>
        <w:t xml:space="preserve">posted at </w:t>
      </w:r>
      <w:hyperlink r:id="rId41" w:history="1">
        <w:r w:rsidR="00AB2CD0" w:rsidRPr="004A1C52">
          <w:rPr>
            <w:rStyle w:val="Hyperlink"/>
            <w:rFonts w:asciiTheme="majorHAnsi" w:hAnsiTheme="majorHAnsi" w:cs="Cambria"/>
            <w:szCs w:val="24"/>
          </w:rPr>
          <w:t>http://www.icann.org/en/resources/registries/picdrp</w:t>
        </w:r>
      </w:hyperlink>
      <w:r w:rsidRPr="001F3D19">
        <w:rPr>
          <w:rFonts w:asciiTheme="majorHAnsi" w:hAnsiTheme="majorHAnsi" w:cs="Cambria"/>
          <w:sz w:val="24"/>
          <w:szCs w:val="24"/>
        </w:rPr>
        <w:t>), which may be revised in immaterial respects by ICANN from time to time</w:t>
      </w:r>
      <w:r w:rsidRPr="001F3D19">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646E284" w14:textId="77777777" w:rsidR="001F3D19" w:rsidRPr="001F3D19" w:rsidRDefault="001F3D19" w:rsidP="001F3D19">
      <w:pPr>
        <w:ind w:left="360"/>
        <w:rPr>
          <w:rFonts w:asciiTheme="majorHAnsi" w:eastAsia="MS Gothic" w:hAnsiTheme="majorHAnsi"/>
          <w:color w:val="000000"/>
          <w:sz w:val="24"/>
          <w:szCs w:val="24"/>
        </w:rPr>
      </w:pPr>
    </w:p>
    <w:p w14:paraId="686CA4B6"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AF7D440" w14:textId="77777777" w:rsidR="001F3D19" w:rsidRPr="001F3D19" w:rsidRDefault="001F3D19" w:rsidP="001F3D19">
      <w:pPr>
        <w:pStyle w:val="ListParagraph"/>
        <w:ind w:left="1440"/>
        <w:rPr>
          <w:rFonts w:asciiTheme="majorHAnsi" w:eastAsia="MS Gothic" w:hAnsiTheme="majorHAnsi" w:cs="Cambria"/>
          <w:sz w:val="24"/>
          <w:szCs w:val="24"/>
        </w:rPr>
      </w:pPr>
    </w:p>
    <w:p w14:paraId="009677F1"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784001D" w14:textId="77777777" w:rsidR="001F3D19" w:rsidRPr="001F3D19" w:rsidRDefault="001F3D19" w:rsidP="001F3D19">
      <w:pPr>
        <w:pStyle w:val="ListParagraph"/>
        <w:rPr>
          <w:rFonts w:asciiTheme="majorHAnsi" w:eastAsia="MS Gothic" w:hAnsiTheme="majorHAnsi" w:cs="Cambria"/>
          <w:sz w:val="24"/>
          <w:szCs w:val="24"/>
        </w:rPr>
      </w:pPr>
    </w:p>
    <w:p w14:paraId="0E052EC8"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 xml:space="preserve">Registry Operator will operate the TLD in a transparent manner </w:t>
      </w:r>
      <w:r w:rsidRPr="001F3D19">
        <w:rPr>
          <w:rFonts w:asciiTheme="majorHAnsi" w:eastAsia="MS Gothic" w:hAnsiTheme="majorHAnsi" w:cs="Cambria"/>
          <w:sz w:val="24"/>
          <w:szCs w:val="24"/>
        </w:rPr>
        <w:t>consistent with general principles of openness and non-discrimination by establishing, publishing and adhering to clear registration policies.</w:t>
      </w:r>
    </w:p>
    <w:p w14:paraId="77E07041" w14:textId="77777777" w:rsidR="001F3D19" w:rsidRPr="001F3D19" w:rsidRDefault="001F3D19" w:rsidP="001F3D19">
      <w:pPr>
        <w:pStyle w:val="ListParagraph"/>
        <w:ind w:left="1440"/>
        <w:rPr>
          <w:rFonts w:asciiTheme="majorHAnsi" w:eastAsia="MS Gothic" w:hAnsiTheme="majorHAnsi" w:cs="Cambria"/>
          <w:sz w:val="24"/>
          <w:szCs w:val="24"/>
        </w:rPr>
      </w:pPr>
    </w:p>
    <w:p w14:paraId="783F5BA4" w14:textId="77777777" w:rsid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A76523" w14:textId="77777777" w:rsidR="00D64C6D" w:rsidRPr="00D64C6D" w:rsidRDefault="00D64C6D" w:rsidP="00D64C6D">
      <w:pPr>
        <w:rPr>
          <w:rFonts w:asciiTheme="majorHAnsi" w:eastAsia="MS Gothic" w:hAnsiTheme="majorHAnsi" w:cs="Cambria"/>
          <w:sz w:val="24"/>
          <w:szCs w:val="24"/>
        </w:rPr>
      </w:pPr>
    </w:p>
    <w:p w14:paraId="5907C8C4" w14:textId="77777777" w:rsidR="00D64C6D" w:rsidRPr="00335964"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1AADE624" w14:textId="77777777" w:rsidR="00D64C6D" w:rsidRPr="00335964" w:rsidRDefault="00D64C6D" w:rsidP="00D64C6D">
      <w:pPr>
        <w:rPr>
          <w:rFonts w:asciiTheme="majorHAnsi" w:hAnsiTheme="majorHAnsi"/>
          <w:sz w:val="24"/>
          <w:szCs w:val="24"/>
        </w:rPr>
      </w:pPr>
    </w:p>
    <w:p w14:paraId="1C62ABE0" w14:textId="77777777" w:rsidR="00D64C6D" w:rsidRPr="00335964"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0687E14" w14:textId="77777777" w:rsidR="00D64C6D" w:rsidRPr="00335964" w:rsidRDefault="00D64C6D" w:rsidP="00D64C6D">
      <w:pPr>
        <w:rPr>
          <w:rFonts w:asciiTheme="majorHAnsi" w:hAnsiTheme="majorHAnsi"/>
          <w:sz w:val="24"/>
          <w:szCs w:val="24"/>
        </w:rPr>
      </w:pPr>
    </w:p>
    <w:p w14:paraId="38BE6EA4" w14:textId="18F49EC9" w:rsidR="00D64C6D" w:rsidRPr="00D64C6D"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1ABAC13" w14:textId="77777777" w:rsidR="001F3D19" w:rsidRPr="001F3D19" w:rsidRDefault="001F3D19" w:rsidP="001F3D19">
      <w:pPr>
        <w:rPr>
          <w:rFonts w:asciiTheme="majorHAnsi" w:eastAsia="MS Gothic" w:hAnsiTheme="majorHAnsi" w:cs="Cambria"/>
          <w:sz w:val="24"/>
          <w:szCs w:val="24"/>
        </w:rPr>
      </w:pPr>
    </w:p>
    <w:p w14:paraId="521B2E38" w14:textId="54D90B6C" w:rsidR="001F3D19" w:rsidRDefault="001F3D19" w:rsidP="00D64C6D">
      <w:pPr>
        <w:pStyle w:val="ListParagraph"/>
        <w:numPr>
          <w:ilvl w:val="0"/>
          <w:numId w:val="39"/>
        </w:numPr>
        <w:spacing w:after="240"/>
        <w:rPr>
          <w:rFonts w:asciiTheme="majorHAnsi" w:eastAsia="MS Gothic" w:hAnsiTheme="majorHAnsi" w:cs="Cambria"/>
          <w:sz w:val="24"/>
          <w:szCs w:val="24"/>
        </w:rPr>
      </w:pPr>
      <w:r w:rsidRPr="001F3D19">
        <w:rPr>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D64C6D">
        <w:rPr>
          <w:rFonts w:asciiTheme="majorHAnsi" w:eastAsia="MS Gothic" w:hAnsiTheme="majorHAnsi" w:cs="Cambria"/>
          <w:sz w:val="24"/>
          <w:szCs w:val="24"/>
        </w:rPr>
        <w:t xml:space="preserve">  </w:t>
      </w:r>
      <w:r w:rsidRPr="00D64C6D">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259814BD" w14:textId="77777777" w:rsidR="00D64C6D" w:rsidRPr="00D64C6D" w:rsidRDefault="00D64C6D" w:rsidP="00D64C6D">
      <w:pPr>
        <w:pStyle w:val="ListParagraph"/>
        <w:spacing w:after="240"/>
        <w:rPr>
          <w:rFonts w:asciiTheme="majorHAnsi" w:eastAsia="MS Gothic" w:hAnsiTheme="majorHAnsi" w:cs="Cambria"/>
          <w:sz w:val="24"/>
          <w:szCs w:val="24"/>
        </w:rPr>
      </w:pPr>
    </w:p>
    <w:p w14:paraId="77C8EC89"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O</w:t>
      </w:r>
      <w:r w:rsidRPr="001F3D19">
        <w:rPr>
          <w:rFonts w:asciiTheme="majorHAnsi" w:eastAsiaTheme="minorEastAsia" w:hAnsiTheme="majorHAnsi" w:cs="Cambria"/>
          <w:b/>
          <w:bCs/>
          <w:spacing w:val="1"/>
          <w:kern w:val="1"/>
          <w:sz w:val="24"/>
          <w:szCs w:val="24"/>
          <w:lang w:eastAsia="en-US"/>
        </w:rPr>
        <w:t>pe</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registration</w:t>
      </w:r>
      <w:r w:rsidRPr="001F3D19">
        <w:rPr>
          <w:rFonts w:asciiTheme="majorHAnsi" w:eastAsiaTheme="minorEastAsia" w:hAnsiTheme="majorHAnsi" w:cs="Cambria"/>
          <w:spacing w:val="1"/>
          <w:kern w:val="1"/>
          <w:sz w:val="24"/>
          <w:szCs w:val="24"/>
          <w:lang w:eastAsia="en-US"/>
        </w:rPr>
        <w:t xml:space="preserve"> - </w:t>
      </w:r>
      <w:r w:rsidRPr="001F3D19">
        <w:rPr>
          <w:rFonts w:asciiTheme="majorHAnsi" w:eastAsiaTheme="minorEastAsia" w:hAnsiTheme="majorHAnsi" w:cs="Cambria"/>
          <w:kern w:val="1"/>
          <w:sz w:val="24"/>
          <w:szCs w:val="24"/>
          <w:lang w:eastAsia="en-US"/>
        </w:rPr>
        <w:t>The Registry Operator commits to operating an “open” TLD where no restrictions shall be placed on registrant’s eligibility to register a TLD</w:t>
      </w:r>
      <w:r w:rsidRPr="001F3D19">
        <w:rPr>
          <w:rFonts w:asciiTheme="majorHAnsi" w:eastAsiaTheme="minorEastAsia" w:hAnsiTheme="majorHAnsi" w:cs="Cambria"/>
          <w:b/>
          <w:bCs/>
          <w:kern w:val="1"/>
          <w:sz w:val="24"/>
          <w:szCs w:val="24"/>
          <w:lang w:eastAsia="en-US"/>
        </w:rPr>
        <w:t xml:space="preserve"> </w:t>
      </w:r>
      <w:r w:rsidRPr="001F3D19">
        <w:rPr>
          <w:rFonts w:asciiTheme="majorHAnsi" w:eastAsiaTheme="minorEastAsia" w:hAnsiTheme="majorHAnsi" w:cs="Cambria"/>
          <w:kern w:val="1"/>
          <w:sz w:val="24"/>
          <w:szCs w:val="24"/>
          <w:lang w:eastAsia="en-US"/>
        </w:rPr>
        <w:t>web address for legitimate and lawful purposes.</w:t>
      </w:r>
    </w:p>
    <w:p w14:paraId="72274DEF"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kern w:val="1"/>
          <w:sz w:val="24"/>
          <w:szCs w:val="24"/>
          <w:lang w:eastAsia="en-US"/>
        </w:rPr>
      </w:pPr>
    </w:p>
    <w:p w14:paraId="2BAD87C6" w14:textId="3D94DE5A" w:rsid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cs="Cambria"/>
          <w:kern w:val="1"/>
          <w:sz w:val="24"/>
          <w:szCs w:val="24"/>
          <w:lang w:eastAsia="en-US"/>
        </w:rPr>
      </w:pPr>
      <w:r w:rsidRPr="001F3D19">
        <w:rPr>
          <w:rFonts w:asciiTheme="majorHAnsi" w:eastAsiaTheme="minorEastAsia" w:hAnsiTheme="majorHAnsi" w:cs="Cambria"/>
          <w:b/>
          <w:bCs/>
          <w:spacing w:val="2"/>
          <w:kern w:val="1"/>
          <w:sz w:val="24"/>
          <w:szCs w:val="24"/>
          <w:lang w:eastAsia="en-US"/>
        </w:rPr>
        <w:t>G</w:t>
      </w:r>
      <w:r w:rsidRPr="001F3D19">
        <w:rPr>
          <w:rFonts w:asciiTheme="majorHAnsi" w:eastAsiaTheme="minorEastAsia" w:hAnsiTheme="majorHAnsi" w:cs="Cambria"/>
          <w:b/>
          <w:bCs/>
          <w:spacing w:val="1"/>
          <w:kern w:val="1"/>
          <w:sz w:val="24"/>
          <w:szCs w:val="24"/>
          <w:lang w:eastAsia="en-US"/>
        </w:rPr>
        <w:t>eographi</w:t>
      </w:r>
      <w:r w:rsidRPr="001F3D19">
        <w:rPr>
          <w:rFonts w:asciiTheme="majorHAnsi" w:eastAsiaTheme="minorEastAsia" w:hAnsiTheme="majorHAnsi" w:cs="Cambria"/>
          <w:b/>
          <w:bCs/>
          <w:kern w:val="1"/>
          <w:sz w:val="24"/>
          <w:szCs w:val="24"/>
          <w:lang w:eastAsia="en-US"/>
        </w:rPr>
        <w:t xml:space="preserve">c </w:t>
      </w:r>
      <w:r w:rsidRPr="001F3D19">
        <w:rPr>
          <w:rFonts w:asciiTheme="majorHAnsi" w:eastAsiaTheme="minorEastAsia" w:hAnsiTheme="majorHAnsi" w:cs="Cambria"/>
          <w:b/>
          <w:bCs/>
          <w:spacing w:val="1"/>
          <w:kern w:val="1"/>
          <w:sz w:val="24"/>
          <w:szCs w:val="24"/>
          <w:lang w:eastAsia="en-US"/>
        </w:rPr>
        <w:t>na</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protection</w:t>
      </w:r>
      <w:r w:rsidRPr="001F3D19">
        <w:rPr>
          <w:rFonts w:asciiTheme="majorHAnsi" w:eastAsiaTheme="minorEastAsia" w:hAnsiTheme="majorHAnsi" w:cs="Cambria"/>
          <w:spacing w:val="1"/>
          <w:kern w:val="1"/>
          <w:sz w:val="24"/>
          <w:szCs w:val="24"/>
          <w:lang w:eastAsia="en-US"/>
        </w:rPr>
        <w:t xml:space="preserve"> - 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002F4058" w:rsidRPr="002F4058">
        <w:rPr>
          <w:rFonts w:asciiTheme="majorHAnsi" w:eastAsiaTheme="minorEastAsia" w:hAnsiTheme="majorHAnsi" w:cs="Cambria"/>
          <w:spacing w:val="20"/>
          <w:kern w:val="1"/>
          <w:sz w:val="24"/>
          <w:szCs w:val="24"/>
          <w:lang w:eastAsia="en-US"/>
        </w:rPr>
        <w:t xml:space="preserve">commits to providing </w:t>
      </w:r>
      <w:r w:rsidR="002F4058" w:rsidRPr="002F4058">
        <w:rPr>
          <w:rFonts w:asciiTheme="majorHAnsi" w:eastAsiaTheme="minorEastAsia" w:hAnsiTheme="majorHAnsi" w:cs="Cambria"/>
          <w:spacing w:val="20"/>
          <w:kern w:val="1"/>
          <w:sz w:val="24"/>
          <w:szCs w:val="24"/>
          <w:lang w:eastAsia="en-US"/>
        </w:rPr>
        <w:lastRenderedPageBreak/>
        <w:t>to all contracted registrars,</w:t>
      </w:r>
      <w:r w:rsidR="002F4058">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the</w:t>
      </w:r>
      <w:r w:rsidRPr="001F3D19">
        <w:rPr>
          <w:rFonts w:asciiTheme="majorHAnsi" w:eastAsiaTheme="minorEastAsia" w:hAnsiTheme="majorHAnsi" w:cs="Cambria"/>
          <w:spacing w:val="14"/>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Pr="001F3D19">
        <w:rPr>
          <w:rFonts w:asciiTheme="majorHAnsi" w:eastAsiaTheme="minorEastAsia" w:hAnsiTheme="majorHAnsi" w:cs="Cambria"/>
          <w:spacing w:val="13"/>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of</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geographic</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Pr="001F3D19">
        <w:rPr>
          <w:rFonts w:asciiTheme="majorHAnsi" w:eastAsiaTheme="minorEastAsia" w:hAnsiTheme="majorHAnsi" w:cs="Cambria"/>
          <w:spacing w:val="20"/>
          <w:kern w:val="1"/>
          <w:sz w:val="24"/>
          <w:szCs w:val="24"/>
          <w:lang w:eastAsia="en-US"/>
        </w:rPr>
        <w:t xml:space="preserve"> </w:t>
      </w:r>
      <w:r w:rsidR="00DA405D">
        <w:rPr>
          <w:rFonts w:asciiTheme="majorHAnsi" w:eastAsiaTheme="minorEastAsia" w:hAnsiTheme="majorHAnsi" w:cs="Cambria"/>
          <w:spacing w:val="20"/>
          <w:kern w:val="1"/>
          <w:sz w:val="24"/>
          <w:szCs w:val="24"/>
          <w:lang w:eastAsia="en-US"/>
        </w:rPr>
        <w:t xml:space="preserve">that are </w:t>
      </w:r>
      <w:r w:rsidRPr="001F3D19">
        <w:rPr>
          <w:rFonts w:asciiTheme="majorHAnsi" w:eastAsiaTheme="minorEastAsia" w:hAnsiTheme="majorHAnsi" w:cs="Cambria"/>
          <w:spacing w:val="1"/>
          <w:kern w:val="1"/>
          <w:sz w:val="24"/>
          <w:szCs w:val="24"/>
          <w:lang w:eastAsia="en-US"/>
        </w:rPr>
        <w:t>prohibited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second level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registration.</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4"/>
          <w:kern w:val="1"/>
          <w:sz w:val="24"/>
          <w:szCs w:val="24"/>
          <w:lang w:eastAsia="en-US"/>
        </w:rPr>
        <w:t>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6"/>
          <w:kern w:val="1"/>
          <w:sz w:val="24"/>
          <w:szCs w:val="24"/>
          <w:lang w:eastAsia="en-US"/>
        </w:rPr>
        <w:t xml:space="preserve"> </w:t>
      </w:r>
      <w:r w:rsidR="00DA405D">
        <w:rPr>
          <w:rFonts w:asciiTheme="majorHAnsi" w:eastAsiaTheme="minorEastAsia" w:hAnsiTheme="majorHAnsi" w:cs="Cambria"/>
          <w:spacing w:val="1"/>
          <w:kern w:val="1"/>
          <w:sz w:val="24"/>
          <w:szCs w:val="24"/>
          <w:lang w:eastAsia="en-US"/>
        </w:rPr>
        <w:t>check this</w:t>
      </w:r>
      <w:r w:rsidRPr="001F3D19">
        <w:rPr>
          <w:rFonts w:asciiTheme="majorHAnsi" w:eastAsiaTheme="minorEastAsia" w:hAnsiTheme="majorHAnsi" w:cs="Cambria"/>
          <w:spacing w:val="16"/>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00DA405D">
        <w:rPr>
          <w:rFonts w:asciiTheme="majorHAnsi" w:eastAsiaTheme="minorEastAsia" w:hAnsiTheme="majorHAnsi" w:cs="Cambria"/>
          <w:spacing w:val="1"/>
          <w:kern w:val="1"/>
          <w:sz w:val="24"/>
          <w:szCs w:val="24"/>
          <w:lang w:eastAsia="en-US"/>
        </w:rPr>
        <w:t xml:space="preserve"> regularly against that list</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aintained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by</w:t>
      </w:r>
      <w:r w:rsidRPr="001F3D19">
        <w:rPr>
          <w:rFonts w:asciiTheme="majorHAnsi" w:eastAsiaTheme="minorEastAsia" w:hAnsiTheme="majorHAnsi" w:cs="Cambria"/>
          <w:spacing w:val="12"/>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0"/>
          <w:kern w:val="1"/>
          <w:sz w:val="24"/>
          <w:szCs w:val="24"/>
          <w:lang w:eastAsia="en-US"/>
        </w:rPr>
        <w:t> </w:t>
      </w:r>
      <w:r w:rsidRPr="001F3D19">
        <w:rPr>
          <w:rFonts w:asciiTheme="majorHAnsi" w:eastAsiaTheme="minorEastAsia" w:hAnsiTheme="majorHAnsi" w:cs="Cambria"/>
          <w:spacing w:val="1"/>
          <w:kern w:val="1"/>
          <w:sz w:val="24"/>
          <w:szCs w:val="24"/>
          <w:lang w:eastAsia="en-US"/>
        </w:rPr>
        <w:t>Should</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seek</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release</w:t>
      </w:r>
      <w:r w:rsidRPr="001F3D19">
        <w:rPr>
          <w:rFonts w:asciiTheme="majorHAnsi" w:eastAsiaTheme="minorEastAsia" w:hAnsiTheme="majorHAnsi" w:cs="Cambria"/>
          <w:spacing w:val="20"/>
          <w:kern w:val="1"/>
          <w:sz w:val="24"/>
          <w:szCs w:val="24"/>
          <w:lang w:eastAsia="en-US"/>
        </w:rPr>
        <w:t xml:space="preserve"> </w:t>
      </w:r>
      <w:r w:rsidR="00DA405D">
        <w:rPr>
          <w:rFonts w:asciiTheme="majorHAnsi" w:eastAsiaTheme="minorEastAsia" w:hAnsiTheme="majorHAnsi" w:cs="Cambria"/>
          <w:spacing w:val="20"/>
          <w:kern w:val="1"/>
          <w:sz w:val="24"/>
          <w:szCs w:val="24"/>
          <w:lang w:eastAsia="en-US"/>
        </w:rPr>
        <w:t xml:space="preserve">any of </w:t>
      </w:r>
      <w:r w:rsidRPr="001F3D19">
        <w:rPr>
          <w:rFonts w:asciiTheme="majorHAnsi" w:eastAsiaTheme="minorEastAsia" w:hAnsiTheme="majorHAnsi" w:cs="Cambria"/>
          <w:spacing w:val="1"/>
          <w:kern w:val="1"/>
          <w:sz w:val="24"/>
          <w:szCs w:val="24"/>
          <w:lang w:eastAsia="en-US"/>
        </w:rPr>
        <w:t>these</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reserved</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00DA405D">
        <w:rPr>
          <w:rFonts w:asciiTheme="majorHAnsi" w:eastAsiaTheme="minorEastAsia" w:hAnsiTheme="majorHAnsi" w:cs="Cambria"/>
          <w:spacing w:val="1"/>
          <w:kern w:val="1"/>
          <w:sz w:val="24"/>
          <w:szCs w:val="24"/>
          <w:lang w:eastAsia="en-US"/>
        </w:rPr>
        <w:t xml:space="preserve"> for registrat</w:t>
      </w:r>
      <w:r w:rsidR="004A6126">
        <w:rPr>
          <w:rFonts w:asciiTheme="majorHAnsi" w:eastAsiaTheme="minorEastAsia" w:hAnsiTheme="majorHAnsi" w:cs="Cambria"/>
          <w:spacing w:val="1"/>
          <w:kern w:val="1"/>
          <w:sz w:val="24"/>
          <w:szCs w:val="24"/>
          <w:lang w:eastAsia="en-US"/>
        </w:rPr>
        <w:t>i</w:t>
      </w:r>
      <w:r w:rsidR="00DA405D">
        <w:rPr>
          <w:rFonts w:asciiTheme="majorHAnsi" w:eastAsiaTheme="minorEastAsia" w:hAnsiTheme="majorHAnsi" w:cs="Cambria"/>
          <w:spacing w:val="1"/>
          <w:kern w:val="1"/>
          <w:sz w:val="24"/>
          <w:szCs w:val="24"/>
          <w:lang w:eastAsia="en-US"/>
        </w:rPr>
        <w:t>on</w:t>
      </w:r>
      <w:r w:rsidRPr="001F3D19">
        <w:rPr>
          <w:rFonts w:asciiTheme="majorHAnsi" w:eastAsiaTheme="minorEastAsia" w:hAnsiTheme="majorHAnsi" w:cs="Cambria"/>
          <w:kern w:val="1"/>
          <w:sz w:val="24"/>
          <w:szCs w:val="24"/>
          <w:lang w:eastAsia="en-US"/>
        </w:rPr>
        <w: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it</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consult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ith</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’s</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G</w:t>
      </w:r>
      <w:r w:rsidRPr="001F3D19">
        <w:rPr>
          <w:rFonts w:asciiTheme="majorHAnsi" w:eastAsiaTheme="minorEastAsia" w:hAnsiTheme="majorHAnsi" w:cs="Cambria"/>
          <w:spacing w:val="1"/>
          <w:kern w:val="1"/>
          <w:sz w:val="24"/>
          <w:szCs w:val="24"/>
          <w:lang w:eastAsia="en-US"/>
        </w:rPr>
        <w:t>overn</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ental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A</w:t>
      </w:r>
      <w:r w:rsidRPr="001F3D19">
        <w:rPr>
          <w:rFonts w:asciiTheme="majorHAnsi" w:eastAsiaTheme="minorEastAsia" w:hAnsiTheme="majorHAnsi" w:cs="Cambria"/>
          <w:spacing w:val="1"/>
          <w:kern w:val="1"/>
          <w:sz w:val="24"/>
          <w:szCs w:val="24"/>
          <w:lang w:eastAsia="en-US"/>
        </w:rPr>
        <w:t>dvisory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w:t>
      </w:r>
      <w:r w:rsidRPr="001F3D19">
        <w:rPr>
          <w:rFonts w:asciiTheme="majorHAnsi" w:eastAsiaTheme="minorEastAsia" w:hAnsiTheme="majorHAnsi" w:cs="Cambria"/>
          <w:spacing w:val="2"/>
          <w:kern w:val="1"/>
          <w:sz w:val="24"/>
          <w:szCs w:val="24"/>
          <w:lang w:eastAsia="en-US"/>
        </w:rPr>
        <w:t>mm</w:t>
      </w:r>
      <w:r w:rsidRPr="001F3D19">
        <w:rPr>
          <w:rFonts w:asciiTheme="majorHAnsi" w:eastAsiaTheme="minorEastAsia" w:hAnsiTheme="majorHAnsi" w:cs="Cambria"/>
          <w:spacing w:val="1"/>
          <w:kern w:val="1"/>
          <w:sz w:val="24"/>
          <w:szCs w:val="24"/>
          <w:lang w:eastAsia="en-US"/>
        </w:rPr>
        <w:t>ittee</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and</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obtain</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any</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per</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ission</w:t>
      </w:r>
      <w:r w:rsidR="00DA405D">
        <w:rPr>
          <w:rFonts w:asciiTheme="majorHAnsi" w:eastAsiaTheme="minorEastAsia" w:hAnsiTheme="majorHAnsi" w:cs="Cambria"/>
          <w:spacing w:val="1"/>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neces</w:t>
      </w:r>
      <w:r w:rsidRPr="001F3D19">
        <w:rPr>
          <w:rFonts w:asciiTheme="majorHAnsi" w:eastAsiaTheme="minorEastAsia" w:hAnsiTheme="majorHAnsi" w:cs="Cambria"/>
          <w:kern w:val="1"/>
          <w:sz w:val="24"/>
          <w:szCs w:val="24"/>
          <w:lang w:eastAsia="en-US"/>
        </w:rPr>
        <w:t>s</w:t>
      </w:r>
      <w:r w:rsidRPr="001F3D19">
        <w:rPr>
          <w:rFonts w:asciiTheme="majorHAnsi" w:eastAsiaTheme="minorEastAsia" w:hAnsiTheme="majorHAnsi" w:cs="Cambria"/>
          <w:spacing w:val="1"/>
          <w:kern w:val="1"/>
          <w:sz w:val="24"/>
          <w:szCs w:val="24"/>
          <w:lang w:eastAsia="en-US"/>
        </w:rPr>
        <w:t>ary 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 xml:space="preserve"> </w:t>
      </w:r>
      <w:r w:rsidR="00DA405D">
        <w:rPr>
          <w:rFonts w:asciiTheme="majorHAnsi" w:eastAsiaTheme="minorEastAsia" w:hAnsiTheme="majorHAnsi" w:cs="Cambria"/>
          <w:spacing w:val="1"/>
          <w:kern w:val="1"/>
          <w:sz w:val="24"/>
          <w:szCs w:val="24"/>
          <w:lang w:eastAsia="en-US"/>
        </w:rPr>
        <w:t>in order to make these registrations available</w:t>
      </w:r>
      <w:r w:rsidRPr="001F3D19">
        <w:rPr>
          <w:rFonts w:asciiTheme="majorHAnsi" w:eastAsiaTheme="minorEastAsia" w:hAnsiTheme="majorHAnsi" w:cs="Cambria"/>
          <w:kern w:val="1"/>
          <w:sz w:val="24"/>
          <w:szCs w:val="24"/>
          <w:lang w:eastAsia="en-US"/>
        </w:rPr>
        <w:t>.</w:t>
      </w:r>
    </w:p>
    <w:p w14:paraId="11508E0A"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cs="Cambria"/>
          <w:kern w:val="1"/>
          <w:sz w:val="24"/>
          <w:szCs w:val="24"/>
          <w:lang w:eastAsia="en-US"/>
        </w:rPr>
      </w:pPr>
    </w:p>
    <w:p w14:paraId="523249F3"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R</w:t>
      </w:r>
      <w:r w:rsidRPr="001F3D19">
        <w:rPr>
          <w:rFonts w:asciiTheme="majorHAnsi" w:eastAsiaTheme="minorEastAsia" w:hAnsiTheme="majorHAnsi" w:cs="Cambria"/>
          <w:b/>
          <w:bCs/>
          <w:spacing w:val="1"/>
          <w:kern w:val="1"/>
          <w:sz w:val="24"/>
          <w:szCs w:val="24"/>
          <w:lang w:eastAsia="en-US"/>
        </w:rPr>
        <w:t>ight</w:t>
      </w:r>
      <w:r w:rsidRPr="001F3D19">
        <w:rPr>
          <w:rFonts w:asciiTheme="majorHAnsi" w:eastAsiaTheme="minorEastAsia" w:hAnsiTheme="majorHAnsi" w:cs="Cambria"/>
          <w:b/>
          <w:bCs/>
          <w:kern w:val="1"/>
          <w:sz w:val="24"/>
          <w:szCs w:val="24"/>
          <w:lang w:eastAsia="en-US"/>
        </w:rPr>
        <w:t>s</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4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echanis</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 xml:space="preserve">s </w:t>
      </w:r>
      <w:r w:rsidRPr="001F3D19">
        <w:rPr>
          <w:rFonts w:asciiTheme="majorHAnsi" w:eastAsiaTheme="minorEastAsia" w:hAnsiTheme="majorHAnsi" w:cs="Cambria"/>
          <w:b/>
          <w:bCs/>
          <w:spacing w:val="1"/>
          <w:kern w:val="1"/>
          <w:sz w:val="24"/>
          <w:szCs w:val="24"/>
          <w:lang w:eastAsia="en-US"/>
        </w:rPr>
        <w:t>an</w:t>
      </w:r>
      <w:r w:rsidRPr="001F3D19">
        <w:rPr>
          <w:rFonts w:asciiTheme="majorHAnsi" w:eastAsiaTheme="minorEastAsia" w:hAnsiTheme="majorHAnsi" w:cs="Cambria"/>
          <w:b/>
          <w:bCs/>
          <w:kern w:val="1"/>
          <w:sz w:val="24"/>
          <w:szCs w:val="24"/>
          <w:lang w:eastAsia="en-US"/>
        </w:rPr>
        <w:t>d</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A</w:t>
      </w:r>
      <w:r w:rsidRPr="001F3D19">
        <w:rPr>
          <w:rFonts w:asciiTheme="majorHAnsi" w:eastAsiaTheme="minorEastAsia" w:hAnsiTheme="majorHAnsi" w:cs="Cambria"/>
          <w:b/>
          <w:bCs/>
          <w:spacing w:val="1"/>
          <w:kern w:val="1"/>
          <w:sz w:val="24"/>
          <w:szCs w:val="24"/>
          <w:lang w:eastAsia="en-US"/>
        </w:rPr>
        <w:t>bus</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itigatio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kern w:val="1"/>
          <w:sz w:val="24"/>
          <w:szCs w:val="24"/>
          <w:lang w:eastAsia="en-US"/>
        </w:rPr>
        <w:t xml:space="preserve"> - </w:t>
      </w:r>
      <w:r w:rsidRPr="001F3D19">
        <w:rPr>
          <w:rFonts w:asciiTheme="majorHAnsi" w:eastAsia="Cambria" w:hAnsiTheme="majorHAnsi" w:cs="Cambria"/>
          <w:sz w:val="24"/>
          <w:szCs w:val="24"/>
        </w:rPr>
        <w:t>Registry Operator commits to implementing and performing the following protections for the TLD:</w:t>
      </w:r>
    </w:p>
    <w:p w14:paraId="6E4BD148" w14:textId="77777777" w:rsidR="001F3D19" w:rsidRPr="001F3D19" w:rsidRDefault="001F3D19" w:rsidP="001F3D19">
      <w:pPr>
        <w:pStyle w:val="ListParagraph"/>
        <w:widowControl w:val="0"/>
        <w:autoSpaceDE w:val="0"/>
        <w:autoSpaceDN w:val="0"/>
        <w:adjustRightInd w:val="0"/>
        <w:spacing w:after="320"/>
        <w:ind w:left="1800"/>
        <w:rPr>
          <w:rFonts w:asciiTheme="majorHAnsi" w:eastAsiaTheme="minorEastAsia" w:hAnsiTheme="majorHAnsi"/>
          <w:kern w:val="1"/>
          <w:sz w:val="24"/>
          <w:szCs w:val="24"/>
          <w:lang w:eastAsia="en-US"/>
        </w:rPr>
      </w:pPr>
    </w:p>
    <w:p w14:paraId="6DA8A779" w14:textId="083A0A7E" w:rsidR="001F3D19" w:rsidRPr="001F3D19" w:rsidRDefault="001F3D19" w:rsidP="00ED6FF0">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Periodic audits of WHOIS data that is provided by domain name registrants to insure accuracy of registrant information. These audits will help identify erroneous contact information and frequently prompt registrants to maintain accurate registration data in </w:t>
      </w:r>
      <w:r w:rsidR="00DE1117">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database.</w:t>
      </w:r>
    </w:p>
    <w:p w14:paraId="7A2DB195" w14:textId="77777777" w:rsidR="001F3D19" w:rsidRPr="001F3D19" w:rsidRDefault="001F3D19" w:rsidP="001F3D19">
      <w:pPr>
        <w:pStyle w:val="ListParagraph"/>
        <w:widowControl w:val="0"/>
        <w:autoSpaceDE w:val="0"/>
        <w:autoSpaceDN w:val="0"/>
        <w:adjustRightInd w:val="0"/>
        <w:spacing w:after="320"/>
        <w:ind w:left="1260"/>
        <w:rPr>
          <w:rFonts w:asciiTheme="majorHAnsi" w:eastAsiaTheme="minorEastAsia" w:hAnsiTheme="majorHAnsi"/>
          <w:kern w:val="1"/>
          <w:sz w:val="24"/>
          <w:szCs w:val="24"/>
          <w:lang w:eastAsia="en-US"/>
        </w:rPr>
      </w:pPr>
    </w:p>
    <w:p w14:paraId="46029F3C" w14:textId="39745CBD"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Remediation of inaccurate WHOIS data, including suspending a domain name, if warranted.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act to suspend services to any </w:t>
      </w:r>
      <w:r w:rsidR="00551115">
        <w:rPr>
          <w:rFonts w:asciiTheme="majorHAnsi" w:eastAsiaTheme="minorEastAsia" w:hAnsiTheme="majorHAnsi"/>
          <w:sz w:val="24"/>
          <w:szCs w:val="24"/>
          <w:lang w:eastAsia="en-US"/>
        </w:rPr>
        <w:t>registrant who is non-</w:t>
      </w:r>
      <w:r w:rsidRPr="001F3D19">
        <w:rPr>
          <w:rFonts w:asciiTheme="majorHAnsi" w:eastAsiaTheme="minorEastAsia" w:hAnsiTheme="majorHAnsi"/>
          <w:sz w:val="24"/>
          <w:szCs w:val="24"/>
          <w:lang w:eastAsia="en-US"/>
        </w:rPr>
        <w:t xml:space="preserve">responsive to </w:t>
      </w:r>
      <w:r w:rsidR="00551115">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requests to update and provide accurate WHOIS information. The suspension of domain names that do not comply will discour</w:t>
      </w:r>
      <w:r w:rsidR="00551115">
        <w:rPr>
          <w:rFonts w:asciiTheme="majorHAnsi" w:eastAsiaTheme="minorEastAsia" w:hAnsiTheme="majorHAnsi"/>
          <w:sz w:val="24"/>
          <w:szCs w:val="24"/>
          <w:lang w:eastAsia="en-US"/>
        </w:rPr>
        <w:t xml:space="preserve">age registrants from using Registry </w:t>
      </w:r>
      <w:r w:rsidR="00B311CA">
        <w:rPr>
          <w:rFonts w:asciiTheme="majorHAnsi" w:eastAsiaTheme="minorEastAsia" w:hAnsiTheme="majorHAnsi"/>
          <w:sz w:val="24"/>
          <w:szCs w:val="24"/>
          <w:lang w:eastAsia="en-US"/>
        </w:rPr>
        <w:t>Operator s</w:t>
      </w:r>
      <w:r w:rsidRPr="001F3D19">
        <w:rPr>
          <w:rFonts w:asciiTheme="majorHAnsi" w:eastAsiaTheme="minorEastAsia" w:hAnsiTheme="majorHAnsi"/>
          <w:sz w:val="24"/>
          <w:szCs w:val="24"/>
          <w:lang w:eastAsia="en-US"/>
        </w:rPr>
        <w:t>ervices for improper activities.</w:t>
      </w:r>
    </w:p>
    <w:p w14:paraId="6DA38F3F"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36BB448C" w14:textId="03AA923B"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A Domain Protected Marks List (DPML) to insure greater trademark protection for trademark holders. The DPML will allow trademark registrants to block their trademarks from being registered by others at the second level. This blocking will occur across all of </w:t>
      </w:r>
      <w:r w:rsidR="00B06D4F">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TLD extensions.</w:t>
      </w:r>
    </w:p>
    <w:p w14:paraId="49416EA0"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E3DB9B4" w14:textId="582229B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Rigorous Terms of Use that prohibit illegal or abusive activity.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present clear and unambiguous terms and conditions and acceptable use policies</w:t>
      </w:r>
      <w:r w:rsidR="00B06D4F">
        <w:rPr>
          <w:rFonts w:asciiTheme="majorHAnsi" w:eastAsiaTheme="minorEastAsia" w:hAnsiTheme="majorHAnsi"/>
          <w:sz w:val="24"/>
          <w:szCs w:val="24"/>
          <w:lang w:eastAsia="en-US"/>
        </w:rPr>
        <w:t>,</w:t>
      </w:r>
      <w:r w:rsidRPr="001F3D19">
        <w:rPr>
          <w:rFonts w:asciiTheme="majorHAnsi" w:eastAsiaTheme="minorEastAsia" w:hAnsiTheme="majorHAnsi"/>
          <w:sz w:val="24"/>
          <w:szCs w:val="24"/>
          <w:lang w:eastAsia="en-US"/>
        </w:rPr>
        <w:t xml:space="preserve"> which will </w:t>
      </w:r>
      <w:r w:rsidR="00B06D4F">
        <w:rPr>
          <w:rFonts w:asciiTheme="majorHAnsi" w:eastAsiaTheme="minorEastAsia" w:hAnsiTheme="majorHAnsi"/>
          <w:sz w:val="24"/>
          <w:szCs w:val="24"/>
          <w:lang w:eastAsia="en-US"/>
        </w:rPr>
        <w:t xml:space="preserve">be </w:t>
      </w:r>
      <w:r w:rsidRPr="001F3D19">
        <w:rPr>
          <w:rFonts w:asciiTheme="majorHAnsi" w:eastAsiaTheme="minorEastAsia" w:hAnsiTheme="majorHAnsi"/>
          <w:sz w:val="24"/>
          <w:szCs w:val="24"/>
          <w:lang w:eastAsia="en-US"/>
        </w:rPr>
        <w:t>enforce</w:t>
      </w:r>
      <w:r w:rsidR="00B06D4F">
        <w:rPr>
          <w:rFonts w:asciiTheme="majorHAnsi" w:eastAsiaTheme="minorEastAsia" w:hAnsiTheme="majorHAnsi"/>
          <w:sz w:val="24"/>
          <w:szCs w:val="24"/>
          <w:lang w:eastAsia="en-US"/>
        </w:rPr>
        <w:t>d</w:t>
      </w:r>
      <w:r w:rsidRPr="001F3D19">
        <w:rPr>
          <w:rFonts w:asciiTheme="majorHAnsi" w:eastAsiaTheme="minorEastAsia" w:hAnsiTheme="majorHAnsi"/>
          <w:sz w:val="24"/>
          <w:szCs w:val="24"/>
          <w:lang w:eastAsia="en-US"/>
        </w:rPr>
        <w:t xml:space="preserve"> by operating a compliance team.</w:t>
      </w:r>
    </w:p>
    <w:p w14:paraId="510A1677"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0B0CB89D" w14:textId="7B77642A"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Limitations on domain name proxy and privacy services.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0213094C"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2F586D2C" w14:textId="35F2E64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Published policies and procedures that define abusive activity. Similar to the mandating of rigorous terms of use, </w:t>
      </w:r>
      <w:r w:rsidR="00103B4C">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establish and enforce several policies (i.e. privacy, data security, acceptable use, copyright infringement, as well as others) to ensure that registrants use </w:t>
      </w:r>
      <w:r w:rsidR="007736FC">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w:t>
      </w:r>
      <w:r w:rsidR="00511EA2">
        <w:rPr>
          <w:rFonts w:asciiTheme="majorHAnsi" w:eastAsiaTheme="minorEastAsia" w:hAnsiTheme="majorHAnsi"/>
          <w:sz w:val="24"/>
          <w:szCs w:val="24"/>
          <w:lang w:eastAsia="en-US"/>
        </w:rPr>
        <w:t>TLD</w:t>
      </w:r>
      <w:r w:rsidRPr="001F3D19">
        <w:rPr>
          <w:rFonts w:asciiTheme="majorHAnsi" w:eastAsiaTheme="minorEastAsia" w:hAnsiTheme="majorHAnsi"/>
          <w:sz w:val="24"/>
          <w:szCs w:val="24"/>
          <w:lang w:eastAsia="en-US"/>
        </w:rPr>
        <w:t xml:space="preserve"> only for activities that comply with these policies.</w:t>
      </w:r>
    </w:p>
    <w:p w14:paraId="6E60EC2D" w14:textId="77777777" w:rsidR="001F3D19" w:rsidRPr="001F3D19" w:rsidRDefault="001F3D19" w:rsidP="00ED6FF0">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67819E2" w14:textId="50A87206" w:rsidR="00ED6FF0" w:rsidRPr="00ED6FF0" w:rsidRDefault="001F3D19" w:rsidP="00ED6FF0">
      <w:pPr>
        <w:pStyle w:val="ListParagraph"/>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lastRenderedPageBreak/>
        <w:t xml:space="preserve">Proper resourcing to carry out all of these mechanisms above. </w:t>
      </w:r>
      <w:r w:rsidR="00551115">
        <w:rPr>
          <w:rFonts w:asciiTheme="majorHAnsi" w:eastAsiaTheme="minorEastAsia" w:hAnsiTheme="majorHAnsi"/>
          <w:sz w:val="24"/>
          <w:szCs w:val="24"/>
          <w:lang w:eastAsia="en-US"/>
        </w:rPr>
        <w:t>Registry Operator</w:t>
      </w:r>
      <w:r w:rsidR="00D7798B">
        <w:rPr>
          <w:rFonts w:asciiTheme="majorHAnsi" w:eastAsiaTheme="minorEastAsia" w:hAnsiTheme="majorHAnsi"/>
          <w:sz w:val="24"/>
          <w:szCs w:val="24"/>
          <w:lang w:eastAsia="en-US"/>
        </w:rPr>
        <w:t xml:space="preserve"> has</w:t>
      </w:r>
      <w:r w:rsidRPr="001F3D19">
        <w:rPr>
          <w:rFonts w:asciiTheme="majorHAnsi" w:eastAsiaTheme="minorEastAsia" w:hAnsiTheme="majorHAnsi"/>
          <w:sz w:val="24"/>
          <w:szCs w:val="24"/>
          <w:lang w:eastAsia="en-US"/>
        </w:rPr>
        <w:t xml:space="preserve"> already committed tremendous resources to fund and implement all of these protection mechanisms and will continue to fund these mechan</w:t>
      </w:r>
      <w:r w:rsidR="00551115">
        <w:rPr>
          <w:rFonts w:asciiTheme="majorHAnsi" w:eastAsiaTheme="minorEastAsia" w:hAnsiTheme="majorHAnsi"/>
          <w:sz w:val="24"/>
          <w:szCs w:val="24"/>
          <w:lang w:eastAsia="en-US"/>
        </w:rPr>
        <w:t xml:space="preserve">isms for as long as </w:t>
      </w:r>
      <w:r w:rsidR="00176BBA">
        <w:rPr>
          <w:rFonts w:asciiTheme="majorHAnsi" w:eastAsiaTheme="minorEastAsia" w:hAnsiTheme="majorHAnsi"/>
          <w:sz w:val="24"/>
          <w:szCs w:val="24"/>
          <w:lang w:eastAsia="en-US"/>
        </w:rPr>
        <w:t>Registry Operator is the registry o</w:t>
      </w:r>
      <w:r w:rsidRPr="001F3D19">
        <w:rPr>
          <w:rFonts w:asciiTheme="majorHAnsi" w:eastAsiaTheme="minorEastAsia" w:hAnsiTheme="majorHAnsi"/>
          <w:sz w:val="24"/>
          <w:szCs w:val="24"/>
          <w:lang w:eastAsia="en-US"/>
        </w:rPr>
        <w:t>perator for any TLD.</w:t>
      </w:r>
    </w:p>
    <w:p w14:paraId="755F5CCD" w14:textId="77777777" w:rsidR="00ED6FF0" w:rsidRPr="00ED6FF0" w:rsidRDefault="00ED6FF0" w:rsidP="00ED6FF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36B9C590" w14:textId="2C8B88F6"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DF75D" w14:textId="77777777" w:rsidR="00512C96" w:rsidRDefault="00512C96">
      <w:pPr>
        <w:pStyle w:val="Footer"/>
      </w:pPr>
    </w:p>
  </w:endnote>
  <w:endnote w:type="continuationSeparator" w:id="0">
    <w:p w14:paraId="35D8001D" w14:textId="77777777" w:rsidR="00512C96" w:rsidRDefault="00512C9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E0419FA" w:rsidR="002F4058" w:rsidRDefault="002F405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F4058" w:rsidRDefault="002F4058">
    <w:pPr>
      <w:pStyle w:val="Footer"/>
      <w:spacing w:line="200" w:lineRule="exact"/>
      <w:jc w:val="center"/>
    </w:pPr>
    <w:r>
      <w:fldChar w:fldCharType="begin"/>
    </w:r>
    <w:r>
      <w:instrText xml:space="preserve"> PAGE   \* MERGEFORMAT </w:instrText>
    </w:r>
    <w:r>
      <w:fldChar w:fldCharType="separate"/>
    </w:r>
    <w:r w:rsidR="000B684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0B684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F4058" w:rsidRDefault="002F4058">
    <w:pPr>
      <w:pStyle w:val="Footer"/>
      <w:spacing w:line="200" w:lineRule="exact"/>
      <w:jc w:val="center"/>
    </w:pPr>
    <w:r>
      <w:fldChar w:fldCharType="begin"/>
    </w:r>
    <w:r>
      <w:instrText xml:space="preserve"> PAGE   \* MERGEFORMAT </w:instrText>
    </w:r>
    <w:r>
      <w:fldChar w:fldCharType="separate"/>
    </w:r>
    <w:r w:rsidR="000B684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0B6840">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0B684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F4058" w:rsidRDefault="002F405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B684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F4058" w:rsidRDefault="002F4058">
    <w:pPr>
      <w:pStyle w:val="Footer"/>
      <w:spacing w:line="200" w:lineRule="exact"/>
      <w:jc w:val="center"/>
    </w:pPr>
    <w:r>
      <w:fldChar w:fldCharType="begin"/>
    </w:r>
    <w:r>
      <w:instrText xml:space="preserve"> PAGE   \* MERGEFORMAT </w:instrText>
    </w:r>
    <w:r>
      <w:fldChar w:fldCharType="separate"/>
    </w:r>
    <w:r w:rsidR="000B684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F4058" w:rsidRDefault="002F4058">
    <w:pPr>
      <w:pStyle w:val="Footer"/>
      <w:tabs>
        <w:tab w:val="clear" w:pos="4680"/>
      </w:tabs>
      <w:spacing w:line="200" w:lineRule="exact"/>
      <w:jc w:val="center"/>
    </w:pPr>
  </w:p>
  <w:p w14:paraId="4A3D38B9"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0B684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0B684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F4058" w:rsidRDefault="002F4058">
    <w:pPr>
      <w:pStyle w:val="Footer"/>
      <w:spacing w:line="200" w:lineRule="exact"/>
      <w:jc w:val="center"/>
    </w:pPr>
    <w:r>
      <w:fldChar w:fldCharType="begin"/>
    </w:r>
    <w:r>
      <w:instrText xml:space="preserve"> PAGE   \* MERGEFORMAT </w:instrText>
    </w:r>
    <w:r>
      <w:fldChar w:fldCharType="separate"/>
    </w:r>
    <w:r w:rsidR="000B684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F4058" w:rsidRDefault="002F4058">
    <w:pPr>
      <w:pStyle w:val="Footer"/>
      <w:spacing w:line="200" w:lineRule="exact"/>
      <w:jc w:val="center"/>
    </w:pPr>
    <w:r>
      <w:fldChar w:fldCharType="begin"/>
    </w:r>
    <w:r>
      <w:instrText xml:space="preserve"> PAGE   \* MERGEFORMAT </w:instrText>
    </w:r>
    <w:r>
      <w:fldChar w:fldCharType="separate"/>
    </w:r>
    <w:r w:rsidR="000B684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0B684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0B684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0BAD8" w14:textId="77777777" w:rsidR="00512C96" w:rsidRDefault="00512C96">
      <w:r>
        <w:separator/>
      </w:r>
    </w:p>
  </w:footnote>
  <w:footnote w:type="continuationSeparator" w:id="0">
    <w:p w14:paraId="6C73A8E4" w14:textId="77777777" w:rsidR="00512C96" w:rsidRDefault="00512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2F4058" w:rsidRDefault="002F40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F4058" w:rsidRDefault="002F405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F4058" w:rsidRDefault="002F40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F4058" w:rsidRDefault="002F40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F4058" w:rsidRDefault="002F40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F4058" w:rsidRDefault="002F405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F4058" w:rsidRDefault="002F4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2F4058" w:rsidRDefault="002F4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2F4058" w:rsidRPr="00196B78" w:rsidRDefault="002F405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F4058" w:rsidRDefault="002F40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F4058" w:rsidRDefault="002F40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F4058" w:rsidRDefault="002F40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F4058" w:rsidRDefault="002F40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F4058" w:rsidRDefault="002F40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F4058" w:rsidRDefault="002F4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1D3640"/>
    <w:multiLevelType w:val="multilevel"/>
    <w:tmpl w:val="F0767404"/>
    <w:lvl w:ilvl="0">
      <w:start w:val="1"/>
      <w:numFmt w:val="lowerRoman"/>
      <w:lvlText w:val="%1."/>
      <w:lvlJc w:val="left"/>
      <w:pPr>
        <w:ind w:left="153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0E0460D5"/>
    <w:multiLevelType w:val="hybridMultilevel"/>
    <w:tmpl w:val="B76E70C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C33E37"/>
    <w:multiLevelType w:val="hybridMultilevel"/>
    <w:tmpl w:val="C77EE928"/>
    <w:lvl w:ilvl="0" w:tplc="F12A56BE">
      <w:start w:val="1"/>
      <w:numFmt w:val="lowerRoman"/>
      <w:lvlText w:val="%1."/>
      <w:lvlJc w:val="righ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8">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3B6B2FCD"/>
    <w:multiLevelType w:val="multilevel"/>
    <w:tmpl w:val="B76E70C8"/>
    <w:lvl w:ilvl="0">
      <w:start w:val="1"/>
      <w:numFmt w:val="lowerRoman"/>
      <w:lvlText w:val="%1."/>
      <w:lvlJc w:val="right"/>
      <w:pPr>
        <w:ind w:left="18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5B7C47"/>
    <w:multiLevelType w:val="hybridMultilevel"/>
    <w:tmpl w:val="CD585254"/>
    <w:lvl w:ilvl="0" w:tplc="B01CD92E">
      <w:start w:val="1"/>
      <w:numFmt w:val="lowerLetter"/>
      <w:lvlText w:val="%1."/>
      <w:lvlJc w:val="left"/>
      <w:pPr>
        <w:ind w:left="1170" w:hanging="360"/>
      </w:pPr>
      <w:rPr>
        <w:rFonts w:asciiTheme="majorHAnsi" w:hAnsiTheme="majorHAnsi" w:hint="default"/>
        <w:kern w:val="24"/>
      </w:rPr>
    </w:lvl>
    <w:lvl w:ilvl="1" w:tplc="04090013">
      <w:start w:val="1"/>
      <w:numFmt w:val="upperRoman"/>
      <w:lvlText w:val="%2."/>
      <w:lvlJc w:val="right"/>
      <w:pPr>
        <w:ind w:left="1710" w:hanging="18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4"/>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2"/>
  </w:num>
  <w:num w:numId="41">
    <w:abstractNumId w:val="18"/>
  </w:num>
  <w:num w:numId="42">
    <w:abstractNumId w:val="23"/>
  </w:num>
  <w:num w:numId="43">
    <w:abstractNumId w:val="16"/>
  </w:num>
  <w:num w:numId="44">
    <w:abstractNumId w:val="19"/>
  </w:num>
  <w:num w:numId="45">
    <w:abstractNumId w:val="11"/>
  </w:num>
  <w:num w:numId="46">
    <w:abstractNumId w:val="24"/>
  </w:num>
  <w:num w:numId="47">
    <w:abstractNumId w:val="12"/>
  </w:num>
  <w:num w:numId="48">
    <w:abstractNumId w:val="20"/>
  </w:num>
  <w:num w:numId="49">
    <w:abstractNumId w:val="13"/>
  </w:num>
  <w:num w:numId="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HnJH/puE1wmV1BkDXO7s0LS72aQ=" w:salt="dSH6mRuh5yLiImODpyECa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1D64"/>
    <w:rsid w:val="00040705"/>
    <w:rsid w:val="00042592"/>
    <w:rsid w:val="00062FC0"/>
    <w:rsid w:val="00090532"/>
    <w:rsid w:val="000A6299"/>
    <w:rsid w:val="000A6410"/>
    <w:rsid w:val="000A6717"/>
    <w:rsid w:val="000B6840"/>
    <w:rsid w:val="000D3685"/>
    <w:rsid w:val="000E1BAF"/>
    <w:rsid w:val="001027C7"/>
    <w:rsid w:val="00103B4C"/>
    <w:rsid w:val="00113472"/>
    <w:rsid w:val="00115B11"/>
    <w:rsid w:val="00116751"/>
    <w:rsid w:val="0011686F"/>
    <w:rsid w:val="00163CFF"/>
    <w:rsid w:val="00176BBA"/>
    <w:rsid w:val="0018457E"/>
    <w:rsid w:val="00190CCB"/>
    <w:rsid w:val="00196B78"/>
    <w:rsid w:val="001B2506"/>
    <w:rsid w:val="001B2B65"/>
    <w:rsid w:val="001B7BFB"/>
    <w:rsid w:val="001D5853"/>
    <w:rsid w:val="001D687E"/>
    <w:rsid w:val="001D7C2E"/>
    <w:rsid w:val="001F3D19"/>
    <w:rsid w:val="00204AB0"/>
    <w:rsid w:val="00222FBB"/>
    <w:rsid w:val="00237CA6"/>
    <w:rsid w:val="00245175"/>
    <w:rsid w:val="00252400"/>
    <w:rsid w:val="002863DA"/>
    <w:rsid w:val="002A1D59"/>
    <w:rsid w:val="002C636B"/>
    <w:rsid w:val="002D622A"/>
    <w:rsid w:val="002E3D5E"/>
    <w:rsid w:val="002F4058"/>
    <w:rsid w:val="003248F3"/>
    <w:rsid w:val="00324F4B"/>
    <w:rsid w:val="003332AC"/>
    <w:rsid w:val="0036383B"/>
    <w:rsid w:val="00373C38"/>
    <w:rsid w:val="00386E25"/>
    <w:rsid w:val="00387517"/>
    <w:rsid w:val="003A593D"/>
    <w:rsid w:val="003A5CA7"/>
    <w:rsid w:val="003C7D22"/>
    <w:rsid w:val="003D0B9D"/>
    <w:rsid w:val="003F1ECD"/>
    <w:rsid w:val="00404C21"/>
    <w:rsid w:val="00406DED"/>
    <w:rsid w:val="00410C40"/>
    <w:rsid w:val="00427084"/>
    <w:rsid w:val="004360FA"/>
    <w:rsid w:val="0047238F"/>
    <w:rsid w:val="00473C99"/>
    <w:rsid w:val="0049707E"/>
    <w:rsid w:val="004A094E"/>
    <w:rsid w:val="004A6126"/>
    <w:rsid w:val="004C0CFF"/>
    <w:rsid w:val="004D099E"/>
    <w:rsid w:val="004D2907"/>
    <w:rsid w:val="004D3240"/>
    <w:rsid w:val="004E6B60"/>
    <w:rsid w:val="004F6932"/>
    <w:rsid w:val="005004EF"/>
    <w:rsid w:val="005014EC"/>
    <w:rsid w:val="00511EA2"/>
    <w:rsid w:val="00512C96"/>
    <w:rsid w:val="00517F76"/>
    <w:rsid w:val="00521A25"/>
    <w:rsid w:val="00524974"/>
    <w:rsid w:val="00526545"/>
    <w:rsid w:val="005332B6"/>
    <w:rsid w:val="005369CB"/>
    <w:rsid w:val="00550AB1"/>
    <w:rsid w:val="00551115"/>
    <w:rsid w:val="00596016"/>
    <w:rsid w:val="005B3477"/>
    <w:rsid w:val="005D32B4"/>
    <w:rsid w:val="005E2452"/>
    <w:rsid w:val="005E359C"/>
    <w:rsid w:val="00607AB0"/>
    <w:rsid w:val="006245D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474CC"/>
    <w:rsid w:val="007736FC"/>
    <w:rsid w:val="007A729A"/>
    <w:rsid w:val="007E30C0"/>
    <w:rsid w:val="007E60BC"/>
    <w:rsid w:val="007F41C4"/>
    <w:rsid w:val="00805B59"/>
    <w:rsid w:val="00810FA3"/>
    <w:rsid w:val="00825407"/>
    <w:rsid w:val="008270DE"/>
    <w:rsid w:val="0083153A"/>
    <w:rsid w:val="00833FAD"/>
    <w:rsid w:val="00865B50"/>
    <w:rsid w:val="008849A3"/>
    <w:rsid w:val="008C28FD"/>
    <w:rsid w:val="008D246B"/>
    <w:rsid w:val="008D52DC"/>
    <w:rsid w:val="008E1303"/>
    <w:rsid w:val="00906238"/>
    <w:rsid w:val="00913888"/>
    <w:rsid w:val="00921A01"/>
    <w:rsid w:val="00925998"/>
    <w:rsid w:val="009526C7"/>
    <w:rsid w:val="00984DFC"/>
    <w:rsid w:val="009875F8"/>
    <w:rsid w:val="00996326"/>
    <w:rsid w:val="009B7AC6"/>
    <w:rsid w:val="009C33F3"/>
    <w:rsid w:val="009C50EA"/>
    <w:rsid w:val="009C6F01"/>
    <w:rsid w:val="009E558B"/>
    <w:rsid w:val="00A02BB9"/>
    <w:rsid w:val="00A1005C"/>
    <w:rsid w:val="00A1733A"/>
    <w:rsid w:val="00A24BCC"/>
    <w:rsid w:val="00A3496A"/>
    <w:rsid w:val="00A95556"/>
    <w:rsid w:val="00AA2AAA"/>
    <w:rsid w:val="00AB2CD0"/>
    <w:rsid w:val="00AE03BC"/>
    <w:rsid w:val="00AF450B"/>
    <w:rsid w:val="00B06075"/>
    <w:rsid w:val="00B06D4F"/>
    <w:rsid w:val="00B102EA"/>
    <w:rsid w:val="00B121BB"/>
    <w:rsid w:val="00B311CA"/>
    <w:rsid w:val="00B526A7"/>
    <w:rsid w:val="00B54BC8"/>
    <w:rsid w:val="00B615D3"/>
    <w:rsid w:val="00B651C0"/>
    <w:rsid w:val="00B912E6"/>
    <w:rsid w:val="00B9308D"/>
    <w:rsid w:val="00B93D8D"/>
    <w:rsid w:val="00BC0CA9"/>
    <w:rsid w:val="00BD6C02"/>
    <w:rsid w:val="00BE2B17"/>
    <w:rsid w:val="00BE2B6E"/>
    <w:rsid w:val="00BE5F46"/>
    <w:rsid w:val="00BE6979"/>
    <w:rsid w:val="00BE6A25"/>
    <w:rsid w:val="00BF6BB4"/>
    <w:rsid w:val="00C028B2"/>
    <w:rsid w:val="00C041A9"/>
    <w:rsid w:val="00C05AAE"/>
    <w:rsid w:val="00C142E1"/>
    <w:rsid w:val="00C15FA2"/>
    <w:rsid w:val="00C17A3D"/>
    <w:rsid w:val="00C347FB"/>
    <w:rsid w:val="00C403F0"/>
    <w:rsid w:val="00C515A6"/>
    <w:rsid w:val="00C805FD"/>
    <w:rsid w:val="00C92C61"/>
    <w:rsid w:val="00CA1F72"/>
    <w:rsid w:val="00CD5E41"/>
    <w:rsid w:val="00CE1F2F"/>
    <w:rsid w:val="00CE399B"/>
    <w:rsid w:val="00CE43E3"/>
    <w:rsid w:val="00CE6E91"/>
    <w:rsid w:val="00CF4561"/>
    <w:rsid w:val="00D156D6"/>
    <w:rsid w:val="00D26971"/>
    <w:rsid w:val="00D433D7"/>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57EA0"/>
    <w:rsid w:val="00E73571"/>
    <w:rsid w:val="00E92552"/>
    <w:rsid w:val="00E978B2"/>
    <w:rsid w:val="00EA257F"/>
    <w:rsid w:val="00EA75AE"/>
    <w:rsid w:val="00EB0CFE"/>
    <w:rsid w:val="00EB4FDE"/>
    <w:rsid w:val="00EB7CDD"/>
    <w:rsid w:val="00EC7A1A"/>
    <w:rsid w:val="00ED2D27"/>
    <w:rsid w:val="00ED6FF0"/>
    <w:rsid w:val="00EE7092"/>
    <w:rsid w:val="00F01C2D"/>
    <w:rsid w:val="00F24E9B"/>
    <w:rsid w:val="00F32AAC"/>
    <w:rsid w:val="00F67B35"/>
    <w:rsid w:val="00F71070"/>
    <w:rsid w:val="00F86538"/>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33795</Words>
  <Characters>192633</Characters>
  <Application>Microsoft Office Word</Application>
  <DocSecurity>8</DocSecurity>
  <Lines>1605</Lines>
  <Paragraphs>451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2014-03-07T17:37:00Z</dcterms:created>
  <dcterms:modified xsi:type="dcterms:W3CDTF">2014-03-07T17:37:00Z</dcterms:modified>
</cp:coreProperties>
</file>