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ECE7B" w14:textId="77777777" w:rsidR="008B4DB1" w:rsidRDefault="003B2258">
      <w:pPr>
        <w:spacing w:after="240"/>
        <w:jc w:val="center"/>
        <w:rPr>
          <w:rFonts w:asciiTheme="majorHAnsi" w:hAnsiTheme="majorHAnsi"/>
          <w:b/>
          <w:sz w:val="22"/>
          <w:szCs w:val="22"/>
        </w:rPr>
      </w:pPr>
      <w:bookmarkStart w:id="0" w:name="_GoBack"/>
      <w:bookmarkEnd w:id="0"/>
      <w:r>
        <w:rPr>
          <w:rFonts w:asciiTheme="majorHAnsi" w:hAnsiTheme="majorHAnsi"/>
          <w:b/>
          <w:sz w:val="22"/>
          <w:szCs w:val="22"/>
        </w:rPr>
        <w:t xml:space="preserve">Supplement to Registry Agreement </w:t>
      </w:r>
    </w:p>
    <w:p w14:paraId="72140199" w14:textId="0D5E3A94" w:rsidR="008B4DB1" w:rsidRDefault="003B2258">
      <w:pPr>
        <w:spacing w:after="240"/>
        <w:jc w:val="left"/>
        <w:rPr>
          <w:rFonts w:asciiTheme="majorHAnsi" w:hAnsiTheme="majorHAnsi"/>
          <w:sz w:val="22"/>
          <w:szCs w:val="22"/>
        </w:rPr>
      </w:pPr>
      <w:r>
        <w:rPr>
          <w:rFonts w:asciiTheme="majorHAnsi" w:hAnsiTheme="majorHAnsi"/>
          <w:sz w:val="22"/>
          <w:szCs w:val="22"/>
        </w:rPr>
        <w:t xml:space="preserve">This Supplement to </w:t>
      </w:r>
      <w:r w:rsidR="00E94305">
        <w:rPr>
          <w:rFonts w:asciiTheme="majorHAnsi" w:hAnsiTheme="majorHAnsi"/>
          <w:sz w:val="22"/>
          <w:szCs w:val="22"/>
        </w:rPr>
        <w:t>Registry Agreement, dated _____________________________</w:t>
      </w:r>
      <w:r w:rsidRPr="001F0417">
        <w:rPr>
          <w:rFonts w:asciiTheme="majorHAnsi" w:hAnsiTheme="majorHAnsi"/>
          <w:sz w:val="22"/>
          <w:szCs w:val="22"/>
        </w:rPr>
        <w:t>(this “Supplement”), relates to the Registry Agreement</w:t>
      </w:r>
      <w:r w:rsidR="00DE559D" w:rsidRPr="001F0417">
        <w:rPr>
          <w:rFonts w:asciiTheme="majorHAnsi" w:hAnsiTheme="majorHAnsi"/>
          <w:sz w:val="22"/>
          <w:szCs w:val="22"/>
        </w:rPr>
        <w:t xml:space="preserve"> for the </w:t>
      </w:r>
      <w:r w:rsidR="00B479D0">
        <w:rPr>
          <w:rFonts w:asciiTheme="majorHAnsi" w:hAnsiTheme="majorHAnsi"/>
          <w:b/>
          <w:sz w:val="22"/>
          <w:szCs w:val="22"/>
        </w:rPr>
        <w:t>.</w:t>
      </w:r>
      <w:r w:rsidR="00DD14A3">
        <w:rPr>
          <w:rFonts w:asciiTheme="majorHAnsi" w:hAnsiTheme="majorHAnsi"/>
          <w:b/>
          <w:sz w:val="22"/>
          <w:szCs w:val="22"/>
        </w:rPr>
        <w:t>red</w:t>
      </w:r>
      <w:r w:rsidR="00BA3F83">
        <w:rPr>
          <w:rFonts w:asciiTheme="majorHAnsi" w:hAnsiTheme="majorHAnsi"/>
          <w:sz w:val="22"/>
          <w:szCs w:val="22"/>
        </w:rPr>
        <w:t xml:space="preserve"> </w:t>
      </w:r>
      <w:r w:rsidR="00DE559D" w:rsidRPr="001F0417">
        <w:rPr>
          <w:rFonts w:asciiTheme="majorHAnsi" w:hAnsiTheme="majorHAnsi"/>
          <w:sz w:val="22"/>
          <w:szCs w:val="22"/>
        </w:rPr>
        <w:t>TLD</w:t>
      </w:r>
      <w:r w:rsidRPr="001F0417">
        <w:rPr>
          <w:rFonts w:asciiTheme="majorHAnsi" w:hAnsiTheme="majorHAnsi"/>
          <w:sz w:val="22"/>
          <w:szCs w:val="22"/>
        </w:rPr>
        <w:t xml:space="preserve">, dated </w:t>
      </w:r>
      <w:r w:rsidR="00E94305">
        <w:rPr>
          <w:rFonts w:asciiTheme="majorHAnsi" w:hAnsiTheme="majorHAnsi"/>
          <w:sz w:val="22"/>
          <w:szCs w:val="22"/>
        </w:rPr>
        <w:t>____________________________________ (th</w:t>
      </w:r>
      <w:r w:rsidRPr="001F0417">
        <w:rPr>
          <w:rFonts w:asciiTheme="majorHAnsi" w:hAnsiTheme="majorHAnsi"/>
          <w:sz w:val="22"/>
          <w:szCs w:val="22"/>
        </w:rPr>
        <w:t xml:space="preserve">e “Registry Agreement”), between ICANN and </w:t>
      </w:r>
      <w:r w:rsidR="00BA3F83">
        <w:rPr>
          <w:rFonts w:asciiTheme="majorHAnsi" w:hAnsiTheme="majorHAnsi"/>
          <w:sz w:val="22"/>
          <w:szCs w:val="22"/>
        </w:rPr>
        <w:t>Afilias</w:t>
      </w:r>
      <w:r w:rsidR="004222BC">
        <w:rPr>
          <w:rFonts w:asciiTheme="majorHAnsi" w:hAnsiTheme="majorHAnsi"/>
          <w:sz w:val="22"/>
          <w:szCs w:val="22"/>
        </w:rPr>
        <w:t xml:space="preserve"> Limited</w:t>
      </w:r>
      <w:r w:rsidRPr="001F0417">
        <w:rPr>
          <w:rFonts w:asciiTheme="majorHAnsi" w:hAnsiTheme="majorHAnsi"/>
          <w:sz w:val="22"/>
          <w:szCs w:val="22"/>
        </w:rPr>
        <w:t xml:space="preserve"> (“Registry Operator”).  Capitalized terms not defined herein have the meaning given to such terms</w:t>
      </w:r>
      <w:r>
        <w:rPr>
          <w:rFonts w:asciiTheme="majorHAnsi" w:hAnsiTheme="majorHAnsi"/>
          <w:sz w:val="22"/>
          <w:szCs w:val="22"/>
        </w:rPr>
        <w:t xml:space="preserve"> in the Registry Agreement.   </w:t>
      </w:r>
    </w:p>
    <w:p w14:paraId="048E3E46" w14:textId="77777777" w:rsidR="008B4DB1" w:rsidRDefault="003B225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5FF7C84A"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3FCB95F3"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004467AB"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5B49BD2C"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36EB27B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765F5A7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431E6FE8"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(including the Public Interest Commitment Dispute Resolution Process); and</w:t>
      </w:r>
    </w:p>
    <w:p w14:paraId="01B7E7AF"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any provision or term of the Registry Agreement that is the subject of advice or comment from the Governmental Advisory Committee (including any advice or comment to include new provisions in the Registry Agreement).</w:t>
      </w:r>
    </w:p>
    <w:p w14:paraId="15957FFB" w14:textId="77777777" w:rsidR="00A562B0" w:rsidRDefault="00A562B0" w:rsidP="00A562B0">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 15 January 2014.</w:t>
      </w:r>
    </w:p>
    <w:p w14:paraId="36BDA2FE"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2422C6A7" w14:textId="79BFCD9C"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nameservers designated by Registry Operator into the root-zone.  Upon expiration of such thirty (30) calendar day period, Registry </w:t>
      </w:r>
      <w:r>
        <w:rPr>
          <w:rFonts w:asciiTheme="majorHAnsi" w:hAnsiTheme="majorHAnsi"/>
          <w:sz w:val="22"/>
          <w:szCs w:val="22"/>
        </w:rPr>
        <w:lastRenderedPageBreak/>
        <w:t>Operator may not thereafter terminate the Registry Agreement pursuant to this Section 1(c) as a result of such Change Notice.  In addition, following the first delegation of the TLD to nameservers designated by Registry Operator into the root-zone, Registry Operator’s right to terminate the Registry Agreement as a result of a Change Notice shall be governed by Section 4</w:t>
      </w:r>
      <w:r w:rsidR="00CA7B3D">
        <w:rPr>
          <w:rFonts w:asciiTheme="majorHAnsi" w:hAnsiTheme="majorHAnsi"/>
          <w:sz w:val="22"/>
          <w:szCs w:val="22"/>
        </w:rPr>
        <w:t>.4</w:t>
      </w:r>
      <w:r>
        <w:rPr>
          <w:rFonts w:asciiTheme="majorHAnsi" w:hAnsiTheme="majorHAnsi"/>
          <w:sz w:val="22"/>
          <w:szCs w:val="22"/>
        </w:rPr>
        <w:t xml:space="preserve">(b) and the other applicable terms of the Registry Agreement.  </w:t>
      </w:r>
    </w:p>
    <w:p w14:paraId="652BBDCC" w14:textId="77777777" w:rsidR="008B4DB1" w:rsidRDefault="003B225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5A1D1FBD" w14:textId="77777777" w:rsidR="008B4DB1" w:rsidRDefault="003B225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576D54" w14:textId="77777777" w:rsidR="008B4DB1" w:rsidRDefault="003B225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7709F6EB" w14:textId="77777777" w:rsidR="008B4DB1" w:rsidRDefault="003B225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5452998B" w14:textId="77777777" w:rsidR="008B4DB1" w:rsidRDefault="003B225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Akram Atallah</w:t>
      </w:r>
    </w:p>
    <w:p w14:paraId="7FD95337" w14:textId="77777777" w:rsidR="008B4DB1" w:rsidRDefault="003B225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4F5A707F" w14:textId="56FAB137" w:rsidR="008B4DB1" w:rsidRPr="001F0417" w:rsidRDefault="00BA3F83">
      <w:pPr>
        <w:spacing w:after="720"/>
        <w:ind w:firstLine="720"/>
        <w:jc w:val="left"/>
        <w:rPr>
          <w:rFonts w:asciiTheme="majorHAnsi" w:eastAsia="SimSun" w:hAnsiTheme="majorHAnsi" w:cs="Times New Roman"/>
          <w:b/>
          <w:caps/>
          <w:sz w:val="22"/>
          <w:szCs w:val="22"/>
          <w:lang w:eastAsia="zh-CN"/>
        </w:rPr>
      </w:pPr>
      <w:r>
        <w:rPr>
          <w:rFonts w:asciiTheme="majorHAnsi" w:hAnsiTheme="majorHAnsi"/>
          <w:b/>
          <w:caps/>
          <w:sz w:val="22"/>
          <w:szCs w:val="22"/>
        </w:rPr>
        <w:t>AFILIAS</w:t>
      </w:r>
      <w:r w:rsidR="004222BC">
        <w:rPr>
          <w:rFonts w:asciiTheme="majorHAnsi" w:hAnsiTheme="majorHAnsi"/>
          <w:b/>
          <w:caps/>
          <w:sz w:val="22"/>
          <w:szCs w:val="22"/>
        </w:rPr>
        <w:t xml:space="preserve"> LIMITED</w:t>
      </w:r>
    </w:p>
    <w:p w14:paraId="5B9A9A5E" w14:textId="6453FE30" w:rsidR="008B4DB1" w:rsidRPr="001F0417" w:rsidRDefault="003B2258">
      <w:pPr>
        <w:ind w:left="720"/>
        <w:jc w:val="left"/>
        <w:rPr>
          <w:rFonts w:asciiTheme="majorHAnsi" w:eastAsia="SimSun" w:hAnsiTheme="majorHAnsi" w:cs="Times New Roman"/>
          <w:sz w:val="22"/>
          <w:szCs w:val="22"/>
          <w:lang w:eastAsia="zh-CN"/>
        </w:rPr>
      </w:pPr>
      <w:r w:rsidRPr="001F0417">
        <w:rPr>
          <w:rFonts w:asciiTheme="majorHAnsi" w:eastAsia="SimSun" w:hAnsiTheme="majorHAnsi" w:cs="Times New Roman"/>
          <w:sz w:val="22"/>
          <w:szCs w:val="22"/>
          <w:lang w:eastAsia="zh-CN"/>
        </w:rPr>
        <w:t>By:</w:t>
      </w:r>
      <w:r w:rsidRPr="001F0417">
        <w:rPr>
          <w:rFonts w:asciiTheme="majorHAnsi" w:eastAsia="SimSun" w:hAnsiTheme="majorHAnsi" w:cs="Times New Roman"/>
          <w:sz w:val="22"/>
          <w:szCs w:val="22"/>
          <w:lang w:eastAsia="zh-CN"/>
        </w:rPr>
        <w:tab/>
        <w:t>_____________________________</w:t>
      </w:r>
      <w:r w:rsidRPr="001F0417">
        <w:rPr>
          <w:rFonts w:asciiTheme="majorHAnsi" w:eastAsia="SimSun" w:hAnsiTheme="majorHAnsi" w:cs="Times New Roman"/>
          <w:sz w:val="22"/>
          <w:szCs w:val="22"/>
          <w:lang w:eastAsia="zh-CN"/>
        </w:rPr>
        <w:br/>
      </w:r>
      <w:r w:rsidRPr="001F0417">
        <w:rPr>
          <w:rFonts w:asciiTheme="majorHAnsi" w:eastAsia="SimSun" w:hAnsiTheme="majorHAnsi" w:cs="Times New Roman"/>
          <w:sz w:val="22"/>
          <w:szCs w:val="22"/>
          <w:lang w:eastAsia="zh-CN"/>
        </w:rPr>
        <w:tab/>
      </w:r>
      <w:r w:rsidR="00BA3F83">
        <w:rPr>
          <w:rFonts w:asciiTheme="majorHAnsi" w:eastAsia="SimSun" w:hAnsiTheme="majorHAnsi" w:cs="Times New Roman"/>
          <w:sz w:val="22"/>
          <w:szCs w:val="22"/>
          <w:lang w:eastAsia="zh-CN"/>
        </w:rPr>
        <w:t>Thomas Wade</w:t>
      </w:r>
    </w:p>
    <w:p w14:paraId="5520E702" w14:textId="38933EC6" w:rsidR="008B4DB1" w:rsidRDefault="003B2258">
      <w:pPr>
        <w:ind w:left="720"/>
        <w:jc w:val="left"/>
        <w:rPr>
          <w:rFonts w:asciiTheme="majorHAnsi" w:eastAsia="SimSun" w:hAnsiTheme="majorHAnsi" w:cs="Times New Roman"/>
          <w:sz w:val="22"/>
          <w:szCs w:val="22"/>
          <w:lang w:eastAsia="zh-CN"/>
        </w:rPr>
      </w:pPr>
      <w:r w:rsidRPr="001F0417">
        <w:rPr>
          <w:rFonts w:asciiTheme="majorHAnsi" w:eastAsia="SimSun" w:hAnsiTheme="majorHAnsi" w:cs="Times New Roman"/>
          <w:sz w:val="22"/>
          <w:szCs w:val="22"/>
          <w:lang w:eastAsia="zh-CN"/>
        </w:rPr>
        <w:tab/>
      </w:r>
      <w:r w:rsidR="001F0417">
        <w:rPr>
          <w:rFonts w:asciiTheme="majorHAnsi" w:eastAsia="SimSun" w:hAnsiTheme="majorHAnsi" w:cs="Times New Roman"/>
          <w:sz w:val="22"/>
          <w:szCs w:val="22"/>
          <w:lang w:eastAsia="zh-CN"/>
        </w:rPr>
        <w:t>C</w:t>
      </w:r>
      <w:r w:rsidR="00BA3F83">
        <w:rPr>
          <w:rFonts w:asciiTheme="majorHAnsi" w:eastAsia="SimSun" w:hAnsiTheme="majorHAnsi" w:cs="Times New Roman"/>
          <w:sz w:val="22"/>
          <w:szCs w:val="22"/>
          <w:lang w:eastAsia="zh-CN"/>
        </w:rPr>
        <w:t>F</w:t>
      </w:r>
      <w:r w:rsidR="001F0417">
        <w:rPr>
          <w:rFonts w:asciiTheme="majorHAnsi" w:eastAsia="SimSun" w:hAnsiTheme="majorHAnsi" w:cs="Times New Roman"/>
          <w:sz w:val="22"/>
          <w:szCs w:val="22"/>
          <w:lang w:eastAsia="zh-CN"/>
        </w:rPr>
        <w:t>O</w:t>
      </w:r>
    </w:p>
    <w:p w14:paraId="6A4B0FEA" w14:textId="77777777" w:rsidR="008B4DB1" w:rsidRDefault="008B4DB1">
      <w:pPr>
        <w:ind w:left="720"/>
        <w:jc w:val="left"/>
        <w:rPr>
          <w:sz w:val="22"/>
          <w:szCs w:val="22"/>
        </w:rPr>
      </w:pPr>
    </w:p>
    <w:sectPr w:rsidR="008B4DB1">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16AB2" w14:textId="77777777" w:rsidR="004222BC" w:rsidRDefault="004222BC">
      <w:r>
        <w:separator/>
      </w:r>
    </w:p>
  </w:endnote>
  <w:endnote w:type="continuationSeparator" w:id="0">
    <w:p w14:paraId="14617531" w14:textId="77777777" w:rsidR="004222BC" w:rsidRDefault="0042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298595DD" w14:textId="77777777" w:rsidR="004222BC" w:rsidRDefault="004222BC">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530318">
          <w:rPr>
            <w:rFonts w:asciiTheme="majorHAnsi" w:hAnsiTheme="majorHAnsi"/>
            <w:noProof/>
            <w:sz w:val="24"/>
            <w:szCs w:val="24"/>
          </w:rPr>
          <w:t>2</w:t>
        </w:r>
        <w:r>
          <w:rPr>
            <w:rFonts w:asciiTheme="majorHAnsi" w:hAnsiTheme="majorHAnsi"/>
            <w:sz w:val="24"/>
            <w:szCs w:val="24"/>
          </w:rPr>
          <w:fldChar w:fldCharType="end"/>
        </w:r>
      </w:p>
    </w:sdtContent>
  </w:sdt>
  <w:p w14:paraId="04D30B57" w14:textId="77777777" w:rsidR="004222BC" w:rsidRDefault="00422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E7C31" w14:textId="77777777" w:rsidR="004222BC" w:rsidRDefault="004222BC">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4222BC" w14:paraId="1C7C7AF6" w14:textId="77777777">
        <w:tc>
          <w:tcPr>
            <w:tcW w:w="2880" w:type="dxa"/>
            <w:tcBorders>
              <w:bottom w:val="single" w:sz="4" w:space="0" w:color="auto"/>
            </w:tcBorders>
          </w:tcPr>
          <w:p w14:paraId="0D51F6FA" w14:textId="77777777" w:rsidR="004222BC" w:rsidRDefault="004222BC">
            <w:pPr>
              <w:pStyle w:val="FootnoteSeparator"/>
            </w:pPr>
          </w:p>
        </w:tc>
      </w:tr>
      <w:tr w:rsidR="004222BC" w14:paraId="23FA0C02" w14:textId="77777777">
        <w:tc>
          <w:tcPr>
            <w:tcW w:w="2880" w:type="dxa"/>
            <w:tcBorders>
              <w:top w:val="single" w:sz="4" w:space="0" w:color="auto"/>
            </w:tcBorders>
          </w:tcPr>
          <w:p w14:paraId="6E85F44C" w14:textId="77777777" w:rsidR="004222BC" w:rsidRDefault="004222BC">
            <w:pPr>
              <w:pStyle w:val="FootnoteSeparator"/>
            </w:pPr>
            <w:r>
              <w:t>(continued…)</w:t>
            </w:r>
          </w:p>
        </w:tc>
      </w:tr>
    </w:tbl>
    <w:p w14:paraId="4AAB8111" w14:textId="77777777" w:rsidR="004222BC" w:rsidRDefault="004222BC">
      <w:pPr>
        <w:pStyle w:val="Footer"/>
      </w:pPr>
    </w:p>
  </w:footnote>
  <w:footnote w:type="continuationNotice" w:id="1">
    <w:p w14:paraId="3791D7E9" w14:textId="77777777" w:rsidR="004222BC" w:rsidRDefault="004222B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WXpTQ6hwc5rtcnz+MpKA69vbROw=" w:salt="kFlvtP4br1woCU0pGdYWgQ=="/>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2v1"/>
    <w:docVar w:name="MPDocIDTemplate" w:val="%l-|%n|v%v"/>
    <w:docVar w:name="MPDocIDTemplateDefault" w:val="%l-|%n|v%v"/>
    <w:docVar w:name="NewDocStampType" w:val="7"/>
    <w:docVar w:name="zzmpLTFontsClean" w:val="True"/>
    <w:docVar w:name="zzmpnSession" w:val="0.5871851"/>
  </w:docVars>
  <w:rsids>
    <w:rsidRoot w:val="008B4DB1"/>
    <w:rsid w:val="00011A26"/>
    <w:rsid w:val="001870B6"/>
    <w:rsid w:val="001F0417"/>
    <w:rsid w:val="0020764F"/>
    <w:rsid w:val="00247306"/>
    <w:rsid w:val="002A3550"/>
    <w:rsid w:val="002E0E4E"/>
    <w:rsid w:val="0035141A"/>
    <w:rsid w:val="0035757E"/>
    <w:rsid w:val="00385179"/>
    <w:rsid w:val="003B2258"/>
    <w:rsid w:val="004222BC"/>
    <w:rsid w:val="004743F3"/>
    <w:rsid w:val="00495681"/>
    <w:rsid w:val="004E7FF4"/>
    <w:rsid w:val="004F0B2A"/>
    <w:rsid w:val="00530318"/>
    <w:rsid w:val="0056628D"/>
    <w:rsid w:val="005861D5"/>
    <w:rsid w:val="0065560C"/>
    <w:rsid w:val="00740A5A"/>
    <w:rsid w:val="00797698"/>
    <w:rsid w:val="00797FAD"/>
    <w:rsid w:val="007A3B6E"/>
    <w:rsid w:val="007F5051"/>
    <w:rsid w:val="00860C37"/>
    <w:rsid w:val="008936E5"/>
    <w:rsid w:val="008B4DB1"/>
    <w:rsid w:val="0091537F"/>
    <w:rsid w:val="00916AE7"/>
    <w:rsid w:val="00991967"/>
    <w:rsid w:val="009C36CD"/>
    <w:rsid w:val="00A23472"/>
    <w:rsid w:val="00A562B0"/>
    <w:rsid w:val="00A82308"/>
    <w:rsid w:val="00A87F58"/>
    <w:rsid w:val="00AF5FC8"/>
    <w:rsid w:val="00B23B6F"/>
    <w:rsid w:val="00B479D0"/>
    <w:rsid w:val="00B91C63"/>
    <w:rsid w:val="00BA3F83"/>
    <w:rsid w:val="00C052ED"/>
    <w:rsid w:val="00C638F9"/>
    <w:rsid w:val="00CA7B3D"/>
    <w:rsid w:val="00DD14A3"/>
    <w:rsid w:val="00DD23CD"/>
    <w:rsid w:val="00DD7AF3"/>
    <w:rsid w:val="00DE559D"/>
    <w:rsid w:val="00E76D0F"/>
    <w:rsid w:val="00E94305"/>
    <w:rsid w:val="00EB3A77"/>
    <w:rsid w:val="00F62204"/>
    <w:rsid w:val="00FD7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02C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81480-D320-4591-A30E-973E6BD88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3495</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2013-11-06T22:19:00Z</dcterms:created>
  <dcterms:modified xsi:type="dcterms:W3CDTF">2013-11-06T22:19:00Z</dcterms:modified>
</cp:coreProperties>
</file>