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0E4334C6" w14:textId="54523E85" w:rsidR="00035343" w:rsidRDefault="00035343" w:rsidP="00035343">
      <w:pPr>
        <w:pStyle w:val="BodyText"/>
        <w:rPr>
          <w:rFonts w:asciiTheme="majorHAnsi" w:hAnsiTheme="majorHAnsi"/>
          <w:sz w:val="24"/>
          <w:szCs w:val="24"/>
        </w:rPr>
      </w:pPr>
      <w:r>
        <w:rPr>
          <w:rFonts w:asciiTheme="majorHAnsi" w:hAnsiTheme="majorHAnsi"/>
          <w:sz w:val="24"/>
          <w:szCs w:val="24"/>
        </w:rPr>
        <w:t xml:space="preserve">This REGISTRY AGREEMENT (this “Agreement”) is entered into as of _________________ (the “Effective Date”) between Internet Corporation for Assigned Names and Numbers, a California nonprofit public benefit corporation (“ICANN”), and </w:t>
      </w:r>
      <w:bookmarkStart w:id="0" w:name="_GoBack"/>
      <w:r w:rsidR="00132BF0">
        <w:rPr>
          <w:rFonts w:asciiTheme="majorHAnsi" w:hAnsiTheme="majorHAnsi"/>
          <w:sz w:val="24"/>
          <w:szCs w:val="24"/>
        </w:rPr>
        <w:t>Public Interest Registry</w:t>
      </w:r>
      <w:bookmarkEnd w:id="0"/>
      <w:r>
        <w:rPr>
          <w:rFonts w:asciiTheme="majorHAnsi" w:hAnsiTheme="majorHAnsi"/>
          <w:sz w:val="24"/>
          <w:szCs w:val="24"/>
        </w:rPr>
        <w:t xml:space="preserve">, a </w:t>
      </w:r>
      <w:r w:rsidR="00396D3B">
        <w:rPr>
          <w:rFonts w:asciiTheme="majorHAnsi" w:hAnsiTheme="majorHAnsi"/>
          <w:sz w:val="24"/>
          <w:szCs w:val="24"/>
        </w:rPr>
        <w:t>Pennsylvania nonprofit corporation</w:t>
      </w:r>
      <w:r>
        <w:rPr>
          <w:rFonts w:asciiTheme="majorHAnsi" w:hAnsiTheme="majorHAnsi"/>
          <w:sz w:val="24"/>
          <w:szCs w:val="24"/>
        </w:rPr>
        <w:t xml:space="preserve"> (“Registry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8D1250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260FB1">
        <w:rPr>
          <w:rFonts w:asciiTheme="majorHAnsi" w:eastAsia="DFKai-SB" w:hAnsiTheme="majorHAnsi" w:cs="Courier"/>
          <w:b/>
          <w:szCs w:val="24"/>
        </w:rPr>
        <w:t>.</w:t>
      </w:r>
      <w:proofErr w:type="spellStart"/>
      <w:r w:rsidR="008E3795">
        <w:rPr>
          <w:rFonts w:asciiTheme="majorHAnsi" w:eastAsia="DFKai-SB" w:hAnsiTheme="majorHAnsi" w:cs="Courier"/>
          <w:b/>
          <w:szCs w:val="24"/>
        </w:rPr>
        <w:t>ng</w:t>
      </w:r>
      <w:r w:rsidR="00BB5297">
        <w:rPr>
          <w:rFonts w:asciiTheme="majorHAnsi" w:eastAsia="DFKai-SB" w:hAnsiTheme="majorHAnsi" w:cs="Courier"/>
          <w:b/>
          <w:szCs w:val="24"/>
        </w:rPr>
        <w:t>o</w:t>
      </w:r>
      <w:proofErr w:type="spellEnd"/>
      <w:r w:rsidR="00A12CFF">
        <w:rPr>
          <w:rFonts w:asciiTheme="majorHAnsi" w:eastAsia="DFKai-SB" w:hAnsiTheme="majorHAnsi" w:cs="Courier"/>
          <w:b/>
          <w:szCs w:val="24"/>
        </w:rPr>
        <w:t xml:space="preserve"> </w:t>
      </w:r>
      <w:r w:rsidR="0002379D" w:rsidRPr="0002379D">
        <w:rPr>
          <w:rFonts w:asciiTheme="majorHAnsi" w:eastAsia="DFKai-SB" w:hAnsiTheme="majorHAnsi" w:cs="Courier"/>
          <w:szCs w:val="24"/>
        </w:rPr>
        <w:t>(</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627C9FA" w14:textId="566B8423" w:rsidR="0002379D" w:rsidRPr="00CB6CEA" w:rsidRDefault="0002379D" w:rsidP="00CB6CEA">
      <w:pPr>
        <w:pStyle w:val="ARTICLEAL2"/>
        <w:rPr>
          <w:rFonts w:asciiTheme="majorHAnsi" w:hAnsiTheme="majorHAnsi"/>
          <w:szCs w:val="24"/>
        </w:rPr>
      </w:pPr>
      <w:r w:rsidRPr="0005649B">
        <w:rPr>
          <w:rStyle w:val="DeltaViewDeletion"/>
          <w:rFonts w:asciiTheme="majorHAnsi" w:hAnsiTheme="majorHAnsi"/>
          <w:b/>
          <w:strike w:val="0"/>
          <w:color w:val="auto"/>
          <w:szCs w:val="24"/>
        </w:rPr>
        <w:lastRenderedPageBreak/>
        <w:t>Obligations of Registry Operator to TLD Community</w:t>
      </w:r>
      <w:r w:rsidRPr="0005649B">
        <w:rPr>
          <w:rStyle w:val="DeltaViewDeletion"/>
          <w:rFonts w:asciiTheme="majorHAnsi" w:hAnsiTheme="majorHAnsi"/>
          <w:strike w:val="0"/>
          <w:color w:val="auto"/>
          <w:szCs w:val="24"/>
        </w:rPr>
        <w:t>.  Registry Operator shall establish registration policies in conformity with the application submitted with respect to the TLD for:  (</w:t>
      </w:r>
      <w:proofErr w:type="spellStart"/>
      <w:r w:rsidRPr="0005649B">
        <w:rPr>
          <w:rStyle w:val="DeltaViewDeletion"/>
          <w:rFonts w:asciiTheme="majorHAnsi" w:hAnsiTheme="majorHAnsi"/>
          <w:strike w:val="0"/>
          <w:color w:val="auto"/>
          <w:szCs w:val="24"/>
        </w:rPr>
        <w:t>i</w:t>
      </w:r>
      <w:proofErr w:type="spellEnd"/>
      <w:r w:rsidRPr="0005649B">
        <w:rPr>
          <w:rStyle w:val="DeltaViewDeletion"/>
          <w:rFonts w:asciiTheme="majorHAnsi" w:hAnsiTheme="majorHAnsi"/>
          <w:strike w:val="0"/>
          <w:color w:val="auto"/>
          <w:szCs w:val="24"/>
        </w:rPr>
        <w:t xml:space="preserve">)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8" w:history="1">
        <w:r w:rsidR="00AB023D" w:rsidRPr="00AB023D">
          <w:rPr>
            <w:rFonts w:asciiTheme="majorHAnsi" w:eastAsia="DFKai-SB" w:hAnsiTheme="majorHAnsi" w:cs="Calibri"/>
            <w:color w:val="0000E9"/>
            <w:szCs w:val="24"/>
            <w:u w:val="single" w:color="0000E9"/>
          </w:rPr>
          <w:t>http://www.icann.org/en/resources/registries/rrdrp</w:t>
        </w:r>
      </w:hyperlink>
      <w:r w:rsidR="00AB023D">
        <w:rPr>
          <w:rFonts w:ascii="Calibri" w:eastAsia="DFKai-SB" w:hAnsi="Calibri"/>
          <w:szCs w:val="24"/>
        </w:rPr>
        <w:t xml:space="preserve"> </w:t>
      </w:r>
      <w:r w:rsidRPr="0005649B">
        <w:rPr>
          <w:rStyle w:val="DeltaViewDeletion"/>
          <w:rFonts w:asciiTheme="majorHAnsi" w:hAnsiTheme="majorHAnsi"/>
          <w:strike w:val="0"/>
          <w:color w:val="auto"/>
          <w:szCs w:val="24"/>
        </w:rPr>
        <w:t>with respect to disputes arising pursuant to this Section 2.19.  Registry Operator shall implement and comply with the community registration policies set forth on Specification 12 attached hereto.</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w:t>
      </w:r>
      <w:r>
        <w:rPr>
          <w:rFonts w:asciiTheme="majorHAnsi" w:hAnsiTheme="majorHAnsi"/>
          <w:szCs w:val="24"/>
        </w:rPr>
        <w:lastRenderedPageBreak/>
        <w:t>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 xml:space="preserve">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w:t>
      </w:r>
      <w:r>
        <w:rPr>
          <w:rFonts w:asciiTheme="majorHAnsi" w:hAnsiTheme="majorHAnsi"/>
          <w:szCs w:val="24"/>
        </w:rPr>
        <w:lastRenderedPageBreak/>
        <w:t>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w:t>
      </w:r>
      <w:r>
        <w:rPr>
          <w:rFonts w:asciiTheme="majorHAnsi" w:hAnsiTheme="majorHAnsi"/>
          <w:szCs w:val="24"/>
        </w:rPr>
        <w:lastRenderedPageBreak/>
        <w:t>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w:t>
      </w:r>
      <w:r>
        <w:rPr>
          <w:rFonts w:asciiTheme="majorHAnsi" w:hAnsiTheme="majorHAnsi"/>
          <w:szCs w:val="24"/>
        </w:rPr>
        <w:lastRenderedPageBreak/>
        <w:t xml:space="preserve">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w:t>
      </w:r>
      <w:r>
        <w:rPr>
          <w:rFonts w:asciiTheme="majorHAnsi" w:hAnsiTheme="majorHAnsi"/>
          <w:szCs w:val="24"/>
        </w:rPr>
        <w:lastRenderedPageBreak/>
        <w:t>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w:t>
      </w:r>
      <w:r>
        <w:rPr>
          <w:rFonts w:asciiTheme="majorHAnsi" w:hAnsiTheme="majorHAnsi"/>
          <w:szCs w:val="24"/>
        </w:rPr>
        <w:lastRenderedPageBreak/>
        <w:t xml:space="preserve">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 xml:space="preserve">For purposes of this Agreement, an effect on “Stability” shall refer to (1) lack of compliance with applicable relevant standards that are authoritative and </w:t>
      </w:r>
      <w:r>
        <w:rPr>
          <w:rFonts w:asciiTheme="majorHAnsi" w:hAnsiTheme="majorHAnsi"/>
          <w:szCs w:val="24"/>
        </w:rPr>
        <w:lastRenderedPageBreak/>
        <w:t>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lastRenderedPageBreak/>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w:t>
      </w:r>
      <w:r>
        <w:rPr>
          <w:rFonts w:asciiTheme="majorHAnsi" w:hAnsiTheme="majorHAnsi"/>
          <w:szCs w:val="24"/>
        </w:rPr>
        <w:lastRenderedPageBreak/>
        <w:t>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lastRenderedPageBreak/>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w:t>
      </w:r>
      <w:r>
        <w:rPr>
          <w:rFonts w:asciiTheme="majorHAnsi" w:hAnsiTheme="majorHAnsi"/>
          <w:szCs w:val="24"/>
        </w:rPr>
        <w:lastRenderedPageBreak/>
        <w:t xml:space="preserve">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w:t>
      </w:r>
      <w:r>
        <w:rPr>
          <w:rFonts w:asciiTheme="majorHAnsi" w:hAnsiTheme="majorHAnsi"/>
          <w:szCs w:val="24"/>
        </w:rPr>
        <w:lastRenderedPageBreak/>
        <w:t>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w:t>
      </w:r>
      <w:r>
        <w:rPr>
          <w:rFonts w:asciiTheme="majorHAnsi" w:hAnsiTheme="majorHAnsi"/>
          <w:szCs w:val="24"/>
        </w:rPr>
        <w:lastRenderedPageBreak/>
        <w:t xml:space="preserve">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t>
      </w:r>
      <w:r>
        <w:rPr>
          <w:rFonts w:asciiTheme="majorHAnsi" w:hAnsiTheme="majorHAnsi"/>
          <w:szCs w:val="24"/>
        </w:rPr>
        <w:lastRenderedPageBreak/>
        <w:t xml:space="preserve">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126769B1" w14:textId="781D93C1" w:rsidR="0002379D" w:rsidRPr="008A0641" w:rsidRDefault="005332B6" w:rsidP="008A0641">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r>
        <w:rPr>
          <w:rFonts w:asciiTheme="majorHAnsi" w:hAnsiTheme="majorHAnsi"/>
          <w:szCs w:val="24"/>
        </w:rPr>
        <w:lastRenderedPageBreak/>
        <w:t>(</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w:t>
      </w:r>
      <w:r>
        <w:rPr>
          <w:rFonts w:asciiTheme="majorHAnsi" w:hAnsiTheme="majorHAnsi"/>
          <w:szCs w:val="24"/>
        </w:rPr>
        <w:lastRenderedPageBreak/>
        <w:t>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 xml:space="preserve">If an Arbitration Notice is sent, the mediator’s definition of issues, along with the Proposed Revisions (be those from ICANN, the </w:t>
      </w:r>
      <w:r>
        <w:rPr>
          <w:rFonts w:asciiTheme="majorHAnsi" w:hAnsiTheme="majorHAnsi"/>
          <w:szCs w:val="24"/>
        </w:rPr>
        <w:lastRenderedPageBreak/>
        <w:t>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w:t>
      </w:r>
      <w:r>
        <w:rPr>
          <w:rFonts w:asciiTheme="majorHAnsi" w:hAnsiTheme="majorHAnsi"/>
          <w:szCs w:val="24"/>
        </w:rPr>
        <w:lastRenderedPageBreak/>
        <w:t xml:space="preserve">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07807F" w14:textId="77777777" w:rsidR="00CB6CEA" w:rsidRDefault="005332B6" w:rsidP="00A12CFF">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p>
    <w:p w14:paraId="7D7E3C88" w14:textId="391DB322" w:rsidR="00035343" w:rsidRPr="00531262" w:rsidRDefault="005332B6" w:rsidP="00035343">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Telephone:  +1-310-301-5800</w:t>
      </w:r>
      <w:r>
        <w:rPr>
          <w:rFonts w:asciiTheme="majorHAnsi" w:hAnsiTheme="majorHAnsi"/>
          <w:sz w:val="24"/>
          <w:szCs w:val="24"/>
        </w:rPr>
        <w:br/>
      </w:r>
      <w:r>
        <w:rPr>
          <w:rFonts w:asciiTheme="majorHAnsi" w:hAnsiTheme="majorHAnsi"/>
          <w:sz w:val="24"/>
          <w:szCs w:val="24"/>
        </w:rPr>
        <w:lastRenderedPageBreak/>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035343" w:rsidRPr="005229EC">
        <w:rPr>
          <w:rFonts w:asciiTheme="majorHAnsi" w:hAnsiTheme="majorHAnsi"/>
          <w:sz w:val="24"/>
          <w:szCs w:val="24"/>
        </w:rPr>
        <w:t>If to Registry Operator, addressed to</w:t>
      </w:r>
      <w:proofErr w:type="gramStart"/>
      <w:r w:rsidR="00035343" w:rsidRPr="005229EC">
        <w:rPr>
          <w:rFonts w:asciiTheme="majorHAnsi" w:hAnsiTheme="majorHAnsi"/>
          <w:sz w:val="24"/>
          <w:szCs w:val="24"/>
        </w:rPr>
        <w:t>:</w:t>
      </w:r>
      <w:proofErr w:type="gramEnd"/>
      <w:r w:rsidR="00035343" w:rsidRPr="005229EC">
        <w:rPr>
          <w:rFonts w:asciiTheme="majorHAnsi" w:hAnsiTheme="majorHAnsi"/>
          <w:sz w:val="24"/>
          <w:szCs w:val="24"/>
        </w:rPr>
        <w:br/>
      </w:r>
      <w:r w:rsidR="00132BF0" w:rsidRPr="00531262">
        <w:rPr>
          <w:rFonts w:asciiTheme="majorHAnsi" w:hAnsiTheme="majorHAnsi"/>
          <w:sz w:val="24"/>
          <w:szCs w:val="24"/>
        </w:rPr>
        <w:t>Public Interest Registry</w:t>
      </w:r>
      <w:r w:rsidR="00035343" w:rsidRPr="00531262">
        <w:rPr>
          <w:rFonts w:asciiTheme="majorHAnsi" w:hAnsiTheme="majorHAnsi"/>
          <w:sz w:val="24"/>
          <w:szCs w:val="24"/>
        </w:rPr>
        <w:br/>
      </w:r>
      <w:r w:rsidR="00531262" w:rsidRPr="00531262">
        <w:rPr>
          <w:rFonts w:asciiTheme="majorHAnsi" w:eastAsia="DFKai-SB" w:hAnsiTheme="majorHAnsi" w:cs="Arial"/>
          <w:sz w:val="24"/>
          <w:szCs w:val="24"/>
        </w:rPr>
        <w:t xml:space="preserve">1775 </w:t>
      </w:r>
      <w:proofErr w:type="spellStart"/>
      <w:r w:rsidR="00531262" w:rsidRPr="00531262">
        <w:rPr>
          <w:rFonts w:asciiTheme="majorHAnsi" w:eastAsia="DFKai-SB" w:hAnsiTheme="majorHAnsi" w:cs="Arial"/>
          <w:sz w:val="24"/>
          <w:szCs w:val="24"/>
        </w:rPr>
        <w:t>Wiehle</w:t>
      </w:r>
      <w:proofErr w:type="spellEnd"/>
      <w:r w:rsidR="00531262" w:rsidRPr="00531262">
        <w:rPr>
          <w:rFonts w:asciiTheme="majorHAnsi" w:eastAsia="DFKai-SB" w:hAnsiTheme="majorHAnsi" w:cs="Arial"/>
          <w:sz w:val="24"/>
          <w:szCs w:val="24"/>
        </w:rPr>
        <w:t xml:space="preserve"> Avenue, Suite 100</w:t>
      </w:r>
    </w:p>
    <w:p w14:paraId="6EE530E7" w14:textId="6D76590A" w:rsidR="00035343" w:rsidRPr="00531262" w:rsidRDefault="00531262" w:rsidP="00035343">
      <w:pPr>
        <w:widowControl w:val="0"/>
        <w:autoSpaceDE w:val="0"/>
        <w:autoSpaceDN w:val="0"/>
        <w:adjustRightInd w:val="0"/>
        <w:ind w:left="1440"/>
        <w:rPr>
          <w:rFonts w:asciiTheme="majorHAnsi" w:eastAsia="DFKai-SB" w:hAnsiTheme="majorHAnsi" w:cs="Arial"/>
          <w:sz w:val="24"/>
          <w:szCs w:val="24"/>
        </w:rPr>
      </w:pPr>
      <w:r w:rsidRPr="00531262">
        <w:rPr>
          <w:rFonts w:asciiTheme="majorHAnsi" w:eastAsia="DFKai-SB" w:hAnsiTheme="majorHAnsi" w:cs="Arial"/>
          <w:sz w:val="24"/>
          <w:szCs w:val="24"/>
        </w:rPr>
        <w:t>Reston, Virginia 20190</w:t>
      </w:r>
    </w:p>
    <w:p w14:paraId="699205BA" w14:textId="4BE98A26" w:rsidR="00035343" w:rsidRPr="00531262" w:rsidRDefault="00531262" w:rsidP="00035343">
      <w:pPr>
        <w:widowControl w:val="0"/>
        <w:autoSpaceDE w:val="0"/>
        <w:autoSpaceDN w:val="0"/>
        <w:adjustRightInd w:val="0"/>
        <w:ind w:left="1440"/>
        <w:rPr>
          <w:rFonts w:asciiTheme="majorHAnsi" w:hAnsiTheme="majorHAnsi"/>
          <w:sz w:val="24"/>
          <w:szCs w:val="24"/>
        </w:rPr>
      </w:pPr>
      <w:r w:rsidRPr="00531262">
        <w:rPr>
          <w:rFonts w:asciiTheme="majorHAnsi" w:eastAsia="DFKai-SB" w:hAnsiTheme="majorHAnsi" w:cs="Arial"/>
          <w:sz w:val="24"/>
          <w:szCs w:val="24"/>
        </w:rPr>
        <w:t>USA</w:t>
      </w:r>
    </w:p>
    <w:p w14:paraId="1D73A9E3" w14:textId="6D398171" w:rsidR="00531262" w:rsidRPr="00531262" w:rsidRDefault="00035343" w:rsidP="00035343">
      <w:pPr>
        <w:pStyle w:val="BodyTextIndent"/>
        <w:spacing w:after="0"/>
        <w:rPr>
          <w:rFonts w:asciiTheme="majorHAnsi" w:eastAsia="DFKai-SB" w:hAnsiTheme="majorHAnsi" w:cs="Arial"/>
          <w:sz w:val="24"/>
          <w:szCs w:val="24"/>
        </w:rPr>
      </w:pPr>
      <w:r w:rsidRPr="00531262">
        <w:rPr>
          <w:rFonts w:asciiTheme="majorHAnsi" w:hAnsiTheme="majorHAnsi"/>
          <w:sz w:val="24"/>
          <w:szCs w:val="24"/>
        </w:rPr>
        <w:t>Telephone:  +</w:t>
      </w:r>
      <w:r w:rsidR="00531262" w:rsidRPr="00531262">
        <w:rPr>
          <w:rFonts w:asciiTheme="majorHAnsi" w:eastAsia="DFKai-SB" w:hAnsiTheme="majorHAnsi" w:cs="Arial"/>
          <w:sz w:val="24"/>
          <w:szCs w:val="24"/>
        </w:rPr>
        <w:t xml:space="preserve"> 1-703-889-5778</w:t>
      </w:r>
    </w:p>
    <w:p w14:paraId="21F29B7F" w14:textId="05E22FFA" w:rsidR="00035343" w:rsidRPr="00531262" w:rsidRDefault="00531262" w:rsidP="00035343">
      <w:pPr>
        <w:pStyle w:val="BodyTextIndent"/>
        <w:spacing w:after="0"/>
        <w:rPr>
          <w:rFonts w:asciiTheme="majorHAnsi" w:eastAsia="DFKai-SB" w:hAnsiTheme="majorHAnsi" w:cs="Arial"/>
          <w:sz w:val="24"/>
          <w:szCs w:val="24"/>
        </w:rPr>
      </w:pPr>
      <w:r w:rsidRPr="00531262">
        <w:rPr>
          <w:rFonts w:asciiTheme="majorHAnsi" w:eastAsia="DFKai-SB" w:hAnsiTheme="majorHAnsi" w:cs="Arial"/>
          <w:sz w:val="24"/>
          <w:szCs w:val="24"/>
        </w:rPr>
        <w:t>Facsimile: + 1-703-889-5779</w:t>
      </w:r>
      <w:r w:rsidR="00035343" w:rsidRPr="00531262">
        <w:rPr>
          <w:rFonts w:asciiTheme="majorHAnsi" w:hAnsiTheme="majorHAnsi"/>
          <w:sz w:val="24"/>
          <w:szCs w:val="24"/>
        </w:rPr>
        <w:br/>
        <w:t xml:space="preserve">Attention:  </w:t>
      </w:r>
      <w:r w:rsidRPr="00531262">
        <w:rPr>
          <w:rFonts w:asciiTheme="majorHAnsi" w:hAnsiTheme="majorHAnsi"/>
          <w:sz w:val="24"/>
          <w:szCs w:val="24"/>
        </w:rPr>
        <w:t>Brian Cute, CEO</w:t>
      </w:r>
    </w:p>
    <w:p w14:paraId="73441254" w14:textId="13705B5F" w:rsidR="00035343" w:rsidRPr="00531262" w:rsidRDefault="00035343" w:rsidP="00035343">
      <w:pPr>
        <w:pStyle w:val="BodyTextIndent"/>
        <w:rPr>
          <w:rFonts w:asciiTheme="majorHAnsi" w:hAnsiTheme="majorHAnsi"/>
          <w:sz w:val="24"/>
          <w:szCs w:val="24"/>
        </w:rPr>
      </w:pPr>
      <w:r w:rsidRPr="00531262">
        <w:rPr>
          <w:rFonts w:asciiTheme="majorHAnsi" w:hAnsiTheme="majorHAnsi"/>
          <w:sz w:val="24"/>
          <w:szCs w:val="24"/>
        </w:rPr>
        <w:t xml:space="preserve">Email: </w:t>
      </w:r>
      <w:r w:rsidR="00531262" w:rsidRPr="00531262">
        <w:rPr>
          <w:rFonts w:asciiTheme="majorHAnsi" w:eastAsia="DFKai-SB" w:hAnsiTheme="majorHAnsi" w:cs="Arial"/>
          <w:sz w:val="24"/>
          <w:szCs w:val="24"/>
        </w:rPr>
        <w:t>bcute@pir.org</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w:t>
      </w:r>
      <w:r>
        <w:rPr>
          <w:rFonts w:asciiTheme="majorHAnsi" w:hAnsiTheme="majorHAnsi"/>
          <w:szCs w:val="24"/>
        </w:rPr>
        <w:lastRenderedPageBreak/>
        <w:t xml:space="preserve">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w:t>
      </w:r>
      <w:r>
        <w:rPr>
          <w:rFonts w:asciiTheme="majorHAnsi" w:hAnsiTheme="majorHAnsi"/>
          <w:szCs w:val="24"/>
        </w:rPr>
        <w:lastRenderedPageBreak/>
        <w:t>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314AF850"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0532">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09410067" w14:textId="07DF2279" w:rsidR="00035343" w:rsidRPr="0046082C" w:rsidRDefault="00132BF0" w:rsidP="00035343">
      <w:pPr>
        <w:pStyle w:val="BodyText"/>
        <w:rPr>
          <w:rFonts w:asciiTheme="majorHAnsi" w:hAnsiTheme="majorHAnsi"/>
          <w:b/>
          <w:sz w:val="24"/>
          <w:szCs w:val="24"/>
        </w:rPr>
      </w:pPr>
      <w:r>
        <w:rPr>
          <w:rFonts w:asciiTheme="majorHAnsi" w:hAnsiTheme="majorHAnsi"/>
          <w:b/>
          <w:sz w:val="24"/>
          <w:szCs w:val="24"/>
        </w:rPr>
        <w:t>PUBLIC INTEREST REGISTRY</w:t>
      </w:r>
      <w:r w:rsidR="00035343">
        <w:rPr>
          <w:rFonts w:asciiTheme="majorHAnsi" w:hAnsiTheme="majorHAnsi"/>
          <w:b/>
          <w:sz w:val="24"/>
          <w:szCs w:val="24"/>
        </w:rPr>
        <w:t xml:space="preserve">  </w:t>
      </w:r>
    </w:p>
    <w:p w14:paraId="1DB92931" w14:textId="1564BD00" w:rsidR="00035343" w:rsidRDefault="00035343" w:rsidP="00035343">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C20F2B">
        <w:rPr>
          <w:rFonts w:asciiTheme="majorHAnsi" w:hAnsiTheme="majorHAnsi"/>
          <w:sz w:val="24"/>
          <w:szCs w:val="24"/>
        </w:rPr>
        <w:t>David Maher</w:t>
      </w:r>
    </w:p>
    <w:p w14:paraId="636DF1FF" w14:textId="40281105" w:rsidR="00035343" w:rsidRDefault="00C20F2B" w:rsidP="00035343">
      <w:pPr>
        <w:pStyle w:val="BodyTextIndent2"/>
        <w:ind w:firstLine="720"/>
        <w:rPr>
          <w:rFonts w:asciiTheme="majorHAnsi" w:hAnsiTheme="majorHAnsi"/>
          <w:sz w:val="24"/>
          <w:szCs w:val="24"/>
        </w:rPr>
      </w:pPr>
      <w:r>
        <w:rPr>
          <w:rFonts w:asciiTheme="majorHAnsi" w:eastAsia="DFKai-SB" w:hAnsiTheme="majorHAnsi" w:cs="Arial"/>
          <w:sz w:val="24"/>
          <w:szCs w:val="24"/>
        </w:rPr>
        <w:t>General Counsel</w:t>
      </w:r>
    </w:p>
    <w:p w14:paraId="291A593F" w14:textId="081D3865" w:rsidR="00115B11" w:rsidRDefault="005332B6" w:rsidP="00A12CFF">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FFF753F" w14:textId="77777777" w:rsidR="00DE0215" w:rsidRPr="007219B2" w:rsidRDefault="00DE0215" w:rsidP="00DE0215">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641F6D0" w14:textId="77777777" w:rsidR="00DE0215" w:rsidRPr="007219B2" w:rsidRDefault="00DE0215" w:rsidP="00DE0215">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BA64608" w14:textId="77777777" w:rsidR="00DE0215" w:rsidRPr="007219B2" w:rsidRDefault="00DE0215" w:rsidP="00DE021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24D96ACA" w14:textId="77777777" w:rsidR="00DE0215" w:rsidRPr="007219B2" w:rsidRDefault="00DE0215" w:rsidP="00DE021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3E27E9B" w14:textId="77777777" w:rsidR="00DE0215" w:rsidRPr="007219B2" w:rsidRDefault="00DE0215" w:rsidP="00DE021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31FD520" w14:textId="77777777" w:rsidR="00DE0215" w:rsidRPr="007219B2" w:rsidRDefault="00DE0215" w:rsidP="00DE021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7401E24" w14:textId="77777777" w:rsidR="00DE0215" w:rsidRPr="007219B2" w:rsidRDefault="00DE0215" w:rsidP="00DE021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1D12C09" w14:textId="77777777" w:rsidR="00DE0215" w:rsidRPr="007219B2" w:rsidRDefault="00DE0215" w:rsidP="00DE021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09330C1" w14:textId="77777777" w:rsidR="00DE0215" w:rsidRPr="007219B2" w:rsidRDefault="00DE0215" w:rsidP="00DE021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09C25401" w14:textId="77777777" w:rsidR="00DE0215" w:rsidRPr="00272B54" w:rsidRDefault="00DE0215" w:rsidP="00DE021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F1D4F73" w14:textId="77777777" w:rsidR="00DE0215" w:rsidRPr="007E62FE" w:rsidRDefault="00DE0215" w:rsidP="00DE0215">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227DEB9C" w14:textId="77777777" w:rsidR="00DE0215" w:rsidRPr="007E62FE" w:rsidRDefault="00DE0215" w:rsidP="00DE0215">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53C48AD3" w14:textId="77777777" w:rsidR="00DE0215" w:rsidRDefault="00DE0215" w:rsidP="00DE0215">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360EA19C" w14:textId="77777777" w:rsidR="00DE0215" w:rsidRPr="004A4A05" w:rsidRDefault="00DE0215" w:rsidP="00DE0215">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 xml:space="preserve">Registry Operator shall use rate-limiting to prevent abuse of the searchable </w:t>
      </w:r>
      <w:proofErr w:type="spellStart"/>
      <w:r w:rsidRPr="00344727">
        <w:rPr>
          <w:rFonts w:ascii="Cambria" w:eastAsia="Arial" w:hAnsi="Cambria" w:cs="Arial"/>
          <w:color w:val="000000"/>
          <w:szCs w:val="22"/>
          <w:lang w:eastAsia="ja-JP"/>
        </w:rPr>
        <w:t>Whois</w:t>
      </w:r>
      <w:proofErr w:type="spellEnd"/>
      <w:r w:rsidRPr="00344727">
        <w:rPr>
          <w:rFonts w:ascii="Cambria" w:eastAsia="Arial" w:hAnsi="Cambria" w:cs="Arial"/>
          <w:color w:val="000000"/>
          <w:szCs w:val="22"/>
          <w:lang w:eastAsia="ja-JP"/>
        </w:rPr>
        <w:t xml:space="preserve"> service.</w:t>
      </w:r>
    </w:p>
    <w:p w14:paraId="6A5AB928" w14:textId="77777777" w:rsidR="00DE0215" w:rsidRPr="00983BFF" w:rsidRDefault="00DE0215" w:rsidP="00DE0215">
      <w:pPr>
        <w:numPr>
          <w:ilvl w:val="0"/>
          <w:numId w:val="17"/>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983BFF">
        <w:rPr>
          <w:rFonts w:ascii="Cambria" w:eastAsia="Arial" w:hAnsi="Cambria" w:cs="Arial"/>
          <w:b/>
          <w:color w:val="000000"/>
          <w:szCs w:val="22"/>
          <w:lang w:eastAsia="ja-JP"/>
        </w:rPr>
        <w:t>Internationalized Domain Names (IDNs)</w:t>
      </w:r>
    </w:p>
    <w:p w14:paraId="357E2B6B" w14:textId="77777777" w:rsidR="00DE0215" w:rsidRPr="00983BFF" w:rsidRDefault="00DE0215" w:rsidP="00DE0215">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44547353" w14:textId="77777777" w:rsidR="00DE0215" w:rsidRPr="00983BFF" w:rsidRDefault="00DE0215" w:rsidP="00DE0215">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76D90D9E" w14:textId="77777777" w:rsidR="00DE0215" w:rsidRPr="007328EB" w:rsidRDefault="00DE0215" w:rsidP="00DE0215">
      <w:pPr>
        <w:numPr>
          <w:ilvl w:val="1"/>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Registry Operator must handle variant IDNs as follows:</w:t>
      </w:r>
    </w:p>
    <w:p w14:paraId="7FEC57C3" w14:textId="77777777" w:rsidR="00DE0215" w:rsidRPr="007328EB" w:rsidRDefault="00DE0215" w:rsidP="00DE0215">
      <w:pPr>
        <w:numPr>
          <w:ilvl w:val="2"/>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By default variant IDNs (as defined in the Registry Operator’s IDN tables and IDN Registration Rules) must be blocked from registration.</w:t>
      </w:r>
    </w:p>
    <w:p w14:paraId="28EFCD4D" w14:textId="77777777" w:rsidR="00DE0215" w:rsidRPr="007328EB" w:rsidRDefault="00DE0215" w:rsidP="00DE0215">
      <w:pPr>
        <w:numPr>
          <w:ilvl w:val="2"/>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12A3C763" w14:textId="77777777" w:rsidR="00DE0215" w:rsidRDefault="00DE0215" w:rsidP="00DE0215">
      <w:pPr>
        <w:numPr>
          <w:ilvl w:val="2"/>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3024CE39" w14:textId="77777777" w:rsidR="00DE0215" w:rsidRPr="00983BFF" w:rsidRDefault="00DE0215" w:rsidP="00DE0215">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F082F76" w14:textId="77777777" w:rsidR="00DE0215" w:rsidRDefault="00DE0215" w:rsidP="00DE0215">
      <w:pPr>
        <w:numPr>
          <w:ilvl w:val="2"/>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 xml:space="preserve">German language </w:t>
      </w:r>
    </w:p>
    <w:p w14:paraId="481171AC" w14:textId="77777777" w:rsidR="00DE0215" w:rsidRPr="007328EB" w:rsidRDefault="00DE0215" w:rsidP="00DE0215">
      <w:pPr>
        <w:numPr>
          <w:ilvl w:val="2"/>
          <w:numId w:val="17"/>
        </w:numPr>
        <w:spacing w:after="200"/>
        <w:rPr>
          <w:rFonts w:ascii="Cambria" w:eastAsia="Arial" w:hAnsi="Cambria" w:cs="Arial"/>
          <w:color w:val="000000"/>
          <w:szCs w:val="22"/>
          <w:lang w:eastAsia="ja-JP"/>
        </w:rPr>
      </w:pPr>
      <w:r>
        <w:t xml:space="preserve">Danish </w:t>
      </w:r>
      <w:r w:rsidRPr="007328EB">
        <w:rPr>
          <w:rFonts w:ascii="Cambria" w:eastAsia="Arial" w:hAnsi="Cambria" w:cs="Arial"/>
          <w:color w:val="000000"/>
          <w:szCs w:val="22"/>
          <w:lang w:eastAsia="ja-JP"/>
        </w:rPr>
        <w:t>language</w:t>
      </w:r>
    </w:p>
    <w:p w14:paraId="6042A8FA" w14:textId="77777777" w:rsidR="00DE0215" w:rsidRDefault="00DE0215" w:rsidP="00DE0215">
      <w:pPr>
        <w:numPr>
          <w:ilvl w:val="2"/>
          <w:numId w:val="17"/>
        </w:numPr>
        <w:spacing w:after="200"/>
        <w:rPr>
          <w:rFonts w:ascii="Cambria" w:eastAsia="Arial" w:hAnsi="Cambria" w:cs="Arial"/>
          <w:color w:val="000000"/>
          <w:szCs w:val="22"/>
          <w:lang w:eastAsia="ja-JP"/>
        </w:rPr>
      </w:pPr>
      <w:r>
        <w:t xml:space="preserve">Hungarian </w:t>
      </w:r>
      <w:r>
        <w:rPr>
          <w:rFonts w:ascii="Cambria" w:eastAsia="Arial" w:hAnsi="Cambria" w:cs="Arial"/>
          <w:color w:val="000000"/>
          <w:szCs w:val="22"/>
          <w:lang w:eastAsia="ja-JP"/>
        </w:rPr>
        <w:t>language</w:t>
      </w:r>
    </w:p>
    <w:p w14:paraId="78596252" w14:textId="77777777" w:rsidR="00DE0215" w:rsidRDefault="00DE0215" w:rsidP="00DE0215">
      <w:pPr>
        <w:numPr>
          <w:ilvl w:val="2"/>
          <w:numId w:val="17"/>
        </w:numPr>
        <w:spacing w:after="200"/>
        <w:rPr>
          <w:rFonts w:ascii="Cambria" w:eastAsia="Arial" w:hAnsi="Cambria" w:cs="Arial"/>
          <w:color w:val="000000"/>
          <w:szCs w:val="22"/>
          <w:lang w:eastAsia="ja-JP"/>
        </w:rPr>
      </w:pPr>
      <w:r>
        <w:t xml:space="preserve">Icelandic </w:t>
      </w:r>
      <w:r>
        <w:rPr>
          <w:rFonts w:ascii="Cambria" w:eastAsia="Arial" w:hAnsi="Cambria" w:cs="Arial"/>
          <w:color w:val="000000"/>
          <w:szCs w:val="22"/>
          <w:lang w:eastAsia="ja-JP"/>
        </w:rPr>
        <w:t>language</w:t>
      </w:r>
    </w:p>
    <w:p w14:paraId="181DEC63" w14:textId="77777777" w:rsidR="00DE0215" w:rsidRDefault="00DE0215" w:rsidP="00DE0215">
      <w:pPr>
        <w:numPr>
          <w:ilvl w:val="2"/>
          <w:numId w:val="17"/>
        </w:numPr>
        <w:spacing w:after="200"/>
        <w:rPr>
          <w:rFonts w:ascii="Cambria" w:eastAsia="Arial" w:hAnsi="Cambria" w:cs="Arial"/>
          <w:color w:val="000000"/>
          <w:szCs w:val="22"/>
          <w:lang w:eastAsia="ja-JP"/>
        </w:rPr>
      </w:pPr>
      <w:r>
        <w:t xml:space="preserve">Korean </w:t>
      </w:r>
      <w:r>
        <w:rPr>
          <w:rFonts w:ascii="Cambria" w:eastAsia="Arial" w:hAnsi="Cambria" w:cs="Arial"/>
          <w:color w:val="000000"/>
          <w:szCs w:val="22"/>
          <w:lang w:eastAsia="ja-JP"/>
        </w:rPr>
        <w:t>language</w:t>
      </w:r>
    </w:p>
    <w:p w14:paraId="4F024A89" w14:textId="77777777" w:rsidR="00DE0215" w:rsidRDefault="00DE0215" w:rsidP="00DE0215">
      <w:pPr>
        <w:numPr>
          <w:ilvl w:val="2"/>
          <w:numId w:val="17"/>
        </w:numPr>
        <w:spacing w:after="200"/>
        <w:rPr>
          <w:rFonts w:ascii="Cambria" w:eastAsia="Arial" w:hAnsi="Cambria" w:cs="Arial"/>
          <w:color w:val="000000"/>
          <w:szCs w:val="22"/>
          <w:lang w:eastAsia="ja-JP"/>
        </w:rPr>
      </w:pPr>
      <w:r>
        <w:t xml:space="preserve">Lithuanian </w:t>
      </w:r>
      <w:r>
        <w:rPr>
          <w:rFonts w:ascii="Cambria" w:eastAsia="Arial" w:hAnsi="Cambria" w:cs="Arial"/>
          <w:color w:val="000000"/>
          <w:szCs w:val="22"/>
          <w:lang w:eastAsia="ja-JP"/>
        </w:rPr>
        <w:t>language</w:t>
      </w:r>
    </w:p>
    <w:p w14:paraId="25F248EE" w14:textId="77777777" w:rsidR="00DE0215" w:rsidRDefault="00DE0215" w:rsidP="00DE0215">
      <w:pPr>
        <w:numPr>
          <w:ilvl w:val="2"/>
          <w:numId w:val="17"/>
        </w:numPr>
        <w:spacing w:after="200"/>
        <w:rPr>
          <w:rFonts w:ascii="Cambria" w:eastAsia="Arial" w:hAnsi="Cambria" w:cs="Arial"/>
          <w:color w:val="000000"/>
          <w:szCs w:val="22"/>
          <w:lang w:eastAsia="ja-JP"/>
        </w:rPr>
      </w:pPr>
      <w:r>
        <w:t xml:space="preserve">Latvian </w:t>
      </w:r>
      <w:r>
        <w:rPr>
          <w:rFonts w:ascii="Cambria" w:eastAsia="Arial" w:hAnsi="Cambria" w:cs="Arial"/>
          <w:color w:val="000000"/>
          <w:szCs w:val="22"/>
          <w:lang w:eastAsia="ja-JP"/>
        </w:rPr>
        <w:t>language</w:t>
      </w:r>
    </w:p>
    <w:p w14:paraId="5AE4A029" w14:textId="77777777" w:rsidR="00DE0215" w:rsidRDefault="00DE0215" w:rsidP="00DE0215">
      <w:pPr>
        <w:numPr>
          <w:ilvl w:val="2"/>
          <w:numId w:val="17"/>
        </w:numPr>
        <w:spacing w:after="200"/>
        <w:rPr>
          <w:rFonts w:ascii="Cambria" w:eastAsia="Arial" w:hAnsi="Cambria" w:cs="Arial"/>
          <w:color w:val="000000"/>
          <w:szCs w:val="22"/>
          <w:lang w:eastAsia="ja-JP"/>
        </w:rPr>
      </w:pPr>
      <w:r>
        <w:t xml:space="preserve">Polish </w:t>
      </w:r>
      <w:r>
        <w:rPr>
          <w:rFonts w:ascii="Cambria" w:eastAsia="Arial" w:hAnsi="Cambria" w:cs="Arial"/>
          <w:color w:val="000000"/>
          <w:szCs w:val="22"/>
          <w:lang w:eastAsia="ja-JP"/>
        </w:rPr>
        <w:t>language</w:t>
      </w:r>
    </w:p>
    <w:p w14:paraId="0FE12C99" w14:textId="77777777" w:rsidR="00DE0215" w:rsidRDefault="00DE0215" w:rsidP="00DE0215">
      <w:pPr>
        <w:numPr>
          <w:ilvl w:val="2"/>
          <w:numId w:val="17"/>
        </w:numPr>
        <w:spacing w:after="200"/>
        <w:rPr>
          <w:rFonts w:ascii="Cambria" w:eastAsia="Arial" w:hAnsi="Cambria" w:cs="Arial"/>
          <w:color w:val="000000"/>
          <w:szCs w:val="22"/>
          <w:lang w:eastAsia="ja-JP"/>
        </w:rPr>
      </w:pPr>
      <w:r>
        <w:t xml:space="preserve">Swedish </w:t>
      </w:r>
      <w:r>
        <w:rPr>
          <w:rFonts w:ascii="Cambria" w:eastAsia="Arial" w:hAnsi="Cambria" w:cs="Arial"/>
          <w:color w:val="000000"/>
          <w:szCs w:val="22"/>
          <w:lang w:eastAsia="ja-JP"/>
        </w:rPr>
        <w:t>language</w:t>
      </w:r>
    </w:p>
    <w:p w14:paraId="4C78AC0B" w14:textId="77777777" w:rsidR="00DE0215" w:rsidRDefault="00DE0215" w:rsidP="00DE0215">
      <w:pPr>
        <w:numPr>
          <w:ilvl w:val="2"/>
          <w:numId w:val="17"/>
        </w:numPr>
        <w:spacing w:after="200"/>
        <w:rPr>
          <w:rFonts w:ascii="Cambria" w:eastAsia="Arial" w:hAnsi="Cambria" w:cs="Arial"/>
          <w:color w:val="000000"/>
          <w:szCs w:val="22"/>
          <w:lang w:eastAsia="ja-JP"/>
        </w:rPr>
      </w:pPr>
      <w:r>
        <w:t xml:space="preserve">Spanish </w:t>
      </w:r>
      <w:r>
        <w:rPr>
          <w:rFonts w:ascii="Cambria" w:eastAsia="Arial" w:hAnsi="Cambria" w:cs="Arial"/>
          <w:color w:val="000000"/>
          <w:szCs w:val="22"/>
          <w:lang w:eastAsia="ja-JP"/>
        </w:rPr>
        <w:t>language</w:t>
      </w:r>
    </w:p>
    <w:p w14:paraId="4C6D0041" w14:textId="77777777" w:rsidR="00DE0215" w:rsidRDefault="00DE0215" w:rsidP="00DE0215">
      <w:pPr>
        <w:numPr>
          <w:ilvl w:val="2"/>
          <w:numId w:val="17"/>
        </w:numPr>
        <w:spacing w:after="200"/>
        <w:rPr>
          <w:rFonts w:ascii="Cambria" w:eastAsia="Arial" w:hAnsi="Cambria" w:cs="Arial"/>
          <w:color w:val="000000"/>
          <w:szCs w:val="22"/>
          <w:lang w:eastAsia="ja-JP"/>
        </w:rPr>
      </w:pPr>
      <w:r>
        <w:t xml:space="preserve">Chinese (Simplified) </w:t>
      </w:r>
      <w:r>
        <w:rPr>
          <w:rFonts w:ascii="Cambria" w:eastAsia="Arial" w:hAnsi="Cambria" w:cs="Arial"/>
          <w:color w:val="000000"/>
          <w:szCs w:val="22"/>
          <w:lang w:eastAsia="ja-JP"/>
        </w:rPr>
        <w:t>language</w:t>
      </w:r>
    </w:p>
    <w:p w14:paraId="0CAFAACA" w14:textId="77777777" w:rsidR="00DE0215" w:rsidRPr="007328EB" w:rsidRDefault="00DE0215" w:rsidP="00DE0215">
      <w:pPr>
        <w:numPr>
          <w:ilvl w:val="2"/>
          <w:numId w:val="17"/>
        </w:numPr>
        <w:spacing w:after="200"/>
        <w:rPr>
          <w:rFonts w:ascii="Cambria" w:eastAsia="Arial" w:hAnsi="Cambria" w:cs="Arial"/>
          <w:color w:val="000000"/>
          <w:szCs w:val="22"/>
          <w:lang w:eastAsia="ja-JP"/>
        </w:rPr>
      </w:pPr>
      <w:r>
        <w:t xml:space="preserve">Chinese (Traditional) </w:t>
      </w:r>
      <w:r>
        <w:rPr>
          <w:rFonts w:ascii="Cambria" w:eastAsia="Arial" w:hAnsi="Cambria" w:cs="Arial"/>
          <w:color w:val="000000"/>
          <w:szCs w:val="22"/>
          <w:lang w:eastAsia="ja-JP"/>
        </w:rPr>
        <w:t>language</w:t>
      </w:r>
    </w:p>
    <w:p w14:paraId="4A37AD72" w14:textId="77777777" w:rsidR="00DE0215" w:rsidRDefault="00DE0215" w:rsidP="00DE0215">
      <w:pPr>
        <w:numPr>
          <w:ilvl w:val="2"/>
          <w:numId w:val="17"/>
        </w:numPr>
        <w:spacing w:after="200"/>
        <w:rPr>
          <w:rFonts w:ascii="Cambria" w:eastAsia="Arial" w:hAnsi="Cambria" w:cs="Arial"/>
          <w:color w:val="000000"/>
          <w:szCs w:val="22"/>
          <w:lang w:eastAsia="ja-JP"/>
        </w:rPr>
      </w:pPr>
      <w:r>
        <w:t xml:space="preserve">Russian </w:t>
      </w:r>
      <w:r>
        <w:rPr>
          <w:rFonts w:ascii="Cambria" w:eastAsia="Arial" w:hAnsi="Cambria" w:cs="Arial"/>
          <w:color w:val="000000"/>
          <w:szCs w:val="22"/>
          <w:lang w:eastAsia="ja-JP"/>
        </w:rPr>
        <w:t>language</w:t>
      </w:r>
    </w:p>
    <w:p w14:paraId="5505D2BE" w14:textId="77777777" w:rsidR="00DE0215" w:rsidRDefault="00DE0215" w:rsidP="00DE0215">
      <w:pPr>
        <w:numPr>
          <w:ilvl w:val="2"/>
          <w:numId w:val="17"/>
        </w:numPr>
        <w:spacing w:after="200"/>
        <w:rPr>
          <w:rFonts w:ascii="Cambria" w:eastAsia="Arial" w:hAnsi="Cambria" w:cs="Arial"/>
          <w:color w:val="000000"/>
          <w:szCs w:val="22"/>
          <w:lang w:eastAsia="ja-JP"/>
        </w:rPr>
      </w:pPr>
      <w:r>
        <w:lastRenderedPageBreak/>
        <w:t xml:space="preserve">Belarusian </w:t>
      </w:r>
      <w:r>
        <w:rPr>
          <w:rFonts w:ascii="Cambria" w:eastAsia="Arial" w:hAnsi="Cambria" w:cs="Arial"/>
          <w:color w:val="000000"/>
          <w:szCs w:val="22"/>
          <w:lang w:eastAsia="ja-JP"/>
        </w:rPr>
        <w:t>language</w:t>
      </w:r>
    </w:p>
    <w:p w14:paraId="5B72A52E" w14:textId="77777777" w:rsidR="00DE0215" w:rsidRDefault="00DE0215" w:rsidP="00DE0215">
      <w:pPr>
        <w:numPr>
          <w:ilvl w:val="2"/>
          <w:numId w:val="17"/>
        </w:numPr>
        <w:spacing w:after="200"/>
        <w:rPr>
          <w:rFonts w:ascii="Cambria" w:eastAsia="Arial" w:hAnsi="Cambria" w:cs="Arial"/>
          <w:color w:val="000000"/>
          <w:szCs w:val="22"/>
          <w:lang w:eastAsia="ja-JP"/>
        </w:rPr>
      </w:pPr>
      <w:r>
        <w:t xml:space="preserve">Ukrainian </w:t>
      </w:r>
      <w:r>
        <w:rPr>
          <w:rFonts w:ascii="Cambria" w:eastAsia="Arial" w:hAnsi="Cambria" w:cs="Arial"/>
          <w:color w:val="000000"/>
          <w:szCs w:val="22"/>
          <w:lang w:eastAsia="ja-JP"/>
        </w:rPr>
        <w:t>language</w:t>
      </w:r>
    </w:p>
    <w:p w14:paraId="5837AD9A" w14:textId="77777777" w:rsidR="00DE0215" w:rsidRDefault="00DE0215" w:rsidP="00DE0215">
      <w:pPr>
        <w:numPr>
          <w:ilvl w:val="2"/>
          <w:numId w:val="17"/>
        </w:numPr>
        <w:spacing w:after="200"/>
        <w:rPr>
          <w:rFonts w:ascii="Cambria" w:eastAsia="Arial" w:hAnsi="Cambria" w:cs="Arial"/>
          <w:color w:val="000000"/>
          <w:szCs w:val="22"/>
          <w:lang w:eastAsia="ja-JP"/>
        </w:rPr>
      </w:pPr>
      <w:r>
        <w:t xml:space="preserve">Bosnian </w:t>
      </w:r>
      <w:r>
        <w:rPr>
          <w:rFonts w:ascii="Cambria" w:eastAsia="Arial" w:hAnsi="Cambria" w:cs="Arial"/>
          <w:color w:val="000000"/>
          <w:szCs w:val="22"/>
          <w:lang w:eastAsia="ja-JP"/>
        </w:rPr>
        <w:t>language</w:t>
      </w:r>
    </w:p>
    <w:p w14:paraId="6B0BC941" w14:textId="77777777" w:rsidR="00DE0215" w:rsidRDefault="00DE0215" w:rsidP="00DE0215">
      <w:pPr>
        <w:numPr>
          <w:ilvl w:val="2"/>
          <w:numId w:val="17"/>
        </w:numPr>
        <w:spacing w:after="200"/>
        <w:rPr>
          <w:rFonts w:ascii="Cambria" w:eastAsia="Arial" w:hAnsi="Cambria" w:cs="Arial"/>
          <w:color w:val="000000"/>
          <w:szCs w:val="22"/>
          <w:lang w:eastAsia="ja-JP"/>
        </w:rPr>
      </w:pPr>
      <w:r>
        <w:t xml:space="preserve">Serbian </w:t>
      </w:r>
      <w:r>
        <w:rPr>
          <w:rFonts w:ascii="Cambria" w:eastAsia="Arial" w:hAnsi="Cambria" w:cs="Arial"/>
          <w:color w:val="000000"/>
          <w:szCs w:val="22"/>
          <w:lang w:eastAsia="ja-JP"/>
        </w:rPr>
        <w:t>language</w:t>
      </w:r>
    </w:p>
    <w:p w14:paraId="3E34BA6D" w14:textId="77777777" w:rsidR="00DE0215" w:rsidRDefault="00DE0215" w:rsidP="00DE0215">
      <w:pPr>
        <w:numPr>
          <w:ilvl w:val="2"/>
          <w:numId w:val="17"/>
        </w:numPr>
        <w:spacing w:after="200"/>
        <w:rPr>
          <w:rFonts w:ascii="Cambria" w:eastAsia="Arial" w:hAnsi="Cambria" w:cs="Arial"/>
          <w:color w:val="000000"/>
          <w:szCs w:val="22"/>
          <w:lang w:eastAsia="ja-JP"/>
        </w:rPr>
      </w:pPr>
      <w:r>
        <w:t xml:space="preserve">Macedonian </w:t>
      </w:r>
      <w:r>
        <w:rPr>
          <w:rFonts w:ascii="Cambria" w:eastAsia="Arial" w:hAnsi="Cambria" w:cs="Arial"/>
          <w:color w:val="000000"/>
          <w:szCs w:val="22"/>
          <w:lang w:eastAsia="ja-JP"/>
        </w:rPr>
        <w:t>language</w:t>
      </w:r>
    </w:p>
    <w:p w14:paraId="07E0AC29" w14:textId="77777777" w:rsidR="00DE0215" w:rsidRDefault="00DE0215" w:rsidP="00DE0215">
      <w:pPr>
        <w:numPr>
          <w:ilvl w:val="2"/>
          <w:numId w:val="17"/>
        </w:numPr>
        <w:spacing w:after="200"/>
        <w:rPr>
          <w:rFonts w:ascii="Cambria" w:eastAsia="Arial" w:hAnsi="Cambria" w:cs="Arial"/>
          <w:color w:val="000000"/>
          <w:szCs w:val="22"/>
          <w:lang w:eastAsia="ja-JP"/>
        </w:rPr>
      </w:pPr>
      <w:r>
        <w:t xml:space="preserve">Bulgarian </w:t>
      </w:r>
      <w:r>
        <w:rPr>
          <w:rFonts w:ascii="Cambria" w:eastAsia="Arial" w:hAnsi="Cambria" w:cs="Arial"/>
          <w:color w:val="000000"/>
          <w:szCs w:val="22"/>
          <w:lang w:eastAsia="ja-JP"/>
        </w:rPr>
        <w:t>language</w:t>
      </w:r>
    </w:p>
    <w:p w14:paraId="51395C16" w14:textId="77777777" w:rsidR="00DE0215" w:rsidRPr="007328EB" w:rsidRDefault="00DE0215" w:rsidP="00DE0215">
      <w:pPr>
        <w:numPr>
          <w:ilvl w:val="2"/>
          <w:numId w:val="17"/>
        </w:numPr>
        <w:spacing w:after="200"/>
        <w:rPr>
          <w:rFonts w:ascii="Cambria" w:eastAsia="Arial" w:hAnsi="Cambria" w:cs="Arial"/>
          <w:color w:val="000000"/>
          <w:szCs w:val="22"/>
          <w:lang w:eastAsia="ja-JP"/>
        </w:rPr>
      </w:pPr>
      <w:r>
        <w:t xml:space="preserve">Montenegro </w:t>
      </w:r>
      <w:r>
        <w:rPr>
          <w:rFonts w:ascii="Cambria" w:eastAsia="Arial" w:hAnsi="Cambria" w:cs="Arial"/>
          <w:color w:val="000000"/>
          <w:szCs w:val="22"/>
          <w:lang w:eastAsia="ja-JP"/>
        </w:rPr>
        <w:t>language</w:t>
      </w:r>
    </w:p>
    <w:p w14:paraId="208EA4DE" w14:textId="77777777" w:rsidR="00DE0215" w:rsidRPr="007328EB" w:rsidRDefault="00DE0215" w:rsidP="00DE0215">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ED0FE6">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Address: 2001:0DB8:</w:t>
      </w:r>
      <w:proofErr w:type="gramStart"/>
      <w:r>
        <w:rPr>
          <w:rFonts w:asciiTheme="majorHAnsi" w:hAnsiTheme="majorHAnsi"/>
          <w:sz w:val="24"/>
          <w:szCs w:val="24"/>
        </w:rPr>
        <w:t>:1</w:t>
      </w:r>
      <w:proofErr w:type="gramEnd"/>
      <w:r>
        <w:rPr>
          <w:rFonts w:asciiTheme="majorHAnsi" w:hAnsiTheme="majorHAnsi"/>
          <w:sz w:val="24"/>
          <w:szCs w:val="24"/>
        </w:rPr>
        <w:t xml:space="preserve">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 xml:space="preserve">with evidence in written form </w:t>
      </w:r>
      <w:proofErr w:type="gramStart"/>
      <w:r w:rsidRPr="002E3D5E">
        <w:rPr>
          <w:rFonts w:asciiTheme="majorHAnsi" w:hAnsiTheme="majorHAnsi"/>
          <w:sz w:val="24"/>
          <w:szCs w:val="24"/>
        </w:rPr>
        <w:t>that such records</w:t>
      </w:r>
      <w:proofErr w:type="gramEnd"/>
      <w:r w:rsidRPr="002E3D5E">
        <w:rPr>
          <w:rFonts w:asciiTheme="majorHAnsi" w:hAnsiTheme="majorHAnsi"/>
          <w:sz w:val="24"/>
          <w:szCs w:val="24"/>
        </w:rPr>
        <w:t xml:space="preserve">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B5E6730" w14:textId="77777777" w:rsidR="00DC0ADF" w:rsidRPr="00FE0C74" w:rsidRDefault="00DC0ADF" w:rsidP="00DC0ADF">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FA970BA" w14:textId="77777777" w:rsidR="00DC0ADF" w:rsidRPr="00FE0C74" w:rsidRDefault="00DC0ADF" w:rsidP="00DC0ADF">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22569D09" w14:textId="77777777" w:rsidR="00DC0ADF" w:rsidRPr="00FE0C74" w:rsidRDefault="00DC0ADF" w:rsidP="00DC0ADF">
      <w:pPr>
        <w:pStyle w:val="Spec1L8"/>
        <w:rPr>
          <w:rFonts w:asciiTheme="majorHAnsi" w:hAnsiTheme="majorHAnsi"/>
          <w:sz w:val="24"/>
          <w:szCs w:val="24"/>
        </w:rPr>
      </w:pPr>
      <w:bookmarkStart w:id="6" w:name="_DV_M388"/>
      <w:bookmarkEnd w:id="6"/>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D339B5" w14:textId="77777777" w:rsidR="00DC0ADF" w:rsidRPr="00FE0C74" w:rsidRDefault="00DC0ADF" w:rsidP="00DC0ADF">
      <w:pPr>
        <w:pStyle w:val="Spec1L8"/>
        <w:rPr>
          <w:rFonts w:asciiTheme="majorHAnsi" w:hAnsiTheme="majorHAnsi"/>
          <w:sz w:val="24"/>
          <w:szCs w:val="24"/>
        </w:rPr>
      </w:pPr>
      <w:bookmarkStart w:id="7" w:name="_DV_M389"/>
      <w:bookmarkEnd w:id="7"/>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72F8AE29" w14:textId="77777777" w:rsidR="00ED0FE6" w:rsidRPr="00713CDE" w:rsidRDefault="00012D69" w:rsidP="00ED0FE6">
      <w:pPr>
        <w:pStyle w:val="Spec1L1"/>
        <w:tabs>
          <w:tab w:val="clear" w:pos="720"/>
        </w:tabs>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00ED0FE6" w:rsidRPr="00713CDE">
        <w:rPr>
          <w:rFonts w:asciiTheme="majorHAnsi" w:hAnsiTheme="majorHAnsi"/>
          <w:sz w:val="24"/>
          <w:szCs w:val="24"/>
        </w:rPr>
        <w:t>PUBLIC INTEREST COMMITMENTS</w:t>
      </w:r>
    </w:p>
    <w:p w14:paraId="493E5541" w14:textId="77777777" w:rsidR="00ED0FE6" w:rsidRDefault="00ED0FE6" w:rsidP="00ED0FE6">
      <w:pPr>
        <w:pStyle w:val="ListParagraph"/>
        <w:numPr>
          <w:ilvl w:val="0"/>
          <w:numId w:val="16"/>
        </w:numPr>
        <w:rPr>
          <w:rFonts w:asciiTheme="majorHAnsi" w:eastAsia="MS Gothic" w:hAnsiTheme="majorHAnsi" w:cs="Cambria"/>
          <w:color w:val="000000"/>
          <w:sz w:val="24"/>
          <w:szCs w:val="24"/>
        </w:rPr>
      </w:pPr>
      <w:r w:rsidRPr="0070045C">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75980D7" w14:textId="77777777" w:rsidR="00ED0FE6" w:rsidRPr="004E12AB" w:rsidRDefault="00ED0FE6" w:rsidP="00ED0FE6">
      <w:pPr>
        <w:rPr>
          <w:rFonts w:asciiTheme="minorHAnsi" w:eastAsia="DFKai-SB" w:hAnsiTheme="minorHAnsi"/>
          <w:sz w:val="24"/>
          <w:szCs w:val="24"/>
        </w:rPr>
      </w:pPr>
    </w:p>
    <w:p w14:paraId="7FA3FA73" w14:textId="1C39F4C8" w:rsidR="00503D6A" w:rsidRPr="00503D6A" w:rsidRDefault="00503D6A" w:rsidP="00503D6A">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092A99B2" w14:textId="77777777" w:rsidR="00ED0FE6" w:rsidRPr="00503D6A" w:rsidRDefault="00ED0FE6" w:rsidP="00ED0FE6">
      <w:pPr>
        <w:pStyle w:val="ListParagraph"/>
        <w:rPr>
          <w:rFonts w:asciiTheme="majorHAnsi" w:eastAsia="MS Gothic" w:hAnsiTheme="majorHAnsi" w:cs="Cambria"/>
          <w:color w:val="000000"/>
          <w:sz w:val="24"/>
          <w:szCs w:val="24"/>
        </w:rPr>
      </w:pPr>
    </w:p>
    <w:p w14:paraId="32262E82" w14:textId="77777777" w:rsidR="00DC0ADF" w:rsidRPr="00C632D7" w:rsidRDefault="00DC0ADF" w:rsidP="00DC0ADF">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6B2619F9" w14:textId="77777777" w:rsidR="00503D6A" w:rsidRPr="00503D6A" w:rsidRDefault="00503D6A" w:rsidP="00503D6A">
      <w:pPr>
        <w:ind w:left="360"/>
        <w:rPr>
          <w:rFonts w:asciiTheme="majorHAnsi" w:eastAsia="MS Gothic" w:hAnsiTheme="majorHAnsi"/>
          <w:color w:val="000000"/>
          <w:sz w:val="24"/>
          <w:szCs w:val="24"/>
        </w:rPr>
      </w:pPr>
    </w:p>
    <w:p w14:paraId="2FBF546D"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A16B3E3" w14:textId="77777777" w:rsidR="00503D6A" w:rsidRPr="00503D6A" w:rsidRDefault="00503D6A" w:rsidP="00503D6A">
      <w:pPr>
        <w:pStyle w:val="ListParagraph"/>
        <w:ind w:left="1440"/>
        <w:rPr>
          <w:rFonts w:asciiTheme="majorHAnsi" w:eastAsia="MS Gothic" w:hAnsiTheme="majorHAnsi" w:cs="Cambria"/>
          <w:sz w:val="24"/>
          <w:szCs w:val="24"/>
        </w:rPr>
      </w:pPr>
    </w:p>
    <w:p w14:paraId="33FFE096"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A579B27" w14:textId="77777777" w:rsidR="00503D6A" w:rsidRPr="00503D6A" w:rsidRDefault="00503D6A" w:rsidP="00503D6A">
      <w:pPr>
        <w:pStyle w:val="ListParagraph"/>
        <w:rPr>
          <w:rFonts w:asciiTheme="majorHAnsi" w:eastAsia="MS Gothic" w:hAnsiTheme="majorHAnsi" w:cs="Cambria"/>
          <w:sz w:val="24"/>
          <w:szCs w:val="24"/>
        </w:rPr>
      </w:pPr>
    </w:p>
    <w:p w14:paraId="0DE81E02" w14:textId="77777777" w:rsidR="00503D6A" w:rsidRPr="00503D6A"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CD3E980" w14:textId="77777777" w:rsidR="00503D6A" w:rsidRPr="00503D6A" w:rsidRDefault="00503D6A" w:rsidP="00503D6A">
      <w:pPr>
        <w:pStyle w:val="ListParagraph"/>
        <w:ind w:left="1440"/>
        <w:rPr>
          <w:rFonts w:asciiTheme="majorHAnsi" w:eastAsia="MS Gothic" w:hAnsiTheme="majorHAnsi" w:cs="Cambria"/>
          <w:color w:val="000000"/>
          <w:sz w:val="24"/>
          <w:szCs w:val="24"/>
        </w:rPr>
      </w:pPr>
    </w:p>
    <w:p w14:paraId="08B1A4E0" w14:textId="77777777" w:rsidR="00503D6A"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F172F63" w14:textId="77777777" w:rsidR="00503D6A" w:rsidRPr="00503D6A" w:rsidRDefault="00503D6A" w:rsidP="00503D6A">
      <w:pPr>
        <w:rPr>
          <w:rFonts w:asciiTheme="majorHAnsi" w:eastAsia="MS Gothic" w:hAnsiTheme="majorHAnsi" w:cs="Cambria"/>
          <w:color w:val="000000"/>
          <w:sz w:val="24"/>
          <w:szCs w:val="24"/>
        </w:rPr>
      </w:pPr>
    </w:p>
    <w:p w14:paraId="0C2E115B" w14:textId="4FBEEAAD" w:rsidR="00503D6A" w:rsidRPr="00503D6A" w:rsidRDefault="00503D6A" w:rsidP="00503D6A">
      <w:pPr>
        <w:pStyle w:val="ListParagraph"/>
        <w:ind w:left="1440"/>
        <w:rPr>
          <w:rFonts w:asciiTheme="majorHAnsi" w:eastAsia="MS Gothic" w:hAnsiTheme="majorHAnsi" w:cs="Cambria"/>
          <w:color w:val="000000"/>
          <w:sz w:val="24"/>
          <w:szCs w:val="24"/>
        </w:rPr>
      </w:pPr>
    </w:p>
    <w:p w14:paraId="66E258D3" w14:textId="77777777" w:rsidR="00ED0FE6" w:rsidRPr="00ED0FE6" w:rsidRDefault="00ED0FE6" w:rsidP="00ED0FE6">
      <w:pPr>
        <w:pStyle w:val="Spec1L1"/>
        <w:numPr>
          <w:ilvl w:val="0"/>
          <w:numId w:val="0"/>
        </w:numPr>
        <w:tabs>
          <w:tab w:val="num" w:pos="720"/>
        </w:tabs>
        <w:rPr>
          <w:rFonts w:asciiTheme="majorHAnsi" w:hAnsiTheme="majorHAnsi"/>
          <w:strike/>
          <w:sz w:val="24"/>
          <w:szCs w:val="24"/>
        </w:rPr>
      </w:pPr>
      <w:r w:rsidRPr="00ED0FE6">
        <w:rPr>
          <w:rStyle w:val="DeltaViewDeletion"/>
          <w:rFonts w:asciiTheme="majorHAnsi" w:eastAsia="MS Gothic" w:hAnsiTheme="majorHAnsi" w:cs="Cambria"/>
          <w:strike w:val="0"/>
          <w:color w:val="auto"/>
          <w:sz w:val="24"/>
          <w:szCs w:val="24"/>
        </w:rPr>
        <w:lastRenderedPageBreak/>
        <w:t>SPECIFICATION 12</w:t>
      </w:r>
      <w:r w:rsidRPr="00ED0FE6">
        <w:rPr>
          <w:rStyle w:val="DeltaViewDeletion"/>
          <w:rFonts w:asciiTheme="majorHAnsi" w:eastAsia="MS Gothic" w:hAnsiTheme="majorHAnsi" w:cs="Cambria"/>
          <w:strike w:val="0"/>
          <w:color w:val="auto"/>
          <w:sz w:val="24"/>
          <w:szCs w:val="24"/>
        </w:rPr>
        <w:tab/>
      </w:r>
      <w:r w:rsidRPr="00ED0FE6">
        <w:rPr>
          <w:rStyle w:val="DeltaViewDeletion"/>
          <w:rFonts w:asciiTheme="majorHAnsi" w:eastAsia="MS Gothic" w:hAnsiTheme="majorHAnsi"/>
          <w:strike w:val="0"/>
          <w:color w:val="auto"/>
          <w:sz w:val="24"/>
          <w:szCs w:val="24"/>
        </w:rPr>
        <w:br/>
      </w:r>
      <w:r w:rsidRPr="00ED0FE6">
        <w:rPr>
          <w:rStyle w:val="DeltaViewDeletion"/>
          <w:rFonts w:asciiTheme="majorHAnsi" w:eastAsia="MS Gothic" w:hAnsiTheme="majorHAnsi"/>
          <w:strike w:val="0"/>
          <w:color w:val="auto"/>
          <w:sz w:val="24"/>
          <w:szCs w:val="24"/>
        </w:rPr>
        <w:br/>
      </w:r>
      <w:r w:rsidRPr="00ED0FE6">
        <w:rPr>
          <w:rStyle w:val="DeltaViewDeletion"/>
          <w:rFonts w:asciiTheme="majorHAnsi" w:hAnsiTheme="majorHAnsi"/>
          <w:strike w:val="0"/>
          <w:color w:val="auto"/>
          <w:sz w:val="24"/>
          <w:szCs w:val="24"/>
        </w:rPr>
        <w:t>COMMUNITY REGISTRATION POLICIES</w:t>
      </w:r>
    </w:p>
    <w:p w14:paraId="07F86858" w14:textId="32DE8571" w:rsidR="00307427" w:rsidRDefault="00ED0FE6" w:rsidP="00ED0FE6">
      <w:pPr>
        <w:pStyle w:val="BlockText"/>
        <w:rPr>
          <w:rFonts w:ascii="Cambria" w:eastAsia="DFKai-SB" w:hAnsi="Cambria" w:cs="Cambria"/>
          <w:sz w:val="24"/>
          <w:szCs w:val="24"/>
        </w:rPr>
      </w:pPr>
      <w:bookmarkStart w:id="8" w:name="_DV_C94"/>
      <w:r w:rsidRPr="00ED0FE6">
        <w:rPr>
          <w:rStyle w:val="DeltaViewDeletion"/>
          <w:rFonts w:asciiTheme="majorHAnsi" w:hAnsiTheme="majorHAnsi"/>
          <w:strike w:val="0"/>
          <w:color w:val="auto"/>
          <w:sz w:val="24"/>
          <w:szCs w:val="24"/>
        </w:rPr>
        <w:t>Registry Operator shall implement and comply with all community registration policies described below and/or attached to this Specification 12.</w:t>
      </w:r>
      <w:bookmarkEnd w:id="8"/>
      <w:r w:rsidR="001928AD">
        <w:rPr>
          <w:rStyle w:val="DeltaViewDeletion"/>
          <w:rFonts w:asciiTheme="majorHAnsi" w:hAnsiTheme="majorHAnsi"/>
          <w:strike w:val="0"/>
          <w:color w:val="auto"/>
          <w:sz w:val="24"/>
          <w:szCs w:val="24"/>
        </w:rPr>
        <w:t xml:space="preserve">  </w:t>
      </w:r>
      <w:r w:rsidRPr="00F717D9">
        <w:rPr>
          <w:rFonts w:ascii="Cambria" w:eastAsia="DFKai-SB" w:hAnsi="Cambria" w:cs="Cambria"/>
          <w:sz w:val="24"/>
          <w:szCs w:val="24"/>
        </w:rPr>
        <w:t>In the event Specification 12 conflicts with the requirements of any other provision of the Registry Agreement, such other provision shall govern.</w:t>
      </w:r>
    </w:p>
    <w:p w14:paraId="0B8FF480" w14:textId="77777777" w:rsidR="00307427" w:rsidRPr="004E72EC" w:rsidRDefault="00307427" w:rsidP="00307427">
      <w:pPr>
        <w:spacing w:before="100" w:beforeAutospacing="1" w:after="100" w:afterAutospacing="1"/>
        <w:rPr>
          <w:rFonts w:asciiTheme="majorHAnsi" w:hAnsiTheme="majorHAnsi"/>
          <w:b/>
          <w:sz w:val="24"/>
          <w:szCs w:val="24"/>
        </w:rPr>
      </w:pPr>
      <w:r w:rsidRPr="004E72EC">
        <w:rPr>
          <w:rFonts w:asciiTheme="majorHAnsi" w:hAnsiTheme="majorHAnsi"/>
          <w:b/>
          <w:sz w:val="24"/>
          <w:szCs w:val="24"/>
        </w:rPr>
        <w:t>Eligibility</w:t>
      </w:r>
    </w:p>
    <w:p w14:paraId="2CA39483" w14:textId="1922CC5B" w:rsidR="00307427" w:rsidRPr="004E72EC" w:rsidRDefault="00307427" w:rsidP="00307427">
      <w:pPr>
        <w:pStyle w:val="HTMLPreformatted"/>
        <w:rPr>
          <w:rFonts w:asciiTheme="majorHAnsi" w:hAnsiTheme="majorHAnsi"/>
          <w:color w:val="000000"/>
          <w:sz w:val="24"/>
          <w:szCs w:val="24"/>
        </w:rPr>
      </w:pPr>
      <w:r w:rsidRPr="004E72EC">
        <w:rPr>
          <w:rFonts w:asciiTheme="majorHAnsi" w:hAnsiTheme="majorHAnsi"/>
          <w:color w:val="000000"/>
          <w:sz w:val="24"/>
          <w:szCs w:val="24"/>
        </w:rPr>
        <w:t xml:space="preserve">All registrants must demonstrate affiliation through </w:t>
      </w:r>
      <w:r w:rsidR="00ED5EE1">
        <w:rPr>
          <w:rFonts w:asciiTheme="majorHAnsi" w:hAnsiTheme="majorHAnsi"/>
          <w:color w:val="000000"/>
          <w:sz w:val="24"/>
          <w:szCs w:val="24"/>
        </w:rPr>
        <w:t>non-governmental organization(s) (“</w:t>
      </w:r>
      <w:r w:rsidRPr="004E72EC">
        <w:rPr>
          <w:rFonts w:asciiTheme="majorHAnsi" w:hAnsiTheme="majorHAnsi"/>
          <w:color w:val="000000"/>
          <w:sz w:val="24"/>
          <w:szCs w:val="24"/>
        </w:rPr>
        <w:t>NGO</w:t>
      </w:r>
      <w:r w:rsidR="00ED5EE1">
        <w:rPr>
          <w:rFonts w:asciiTheme="majorHAnsi" w:hAnsiTheme="majorHAnsi"/>
          <w:color w:val="000000"/>
          <w:sz w:val="24"/>
          <w:szCs w:val="24"/>
        </w:rPr>
        <w:t>”)</w:t>
      </w:r>
      <w:r w:rsidRPr="004E72EC">
        <w:rPr>
          <w:rFonts w:asciiTheme="majorHAnsi" w:hAnsiTheme="majorHAnsi"/>
          <w:color w:val="000000"/>
          <w:sz w:val="24"/>
          <w:szCs w:val="24"/>
        </w:rPr>
        <w:t xml:space="preserve"> membership organizations or through evidence of NGO status. Registry Operator will work with membership organization, the NGO Community Advisory Council, and other members of the NGO Community to validate their eligibility.</w:t>
      </w:r>
    </w:p>
    <w:p w14:paraId="1A854068" w14:textId="77777777" w:rsidR="00307427" w:rsidRPr="004E72EC" w:rsidRDefault="00307427" w:rsidP="00307427">
      <w:pPr>
        <w:pStyle w:val="HTMLPreformatted"/>
        <w:rPr>
          <w:rFonts w:asciiTheme="majorHAnsi" w:hAnsiTheme="majorHAnsi"/>
          <w:color w:val="000000"/>
          <w:sz w:val="24"/>
          <w:szCs w:val="24"/>
        </w:rPr>
      </w:pPr>
    </w:p>
    <w:p w14:paraId="05048EF5" w14:textId="77777777" w:rsidR="00307427" w:rsidRPr="004E72EC" w:rsidRDefault="00307427" w:rsidP="00307427">
      <w:pPr>
        <w:pStyle w:val="HTMLPreformatted"/>
        <w:rPr>
          <w:rFonts w:asciiTheme="majorHAnsi" w:hAnsiTheme="majorHAnsi"/>
          <w:color w:val="000000"/>
          <w:sz w:val="24"/>
          <w:szCs w:val="24"/>
        </w:rPr>
      </w:pPr>
      <w:r w:rsidRPr="004E72EC">
        <w:rPr>
          <w:rFonts w:asciiTheme="majorHAnsi" w:hAnsiTheme="majorHAnsi"/>
          <w:color w:val="000000"/>
          <w:sz w:val="24"/>
          <w:szCs w:val="24"/>
        </w:rPr>
        <w:t xml:space="preserve">In consultation with Registry Operator’s NGO Community Advisory Council, Registry Operator is reviewing potential NGO membership organizations who can verify the NGO status of registrants. NGO membership organizations include the following, and will expand over time: </w:t>
      </w:r>
    </w:p>
    <w:p w14:paraId="1AECF0D2" w14:textId="77777777" w:rsidR="00307427" w:rsidRPr="004E72EC" w:rsidRDefault="00307427" w:rsidP="00307427">
      <w:pPr>
        <w:pStyle w:val="HTMLPreformatted"/>
        <w:rPr>
          <w:rFonts w:asciiTheme="majorHAnsi" w:hAnsiTheme="majorHAnsi"/>
          <w:color w:val="000000"/>
          <w:sz w:val="24"/>
          <w:szCs w:val="24"/>
        </w:rPr>
      </w:pPr>
    </w:p>
    <w:p w14:paraId="0EDF7B63" w14:textId="77777777" w:rsidR="00307427" w:rsidRPr="004E72EC" w:rsidRDefault="00307427" w:rsidP="00307427">
      <w:pPr>
        <w:pStyle w:val="HTMLPreformatted"/>
        <w:numPr>
          <w:ilvl w:val="0"/>
          <w:numId w:val="24"/>
        </w:numPr>
        <w:rPr>
          <w:rFonts w:asciiTheme="majorHAnsi" w:hAnsiTheme="majorHAnsi"/>
          <w:color w:val="000000"/>
          <w:sz w:val="24"/>
          <w:szCs w:val="24"/>
        </w:rPr>
      </w:pPr>
      <w:r w:rsidRPr="004E72EC">
        <w:rPr>
          <w:rFonts w:asciiTheme="majorHAnsi" w:hAnsiTheme="majorHAnsi"/>
          <w:color w:val="000000"/>
          <w:sz w:val="24"/>
          <w:szCs w:val="24"/>
        </w:rPr>
        <w:t xml:space="preserve">Global organizations: International associations and⁄or classification-based associations.  </w:t>
      </w:r>
    </w:p>
    <w:p w14:paraId="2E8D494D" w14:textId="77777777" w:rsidR="00307427" w:rsidRPr="004E72EC" w:rsidRDefault="00307427" w:rsidP="00307427">
      <w:pPr>
        <w:pStyle w:val="HTMLPreformatted"/>
        <w:numPr>
          <w:ilvl w:val="0"/>
          <w:numId w:val="24"/>
        </w:numPr>
        <w:rPr>
          <w:rFonts w:asciiTheme="majorHAnsi" w:hAnsiTheme="majorHAnsi"/>
          <w:color w:val="000000"/>
          <w:sz w:val="24"/>
          <w:szCs w:val="24"/>
        </w:rPr>
      </w:pPr>
      <w:r w:rsidRPr="004E72EC">
        <w:rPr>
          <w:rFonts w:asciiTheme="majorHAnsi" w:hAnsiTheme="majorHAnsi"/>
          <w:color w:val="000000"/>
          <w:sz w:val="24"/>
          <w:szCs w:val="24"/>
        </w:rPr>
        <w:t xml:space="preserve">Regional organizations: Associations across broad geographic areas, potentially including multiple countries or jurisdictions. </w:t>
      </w:r>
    </w:p>
    <w:p w14:paraId="7D41DB9F" w14:textId="77777777" w:rsidR="00307427" w:rsidRPr="004E72EC" w:rsidRDefault="00307427" w:rsidP="00307427">
      <w:pPr>
        <w:pStyle w:val="HTMLPreformatted"/>
        <w:numPr>
          <w:ilvl w:val="0"/>
          <w:numId w:val="24"/>
        </w:numPr>
        <w:rPr>
          <w:rFonts w:asciiTheme="majorHAnsi" w:hAnsiTheme="majorHAnsi"/>
          <w:color w:val="000000"/>
          <w:sz w:val="24"/>
          <w:szCs w:val="24"/>
        </w:rPr>
      </w:pPr>
      <w:r w:rsidRPr="004E72EC">
        <w:rPr>
          <w:rFonts w:asciiTheme="majorHAnsi" w:hAnsiTheme="majorHAnsi"/>
          <w:color w:val="000000"/>
          <w:sz w:val="24"/>
          <w:szCs w:val="24"/>
        </w:rPr>
        <w:t>Local organizations: Associations or groups that provide support and memberships at a country or local level.</w:t>
      </w:r>
    </w:p>
    <w:p w14:paraId="62935BFE" w14:textId="77777777" w:rsidR="00307427" w:rsidRPr="004E72EC" w:rsidRDefault="00307427" w:rsidP="00307427">
      <w:pPr>
        <w:pStyle w:val="HTMLPreformatted"/>
        <w:rPr>
          <w:rFonts w:asciiTheme="majorHAnsi" w:hAnsiTheme="majorHAnsi"/>
          <w:color w:val="000000"/>
          <w:sz w:val="24"/>
          <w:szCs w:val="24"/>
        </w:rPr>
      </w:pPr>
    </w:p>
    <w:p w14:paraId="4A3D1B94" w14:textId="77777777" w:rsidR="00307427" w:rsidRPr="004E72EC" w:rsidRDefault="00307427" w:rsidP="00307427">
      <w:pPr>
        <w:pStyle w:val="HTMLPreformatted"/>
        <w:rPr>
          <w:rFonts w:asciiTheme="majorHAnsi" w:hAnsiTheme="majorHAnsi"/>
          <w:color w:val="000000"/>
          <w:sz w:val="24"/>
          <w:szCs w:val="24"/>
        </w:rPr>
      </w:pPr>
      <w:r w:rsidRPr="004E72EC">
        <w:rPr>
          <w:rFonts w:asciiTheme="majorHAnsi" w:hAnsiTheme="majorHAnsi"/>
          <w:color w:val="000000"/>
          <w:sz w:val="24"/>
          <w:szCs w:val="24"/>
        </w:rPr>
        <w:t>During the registration process, the registrant will be asked to verify their eligibility and to demonstrate affiliation with a NGO member organization. Once the initial certification in step 1 of the verification process is confirmed, the domain is successfully created. If the TLD registrant fails to provide any additional required information through step 2 of the verification process, the domain will be deleted and released back into the pool of available domains.</w:t>
      </w:r>
    </w:p>
    <w:p w14:paraId="2557E3B8" w14:textId="77777777" w:rsidR="00307427" w:rsidRPr="004E72EC" w:rsidRDefault="00307427" w:rsidP="00307427">
      <w:pPr>
        <w:spacing w:before="100" w:beforeAutospacing="1" w:after="100" w:afterAutospacing="1"/>
        <w:rPr>
          <w:rFonts w:asciiTheme="majorHAnsi" w:hAnsiTheme="majorHAnsi"/>
          <w:b/>
          <w:sz w:val="24"/>
          <w:szCs w:val="24"/>
        </w:rPr>
      </w:pPr>
      <w:r w:rsidRPr="004E72EC">
        <w:rPr>
          <w:rFonts w:asciiTheme="majorHAnsi" w:hAnsiTheme="majorHAnsi"/>
          <w:b/>
          <w:sz w:val="24"/>
          <w:szCs w:val="24"/>
        </w:rPr>
        <w:t>Name Selection</w:t>
      </w:r>
    </w:p>
    <w:p w14:paraId="37C7D359" w14:textId="77777777" w:rsidR="00307427" w:rsidRPr="004E72EC" w:rsidRDefault="00307427" w:rsidP="00307427">
      <w:pPr>
        <w:pStyle w:val="HTMLPreformatted"/>
        <w:rPr>
          <w:rFonts w:asciiTheme="majorHAnsi" w:hAnsiTheme="majorHAnsi"/>
          <w:color w:val="000000"/>
          <w:sz w:val="24"/>
          <w:szCs w:val="24"/>
        </w:rPr>
      </w:pPr>
      <w:r w:rsidRPr="004E72EC">
        <w:rPr>
          <w:rFonts w:asciiTheme="majorHAnsi" w:hAnsiTheme="majorHAnsi"/>
          <w:color w:val="000000"/>
          <w:sz w:val="24"/>
          <w:szCs w:val="24"/>
        </w:rPr>
        <w:t xml:space="preserve">In addition to the requirements and restrictions set forth in Specification 5, the following names⁄types of domain names will initially be reserved from registration: </w:t>
      </w:r>
    </w:p>
    <w:p w14:paraId="0803DE71" w14:textId="77777777" w:rsidR="00307427" w:rsidRPr="004E72EC" w:rsidRDefault="00307427" w:rsidP="00307427">
      <w:pPr>
        <w:pStyle w:val="HTMLPreformatted"/>
        <w:rPr>
          <w:rFonts w:asciiTheme="majorHAnsi" w:hAnsiTheme="majorHAnsi"/>
          <w:color w:val="000000"/>
          <w:sz w:val="24"/>
          <w:szCs w:val="24"/>
        </w:rPr>
      </w:pPr>
    </w:p>
    <w:p w14:paraId="1779581D" w14:textId="77777777" w:rsidR="00307427" w:rsidRPr="004E72EC" w:rsidRDefault="00307427" w:rsidP="00307427">
      <w:pPr>
        <w:pStyle w:val="HTMLPreformatted"/>
        <w:numPr>
          <w:ilvl w:val="0"/>
          <w:numId w:val="29"/>
        </w:numPr>
        <w:rPr>
          <w:rFonts w:asciiTheme="majorHAnsi" w:hAnsiTheme="majorHAnsi"/>
          <w:color w:val="000000"/>
          <w:sz w:val="24"/>
          <w:szCs w:val="24"/>
        </w:rPr>
      </w:pPr>
      <w:r w:rsidRPr="004E72EC">
        <w:rPr>
          <w:rFonts w:asciiTheme="majorHAnsi" w:hAnsiTheme="majorHAnsi"/>
          <w:color w:val="000000"/>
          <w:sz w:val="24"/>
          <w:szCs w:val="24"/>
        </w:rPr>
        <w:t xml:space="preserve">All single second-level domain names; </w:t>
      </w:r>
    </w:p>
    <w:p w14:paraId="253619D1" w14:textId="77777777" w:rsidR="00307427" w:rsidRPr="004E72EC" w:rsidRDefault="00307427" w:rsidP="00307427">
      <w:pPr>
        <w:pStyle w:val="HTMLPreformatted"/>
        <w:numPr>
          <w:ilvl w:val="0"/>
          <w:numId w:val="29"/>
        </w:numPr>
        <w:rPr>
          <w:rFonts w:asciiTheme="majorHAnsi" w:hAnsiTheme="majorHAnsi"/>
          <w:color w:val="000000"/>
          <w:sz w:val="24"/>
          <w:szCs w:val="24"/>
        </w:rPr>
      </w:pPr>
      <w:r w:rsidRPr="004E72EC">
        <w:rPr>
          <w:rFonts w:asciiTheme="majorHAnsi" w:hAnsiTheme="majorHAnsi"/>
          <w:color w:val="000000"/>
          <w:sz w:val="24"/>
          <w:szCs w:val="24"/>
        </w:rPr>
        <w:t xml:space="preserve">Domains of an inappropriate nature, e.g., adult-related terminology, pursuant to a list defined by Registry Operator and its NGO Community Advisory Council; </w:t>
      </w:r>
    </w:p>
    <w:p w14:paraId="27893321" w14:textId="77777777" w:rsidR="00307427" w:rsidRPr="004E72EC" w:rsidRDefault="00307427" w:rsidP="00307427">
      <w:pPr>
        <w:pStyle w:val="HTMLPreformatted"/>
        <w:numPr>
          <w:ilvl w:val="0"/>
          <w:numId w:val="28"/>
        </w:numPr>
        <w:rPr>
          <w:rFonts w:asciiTheme="majorHAnsi" w:hAnsiTheme="majorHAnsi"/>
          <w:color w:val="000000"/>
          <w:sz w:val="24"/>
          <w:szCs w:val="24"/>
        </w:rPr>
      </w:pPr>
      <w:r w:rsidRPr="004E72EC">
        <w:rPr>
          <w:rFonts w:asciiTheme="majorHAnsi" w:hAnsiTheme="majorHAnsi"/>
          <w:color w:val="000000"/>
          <w:sz w:val="24"/>
          <w:szCs w:val="24"/>
        </w:rPr>
        <w:t xml:space="preserve">A list of generic names defined by Registry Operator and its NGO Community Advisory Council based on the overall criteria that the names represent the NGO </w:t>
      </w:r>
      <w:r w:rsidRPr="004E72EC">
        <w:rPr>
          <w:rFonts w:asciiTheme="majorHAnsi" w:hAnsiTheme="majorHAnsi"/>
          <w:color w:val="000000"/>
          <w:sz w:val="24"/>
          <w:szCs w:val="24"/>
        </w:rPr>
        <w:lastRenderedPageBreak/>
        <w:t>Community in a general manner. Such names will be released in a specific RFP process ensuring that the names will benefit the NGO Community.</w:t>
      </w:r>
    </w:p>
    <w:p w14:paraId="557B4869" w14:textId="77777777" w:rsidR="00307427" w:rsidRPr="004E72EC" w:rsidRDefault="00307427" w:rsidP="00307427">
      <w:pPr>
        <w:pStyle w:val="HTMLPreformatted"/>
        <w:rPr>
          <w:rFonts w:asciiTheme="majorHAnsi" w:hAnsiTheme="majorHAnsi"/>
          <w:color w:val="000000"/>
          <w:sz w:val="24"/>
          <w:szCs w:val="24"/>
        </w:rPr>
      </w:pPr>
    </w:p>
    <w:p w14:paraId="7595D2A9" w14:textId="77777777" w:rsidR="00307427" w:rsidRPr="004E72EC" w:rsidRDefault="00307427" w:rsidP="00307427">
      <w:pPr>
        <w:pStyle w:val="HTMLPreformatted"/>
        <w:rPr>
          <w:rFonts w:asciiTheme="majorHAnsi" w:hAnsiTheme="majorHAnsi"/>
          <w:color w:val="000000"/>
          <w:sz w:val="24"/>
          <w:szCs w:val="24"/>
        </w:rPr>
      </w:pPr>
      <w:r w:rsidRPr="004E72EC">
        <w:rPr>
          <w:rFonts w:asciiTheme="majorHAnsi" w:hAnsiTheme="majorHAnsi"/>
          <w:color w:val="000000"/>
          <w:sz w:val="24"/>
          <w:szCs w:val="24"/>
        </w:rPr>
        <w:t xml:space="preserve">The following names⁄types of domain names will be held from general availability; they will be used in support of the registry. </w:t>
      </w:r>
    </w:p>
    <w:p w14:paraId="0FBF9A87" w14:textId="77777777" w:rsidR="00307427" w:rsidRPr="004E72EC" w:rsidRDefault="00307427" w:rsidP="00307427">
      <w:pPr>
        <w:pStyle w:val="HTMLPreformatted"/>
        <w:rPr>
          <w:rFonts w:asciiTheme="majorHAnsi" w:hAnsiTheme="majorHAnsi"/>
          <w:color w:val="000000"/>
          <w:sz w:val="24"/>
          <w:szCs w:val="24"/>
        </w:rPr>
      </w:pPr>
    </w:p>
    <w:p w14:paraId="4497EDB5" w14:textId="1673A5E4" w:rsidR="00307427" w:rsidRPr="004E72EC" w:rsidRDefault="00307427" w:rsidP="00307427">
      <w:pPr>
        <w:pStyle w:val="HTMLPreformatted"/>
        <w:numPr>
          <w:ilvl w:val="0"/>
          <w:numId w:val="25"/>
        </w:numPr>
        <w:rPr>
          <w:rFonts w:asciiTheme="majorHAnsi" w:hAnsiTheme="majorHAnsi"/>
          <w:color w:val="000000"/>
          <w:sz w:val="24"/>
          <w:szCs w:val="24"/>
        </w:rPr>
      </w:pPr>
      <w:r w:rsidRPr="004E72EC">
        <w:rPr>
          <w:rFonts w:asciiTheme="majorHAnsi" w:hAnsiTheme="majorHAnsi"/>
          <w:color w:val="000000"/>
          <w:sz w:val="24"/>
          <w:szCs w:val="24"/>
        </w:rPr>
        <w:t>Names to support registry operations, e.g., directory.</w:t>
      </w:r>
      <w:r w:rsidR="00E261A0">
        <w:rPr>
          <w:rFonts w:asciiTheme="majorHAnsi" w:hAnsiTheme="majorHAnsi"/>
          <w:color w:val="000000"/>
          <w:sz w:val="24"/>
          <w:szCs w:val="24"/>
        </w:rPr>
        <w:t>TLD</w:t>
      </w:r>
      <w:r w:rsidRPr="004E72EC">
        <w:rPr>
          <w:rFonts w:asciiTheme="majorHAnsi" w:hAnsiTheme="majorHAnsi"/>
          <w:color w:val="000000"/>
          <w:sz w:val="24"/>
          <w:szCs w:val="24"/>
        </w:rPr>
        <w:t xml:space="preserve">; </w:t>
      </w:r>
    </w:p>
    <w:p w14:paraId="1387093B" w14:textId="77777777" w:rsidR="00307427" w:rsidRPr="004E72EC" w:rsidRDefault="00307427" w:rsidP="00307427">
      <w:pPr>
        <w:pStyle w:val="HTMLPreformatted"/>
        <w:numPr>
          <w:ilvl w:val="0"/>
          <w:numId w:val="25"/>
        </w:numPr>
        <w:rPr>
          <w:rFonts w:asciiTheme="majorHAnsi" w:hAnsiTheme="majorHAnsi"/>
          <w:color w:val="000000"/>
          <w:sz w:val="24"/>
          <w:szCs w:val="24"/>
        </w:rPr>
      </w:pPr>
      <w:r w:rsidRPr="004E72EC">
        <w:rPr>
          <w:rFonts w:asciiTheme="majorHAnsi" w:hAnsiTheme="majorHAnsi"/>
          <w:color w:val="000000"/>
          <w:sz w:val="24"/>
          <w:szCs w:val="24"/>
        </w:rPr>
        <w:t xml:space="preserve">Names to support Registry </w:t>
      </w:r>
      <w:proofErr w:type="gramStart"/>
      <w:r w:rsidRPr="004E72EC">
        <w:rPr>
          <w:rFonts w:asciiTheme="majorHAnsi" w:hAnsiTheme="majorHAnsi"/>
          <w:color w:val="000000"/>
          <w:sz w:val="24"/>
          <w:szCs w:val="24"/>
        </w:rPr>
        <w:t>Operator ‘s</w:t>
      </w:r>
      <w:proofErr w:type="gramEnd"/>
      <w:r w:rsidRPr="004E72EC">
        <w:rPr>
          <w:rFonts w:asciiTheme="majorHAnsi" w:hAnsiTheme="majorHAnsi"/>
          <w:color w:val="000000"/>
          <w:sz w:val="24"/>
          <w:szCs w:val="24"/>
        </w:rPr>
        <w:t xml:space="preserve"> NGO Community Advisory Council.</w:t>
      </w:r>
    </w:p>
    <w:p w14:paraId="3E79D30F" w14:textId="77777777" w:rsidR="00307427" w:rsidRPr="004E72EC" w:rsidRDefault="00307427" w:rsidP="00307427">
      <w:pPr>
        <w:pStyle w:val="HTMLPreformatted"/>
        <w:rPr>
          <w:rFonts w:asciiTheme="majorHAnsi" w:hAnsiTheme="majorHAnsi"/>
          <w:color w:val="000000"/>
          <w:sz w:val="24"/>
          <w:szCs w:val="24"/>
        </w:rPr>
      </w:pPr>
    </w:p>
    <w:p w14:paraId="62A2A9E2" w14:textId="77777777" w:rsidR="00307427" w:rsidRPr="004E72EC" w:rsidRDefault="00307427" w:rsidP="00307427">
      <w:pPr>
        <w:pStyle w:val="HTMLPreformatted"/>
        <w:rPr>
          <w:rFonts w:asciiTheme="majorHAnsi" w:hAnsiTheme="majorHAnsi"/>
          <w:color w:val="000000"/>
          <w:sz w:val="24"/>
          <w:szCs w:val="24"/>
        </w:rPr>
      </w:pPr>
      <w:r w:rsidRPr="004E72EC">
        <w:rPr>
          <w:rFonts w:asciiTheme="majorHAnsi" w:hAnsiTheme="majorHAnsi"/>
          <w:color w:val="000000"/>
          <w:sz w:val="24"/>
          <w:szCs w:val="24"/>
        </w:rPr>
        <w:t xml:space="preserve">The TLD registrant must fulfill certain name policy criteria. Registry Operator will employ the following restrictions concerning the names that eligible TLD registrants can register. As such a TLD registrant cannot register any name they wish but is limited by the following restrictions. A TLD registered domain name may be: </w:t>
      </w:r>
    </w:p>
    <w:p w14:paraId="155C2F3A" w14:textId="77777777" w:rsidR="00307427" w:rsidRPr="004E72EC" w:rsidRDefault="00307427" w:rsidP="00307427">
      <w:pPr>
        <w:pStyle w:val="HTMLPreformatted"/>
        <w:rPr>
          <w:rFonts w:asciiTheme="majorHAnsi" w:hAnsiTheme="majorHAnsi"/>
          <w:color w:val="000000"/>
          <w:sz w:val="24"/>
          <w:szCs w:val="24"/>
        </w:rPr>
      </w:pPr>
    </w:p>
    <w:p w14:paraId="0C8C7BAC" w14:textId="77777777" w:rsidR="00307427" w:rsidRPr="004E72EC" w:rsidRDefault="00307427" w:rsidP="00307427">
      <w:pPr>
        <w:pStyle w:val="HTMLPreformatted"/>
        <w:numPr>
          <w:ilvl w:val="0"/>
          <w:numId w:val="26"/>
        </w:numPr>
        <w:rPr>
          <w:rFonts w:asciiTheme="majorHAnsi" w:hAnsiTheme="majorHAnsi"/>
          <w:color w:val="000000"/>
          <w:sz w:val="24"/>
          <w:szCs w:val="24"/>
        </w:rPr>
      </w:pPr>
      <w:r w:rsidRPr="004E72EC">
        <w:rPr>
          <w:rFonts w:asciiTheme="majorHAnsi" w:hAnsiTheme="majorHAnsi"/>
          <w:color w:val="000000"/>
          <w:sz w:val="24"/>
          <w:szCs w:val="24"/>
        </w:rPr>
        <w:t>the name of (entire or portion of) the NGO, e.g. its “doing business as” name,</w:t>
      </w:r>
    </w:p>
    <w:p w14:paraId="0471206C" w14:textId="77777777" w:rsidR="00307427" w:rsidRPr="004E72EC" w:rsidRDefault="00307427" w:rsidP="00307427">
      <w:pPr>
        <w:pStyle w:val="HTMLPreformatted"/>
        <w:numPr>
          <w:ilvl w:val="0"/>
          <w:numId w:val="26"/>
        </w:numPr>
        <w:rPr>
          <w:rFonts w:asciiTheme="majorHAnsi" w:hAnsiTheme="majorHAnsi"/>
          <w:color w:val="000000"/>
          <w:sz w:val="24"/>
          <w:szCs w:val="24"/>
        </w:rPr>
      </w:pPr>
      <w:r w:rsidRPr="004E72EC">
        <w:rPr>
          <w:rFonts w:asciiTheme="majorHAnsi" w:hAnsiTheme="majorHAnsi"/>
          <w:color w:val="000000"/>
          <w:sz w:val="24"/>
          <w:szCs w:val="24"/>
        </w:rPr>
        <w:t xml:space="preserve">an acronym representing the NGO, </w:t>
      </w:r>
    </w:p>
    <w:p w14:paraId="02F585C9" w14:textId="77777777" w:rsidR="00307427" w:rsidRPr="004E72EC" w:rsidRDefault="00307427" w:rsidP="00307427">
      <w:pPr>
        <w:pStyle w:val="HTMLPreformatted"/>
        <w:numPr>
          <w:ilvl w:val="0"/>
          <w:numId w:val="26"/>
        </w:numPr>
        <w:rPr>
          <w:rFonts w:asciiTheme="majorHAnsi" w:hAnsiTheme="majorHAnsi"/>
          <w:color w:val="000000"/>
          <w:sz w:val="24"/>
          <w:szCs w:val="24"/>
        </w:rPr>
      </w:pPr>
      <w:r w:rsidRPr="004E72EC">
        <w:rPr>
          <w:rFonts w:asciiTheme="majorHAnsi" w:hAnsiTheme="majorHAnsi"/>
          <w:color w:val="000000"/>
          <w:sz w:val="24"/>
          <w:szCs w:val="24"/>
        </w:rPr>
        <w:t xml:space="preserve">a name that recognizes or generally describes the NGO, or </w:t>
      </w:r>
    </w:p>
    <w:p w14:paraId="201A2C7D" w14:textId="77777777" w:rsidR="00307427" w:rsidRPr="004E72EC" w:rsidRDefault="00307427" w:rsidP="00307427">
      <w:pPr>
        <w:pStyle w:val="HTMLPreformatted"/>
        <w:numPr>
          <w:ilvl w:val="0"/>
          <w:numId w:val="26"/>
        </w:numPr>
        <w:rPr>
          <w:rFonts w:asciiTheme="majorHAnsi" w:hAnsiTheme="majorHAnsi"/>
          <w:color w:val="000000"/>
          <w:sz w:val="24"/>
          <w:szCs w:val="24"/>
        </w:rPr>
      </w:pPr>
      <w:proofErr w:type="gramStart"/>
      <w:r w:rsidRPr="004E72EC">
        <w:rPr>
          <w:rFonts w:asciiTheme="majorHAnsi" w:hAnsiTheme="majorHAnsi"/>
          <w:color w:val="000000"/>
          <w:sz w:val="24"/>
          <w:szCs w:val="24"/>
        </w:rPr>
        <w:t>a</w:t>
      </w:r>
      <w:proofErr w:type="gramEnd"/>
      <w:r w:rsidRPr="004E72EC">
        <w:rPr>
          <w:rFonts w:asciiTheme="majorHAnsi" w:hAnsiTheme="majorHAnsi"/>
          <w:color w:val="000000"/>
          <w:sz w:val="24"/>
          <w:szCs w:val="24"/>
        </w:rPr>
        <w:t xml:space="preserve"> name related to the mission or activities of the NGO.</w:t>
      </w:r>
    </w:p>
    <w:p w14:paraId="2729814B" w14:textId="77777777" w:rsidR="00307427" w:rsidRPr="004E72EC" w:rsidRDefault="00307427" w:rsidP="00307427">
      <w:pPr>
        <w:spacing w:before="100" w:beforeAutospacing="1" w:after="100" w:afterAutospacing="1"/>
        <w:rPr>
          <w:rFonts w:asciiTheme="majorHAnsi" w:hAnsiTheme="majorHAnsi"/>
          <w:b/>
          <w:sz w:val="24"/>
          <w:szCs w:val="24"/>
        </w:rPr>
      </w:pPr>
      <w:r w:rsidRPr="004E72EC">
        <w:rPr>
          <w:rFonts w:asciiTheme="majorHAnsi" w:hAnsiTheme="majorHAnsi"/>
          <w:b/>
          <w:sz w:val="24"/>
          <w:szCs w:val="24"/>
        </w:rPr>
        <w:t>Content/Use Restrictions</w:t>
      </w:r>
    </w:p>
    <w:p w14:paraId="7E51E878" w14:textId="77777777" w:rsidR="00307427" w:rsidRPr="004E72EC" w:rsidRDefault="00307427" w:rsidP="00307427">
      <w:pPr>
        <w:pStyle w:val="HTMLPreformatted"/>
        <w:rPr>
          <w:rFonts w:asciiTheme="majorHAnsi" w:hAnsiTheme="majorHAnsi"/>
          <w:color w:val="000000"/>
          <w:sz w:val="24"/>
          <w:szCs w:val="24"/>
        </w:rPr>
      </w:pPr>
      <w:r w:rsidRPr="004E72EC">
        <w:rPr>
          <w:rFonts w:asciiTheme="majorHAnsi" w:hAnsiTheme="majorHAnsi"/>
          <w:color w:val="000000"/>
          <w:sz w:val="24"/>
          <w:szCs w:val="24"/>
        </w:rPr>
        <w:t>Abusive use of the TLD domain names will not be tolerated by Registry Operator. The following use and content limitations apply:</w:t>
      </w:r>
    </w:p>
    <w:p w14:paraId="275035B6" w14:textId="77777777" w:rsidR="00307427" w:rsidRPr="004E72EC" w:rsidRDefault="00307427" w:rsidP="00307427">
      <w:pPr>
        <w:pStyle w:val="HTMLPreformatted"/>
        <w:rPr>
          <w:rFonts w:asciiTheme="majorHAnsi" w:hAnsiTheme="majorHAnsi"/>
          <w:color w:val="000000"/>
          <w:sz w:val="24"/>
          <w:szCs w:val="24"/>
        </w:rPr>
      </w:pPr>
    </w:p>
    <w:p w14:paraId="4B29532B" w14:textId="77777777" w:rsidR="00307427" w:rsidRPr="004E72EC" w:rsidRDefault="00307427" w:rsidP="00307427">
      <w:pPr>
        <w:pStyle w:val="HTMLPreformatted"/>
        <w:numPr>
          <w:ilvl w:val="0"/>
          <w:numId w:val="30"/>
        </w:numPr>
        <w:rPr>
          <w:rFonts w:asciiTheme="majorHAnsi" w:hAnsiTheme="majorHAnsi"/>
          <w:color w:val="000000"/>
          <w:sz w:val="24"/>
          <w:szCs w:val="24"/>
        </w:rPr>
      </w:pPr>
      <w:r w:rsidRPr="004E72EC">
        <w:rPr>
          <w:rFonts w:asciiTheme="majorHAnsi" w:hAnsiTheme="majorHAnsi"/>
          <w:color w:val="000000"/>
          <w:sz w:val="24"/>
          <w:szCs w:val="24"/>
        </w:rPr>
        <w:t>Overall the TLD domain name must be for a bona fide NGO use, as defined in the Restrictions Dispute Resolution</w:t>
      </w:r>
    </w:p>
    <w:p w14:paraId="0B68807A" w14:textId="77777777" w:rsidR="00307427" w:rsidRPr="004E72EC" w:rsidRDefault="00307427" w:rsidP="00307427">
      <w:pPr>
        <w:pStyle w:val="HTMLPreformatted"/>
        <w:numPr>
          <w:ilvl w:val="0"/>
          <w:numId w:val="30"/>
        </w:numPr>
        <w:rPr>
          <w:rFonts w:asciiTheme="majorHAnsi" w:hAnsiTheme="majorHAnsi"/>
          <w:color w:val="000000"/>
          <w:sz w:val="24"/>
          <w:szCs w:val="24"/>
        </w:rPr>
      </w:pPr>
      <w:r w:rsidRPr="004E72EC">
        <w:rPr>
          <w:rFonts w:asciiTheme="majorHAnsi" w:hAnsiTheme="majorHAnsi"/>
          <w:color w:val="000000"/>
          <w:sz w:val="24"/>
          <w:szCs w:val="24"/>
        </w:rPr>
        <w:t>Websites must be developed with the intent to promote the corresponding TLD registrant’s existing mission and activities, and not solely for commercialized or for-profit marketing usage.</w:t>
      </w:r>
    </w:p>
    <w:p w14:paraId="4315725B" w14:textId="77777777" w:rsidR="00307427" w:rsidRPr="004E72EC" w:rsidRDefault="00307427" w:rsidP="00307427">
      <w:pPr>
        <w:pStyle w:val="HTMLPreformatted"/>
        <w:numPr>
          <w:ilvl w:val="0"/>
          <w:numId w:val="30"/>
        </w:numPr>
        <w:rPr>
          <w:rFonts w:asciiTheme="majorHAnsi" w:hAnsiTheme="majorHAnsi"/>
          <w:color w:val="000000"/>
          <w:sz w:val="24"/>
          <w:szCs w:val="24"/>
        </w:rPr>
      </w:pPr>
      <w:r w:rsidRPr="004E72EC">
        <w:rPr>
          <w:rFonts w:asciiTheme="majorHAnsi" w:hAnsiTheme="majorHAnsi"/>
          <w:color w:val="000000"/>
          <w:sz w:val="24"/>
          <w:szCs w:val="24"/>
        </w:rPr>
        <w:t>Use of the registered domain name to engage in activities inconsistent with the mission of a NGO is not allowed.</w:t>
      </w:r>
    </w:p>
    <w:p w14:paraId="28D0E314" w14:textId="77777777" w:rsidR="00307427" w:rsidRPr="004E72EC" w:rsidRDefault="00307427" w:rsidP="00307427">
      <w:pPr>
        <w:pStyle w:val="HTMLPreformatted"/>
        <w:numPr>
          <w:ilvl w:val="0"/>
          <w:numId w:val="30"/>
        </w:numPr>
        <w:rPr>
          <w:rFonts w:asciiTheme="majorHAnsi" w:hAnsiTheme="majorHAnsi"/>
          <w:color w:val="000000"/>
          <w:sz w:val="24"/>
          <w:szCs w:val="24"/>
        </w:rPr>
      </w:pPr>
      <w:r w:rsidRPr="004E72EC">
        <w:rPr>
          <w:rFonts w:asciiTheme="majorHAnsi" w:hAnsiTheme="majorHAnsi"/>
          <w:color w:val="000000"/>
          <w:sz w:val="24"/>
          <w:szCs w:val="24"/>
        </w:rPr>
        <w:t>Any illegal or fraudulent usage of the TLD domain name is not allowed, including but not limited to phishing and pharming attacks, distribution of malware, and distribution of adult content.</w:t>
      </w:r>
    </w:p>
    <w:p w14:paraId="70A43DD2" w14:textId="77777777" w:rsidR="00307427" w:rsidRPr="004E72EC" w:rsidRDefault="00307427" w:rsidP="00307427">
      <w:pPr>
        <w:pStyle w:val="HTMLPreformatted"/>
        <w:numPr>
          <w:ilvl w:val="0"/>
          <w:numId w:val="30"/>
        </w:numPr>
        <w:rPr>
          <w:rFonts w:asciiTheme="majorHAnsi" w:hAnsiTheme="majorHAnsi"/>
          <w:color w:val="000000"/>
          <w:sz w:val="24"/>
          <w:szCs w:val="24"/>
        </w:rPr>
      </w:pPr>
      <w:r w:rsidRPr="004E72EC">
        <w:rPr>
          <w:rFonts w:asciiTheme="majorHAnsi" w:hAnsiTheme="majorHAnsi"/>
          <w:color w:val="000000"/>
          <w:sz w:val="24"/>
          <w:szCs w:val="24"/>
        </w:rPr>
        <w:t>Registration and use of a domain name in violation of Rights Protection Mechanisms is not allowed.</w:t>
      </w:r>
    </w:p>
    <w:p w14:paraId="67E48D09" w14:textId="77777777" w:rsidR="00307427" w:rsidRPr="004E72EC" w:rsidRDefault="00307427" w:rsidP="00307427">
      <w:pPr>
        <w:spacing w:before="100" w:beforeAutospacing="1" w:after="100" w:afterAutospacing="1"/>
        <w:rPr>
          <w:rFonts w:asciiTheme="majorHAnsi" w:hAnsiTheme="majorHAnsi"/>
          <w:b/>
          <w:sz w:val="24"/>
          <w:szCs w:val="24"/>
        </w:rPr>
      </w:pPr>
      <w:r w:rsidRPr="004E72EC">
        <w:rPr>
          <w:rFonts w:asciiTheme="majorHAnsi" w:hAnsiTheme="majorHAnsi"/>
          <w:b/>
          <w:sz w:val="24"/>
          <w:szCs w:val="24"/>
        </w:rPr>
        <w:t>Enforcement</w:t>
      </w:r>
    </w:p>
    <w:p w14:paraId="460373E7" w14:textId="77777777" w:rsidR="00307427" w:rsidRPr="004E72EC" w:rsidRDefault="00307427" w:rsidP="00307427">
      <w:pPr>
        <w:pStyle w:val="HTMLPreformatted"/>
        <w:rPr>
          <w:rFonts w:asciiTheme="majorHAnsi" w:hAnsiTheme="majorHAnsi"/>
          <w:color w:val="000000"/>
          <w:sz w:val="24"/>
          <w:szCs w:val="24"/>
        </w:rPr>
      </w:pPr>
      <w:r w:rsidRPr="004E72EC">
        <w:rPr>
          <w:rFonts w:asciiTheme="majorHAnsi" w:hAnsiTheme="majorHAnsi"/>
          <w:color w:val="000000"/>
          <w:sz w:val="24"/>
          <w:szCs w:val="24"/>
        </w:rPr>
        <w:t>Registry Operator will take both proactive and reactive measures to enforce the policies of the gTLD. Proactive measures are taken at the time of registration by requiring TLD registrants to meet the TLD Registration Policies and to agree to all policies and procedures of the gTLD. Reactive measures are addressed via our audit process and through our defined dispute resolution processes.</w:t>
      </w:r>
    </w:p>
    <w:p w14:paraId="0D823266" w14:textId="77777777" w:rsidR="00307427" w:rsidRPr="004E72EC" w:rsidRDefault="00307427" w:rsidP="00307427">
      <w:pPr>
        <w:pStyle w:val="HTMLPreformatted"/>
        <w:rPr>
          <w:rFonts w:asciiTheme="majorHAnsi" w:eastAsia="SimSun" w:hAnsiTheme="majorHAnsi" w:cs="Times New Roman"/>
          <w:b/>
          <w:sz w:val="24"/>
          <w:szCs w:val="24"/>
          <w:lang w:eastAsia="zh-CN"/>
        </w:rPr>
      </w:pPr>
    </w:p>
    <w:p w14:paraId="56D41F7C" w14:textId="77777777" w:rsidR="00307427" w:rsidRPr="004E72EC" w:rsidRDefault="00307427" w:rsidP="00307427">
      <w:pPr>
        <w:pStyle w:val="HTMLPreformatted"/>
        <w:rPr>
          <w:rFonts w:asciiTheme="majorHAnsi" w:hAnsiTheme="majorHAnsi"/>
          <w:color w:val="000000"/>
          <w:sz w:val="24"/>
          <w:szCs w:val="24"/>
        </w:rPr>
      </w:pPr>
      <w:r w:rsidRPr="004E72EC">
        <w:rPr>
          <w:rFonts w:asciiTheme="majorHAnsi" w:hAnsiTheme="majorHAnsi"/>
          <w:color w:val="000000"/>
          <w:sz w:val="24"/>
          <w:szCs w:val="24"/>
        </w:rPr>
        <w:lastRenderedPageBreak/>
        <w:t xml:space="preserve">A violation of the TLD Registration Policies will be enforced on a case-by-case, fact specific basis under the processes set forth below: </w:t>
      </w:r>
    </w:p>
    <w:p w14:paraId="22C8CD3D" w14:textId="77777777" w:rsidR="00307427" w:rsidRPr="004E72EC" w:rsidRDefault="00307427" w:rsidP="00307427">
      <w:pPr>
        <w:pStyle w:val="HTMLPreformatted"/>
        <w:rPr>
          <w:rFonts w:asciiTheme="majorHAnsi" w:hAnsiTheme="majorHAnsi"/>
          <w:color w:val="000000"/>
          <w:sz w:val="24"/>
          <w:szCs w:val="24"/>
        </w:rPr>
      </w:pPr>
    </w:p>
    <w:p w14:paraId="0C7653F0" w14:textId="77777777" w:rsidR="00307427" w:rsidRPr="004E72EC" w:rsidRDefault="00307427" w:rsidP="00307427">
      <w:pPr>
        <w:pStyle w:val="HTMLPreformatted"/>
        <w:numPr>
          <w:ilvl w:val="0"/>
          <w:numId w:val="27"/>
        </w:numPr>
        <w:rPr>
          <w:rFonts w:asciiTheme="majorHAnsi" w:hAnsiTheme="majorHAnsi"/>
          <w:color w:val="000000"/>
          <w:sz w:val="24"/>
          <w:szCs w:val="24"/>
        </w:rPr>
      </w:pPr>
      <w:r w:rsidRPr="004E72EC">
        <w:rPr>
          <w:rFonts w:asciiTheme="majorHAnsi" w:hAnsiTheme="majorHAnsi"/>
          <w:color w:val="000000"/>
          <w:sz w:val="24"/>
          <w:szCs w:val="24"/>
        </w:rPr>
        <w:t xml:space="preserve">Any allegation that a domain name is not used primarily for NGO purposes shall be enforced under the provisions of the Restrictions Dispute Resolution Policy (ʺRDRPʺ). The RDRP will be included as an appendix to the Registry Agreement. An appeal procedure is included in the RDRP. </w:t>
      </w:r>
    </w:p>
    <w:p w14:paraId="327EC933" w14:textId="77777777" w:rsidR="00307427" w:rsidRPr="004E72EC" w:rsidRDefault="00307427" w:rsidP="00307427">
      <w:pPr>
        <w:pStyle w:val="HTMLPreformatted"/>
        <w:rPr>
          <w:rFonts w:asciiTheme="majorHAnsi" w:hAnsiTheme="majorHAnsi"/>
          <w:color w:val="000000"/>
          <w:sz w:val="24"/>
          <w:szCs w:val="24"/>
        </w:rPr>
      </w:pPr>
    </w:p>
    <w:p w14:paraId="44F9670B" w14:textId="77777777" w:rsidR="00307427" w:rsidRPr="004E72EC" w:rsidRDefault="00307427" w:rsidP="00307427">
      <w:pPr>
        <w:pStyle w:val="HTMLPreformatted"/>
        <w:numPr>
          <w:ilvl w:val="0"/>
          <w:numId w:val="27"/>
        </w:numPr>
        <w:rPr>
          <w:rFonts w:asciiTheme="majorHAnsi" w:hAnsiTheme="majorHAnsi"/>
          <w:color w:val="000000"/>
          <w:sz w:val="24"/>
          <w:szCs w:val="24"/>
        </w:rPr>
      </w:pPr>
      <w:r w:rsidRPr="004E72EC">
        <w:rPr>
          <w:rFonts w:asciiTheme="majorHAnsi" w:hAnsiTheme="majorHAnsi"/>
          <w:color w:val="000000"/>
          <w:sz w:val="24"/>
          <w:szCs w:val="24"/>
        </w:rPr>
        <w:t>Any alleged violation of the Rights Protection Mechanisms shall be enforced under the provisions contained in each of them.</w:t>
      </w:r>
    </w:p>
    <w:p w14:paraId="2EF2EFB5" w14:textId="77777777" w:rsidR="00307427" w:rsidRPr="004E72EC" w:rsidRDefault="00307427" w:rsidP="00307427">
      <w:pPr>
        <w:pStyle w:val="HTMLPreformatted"/>
        <w:rPr>
          <w:rFonts w:asciiTheme="majorHAnsi" w:hAnsiTheme="majorHAnsi"/>
          <w:color w:val="000000"/>
          <w:sz w:val="24"/>
          <w:szCs w:val="24"/>
        </w:rPr>
      </w:pPr>
    </w:p>
    <w:p w14:paraId="38E2BD02" w14:textId="77777777" w:rsidR="00307427" w:rsidRPr="004E72EC" w:rsidRDefault="00307427" w:rsidP="00307427">
      <w:pPr>
        <w:pStyle w:val="HTMLPreformatted"/>
        <w:rPr>
          <w:rFonts w:asciiTheme="majorHAnsi" w:hAnsiTheme="majorHAnsi"/>
          <w:color w:val="000000"/>
          <w:sz w:val="24"/>
          <w:szCs w:val="24"/>
        </w:rPr>
      </w:pPr>
      <w:r w:rsidRPr="004E72EC">
        <w:rPr>
          <w:rFonts w:asciiTheme="majorHAnsi" w:hAnsiTheme="majorHAnsi"/>
          <w:color w:val="000000"/>
          <w:sz w:val="24"/>
          <w:szCs w:val="24"/>
        </w:rPr>
        <w:t>While disputes will be managed directly by resolution providers, Registry Operator will conduct random compliance audits across all the TLD Registration Policies. Periodically, Registry Operator’s compliance staff will audit a sample of TLD registrations to verify claims to membership in a listed organization, name policy adherence, and compliance with the name and use policy.</w:t>
      </w:r>
    </w:p>
    <w:p w14:paraId="6D79CFCA" w14:textId="77777777" w:rsidR="00307427" w:rsidRPr="004E72EC" w:rsidRDefault="00307427" w:rsidP="00307427">
      <w:pPr>
        <w:pStyle w:val="HTMLPreformatted"/>
        <w:rPr>
          <w:rFonts w:asciiTheme="majorHAnsi" w:hAnsiTheme="majorHAnsi"/>
          <w:color w:val="000000"/>
          <w:sz w:val="24"/>
          <w:szCs w:val="24"/>
        </w:rPr>
      </w:pPr>
    </w:p>
    <w:p w14:paraId="75255EF5" w14:textId="77777777" w:rsidR="00307427" w:rsidRPr="004E72EC" w:rsidRDefault="00307427" w:rsidP="00307427">
      <w:pPr>
        <w:pStyle w:val="HTMLPreformatted"/>
        <w:rPr>
          <w:rFonts w:asciiTheme="majorHAnsi" w:hAnsiTheme="majorHAnsi"/>
          <w:color w:val="000000"/>
          <w:sz w:val="24"/>
          <w:szCs w:val="24"/>
        </w:rPr>
      </w:pPr>
      <w:r w:rsidRPr="004E72EC">
        <w:rPr>
          <w:rFonts w:asciiTheme="majorHAnsi" w:hAnsiTheme="majorHAnsi"/>
          <w:color w:val="000000"/>
          <w:sz w:val="24"/>
          <w:szCs w:val="24"/>
        </w:rPr>
        <w:t>Registry Operator will devote 1 compliance officer to handle compliance and disputes as they arise.  Most compliance checks on registration eligibility are expected to be handled in an automated process.</w:t>
      </w:r>
    </w:p>
    <w:p w14:paraId="35B8D078" w14:textId="77777777" w:rsidR="00307427" w:rsidRPr="004E72EC" w:rsidRDefault="00307427" w:rsidP="00307427">
      <w:pPr>
        <w:pStyle w:val="HTMLPreformatted"/>
        <w:rPr>
          <w:rFonts w:asciiTheme="majorHAnsi" w:hAnsiTheme="majorHAnsi"/>
          <w:color w:val="000000"/>
          <w:sz w:val="24"/>
          <w:szCs w:val="24"/>
        </w:rPr>
      </w:pPr>
    </w:p>
    <w:p w14:paraId="0E2261FD" w14:textId="77777777" w:rsidR="00307427" w:rsidRPr="004E72EC" w:rsidRDefault="00307427" w:rsidP="00307427">
      <w:pPr>
        <w:pStyle w:val="HTMLPreformatted"/>
        <w:rPr>
          <w:rFonts w:asciiTheme="majorHAnsi" w:hAnsiTheme="majorHAnsi"/>
          <w:color w:val="000000"/>
          <w:sz w:val="24"/>
          <w:szCs w:val="24"/>
        </w:rPr>
      </w:pPr>
      <w:r w:rsidRPr="004E72EC">
        <w:rPr>
          <w:rFonts w:asciiTheme="majorHAnsi" w:hAnsiTheme="majorHAnsi"/>
          <w:color w:val="000000"/>
          <w:sz w:val="24"/>
          <w:szCs w:val="24"/>
        </w:rPr>
        <w:t>If a registrant is found to not be in compliance, the registrant will be notified that the domain will be placed on registry lock and that if the compliance issue is not cured the domain will be terminated.</w:t>
      </w:r>
    </w:p>
    <w:p w14:paraId="5815EAF2" w14:textId="77777777" w:rsidR="00307427" w:rsidRPr="004E72EC" w:rsidRDefault="00307427" w:rsidP="00307427">
      <w:pPr>
        <w:pStyle w:val="HTMLPreformatted"/>
        <w:rPr>
          <w:rFonts w:asciiTheme="majorHAnsi" w:hAnsiTheme="majorHAnsi"/>
          <w:color w:val="000000"/>
          <w:sz w:val="24"/>
          <w:szCs w:val="24"/>
        </w:rPr>
      </w:pPr>
    </w:p>
    <w:p w14:paraId="5BE31D0E" w14:textId="77777777" w:rsidR="00307427" w:rsidRPr="004E72EC" w:rsidRDefault="00307427" w:rsidP="00307427">
      <w:pPr>
        <w:pStyle w:val="HTMLPreformatted"/>
        <w:rPr>
          <w:rFonts w:asciiTheme="majorHAnsi" w:hAnsiTheme="majorHAnsi"/>
          <w:color w:val="000000"/>
          <w:sz w:val="24"/>
          <w:szCs w:val="24"/>
        </w:rPr>
      </w:pPr>
      <w:r w:rsidRPr="004E72EC">
        <w:rPr>
          <w:rFonts w:asciiTheme="majorHAnsi" w:hAnsiTheme="majorHAnsi"/>
          <w:color w:val="000000"/>
          <w:sz w:val="24"/>
          <w:szCs w:val="24"/>
        </w:rPr>
        <w:t>As part of the compliance function, Registry Operator will also utilize its existing expertise to monitor and take action on any abusive behavior taken place with TLD domain names.</w:t>
      </w:r>
    </w:p>
    <w:p w14:paraId="5FC7B5A2" w14:textId="77777777" w:rsidR="00307427" w:rsidRPr="001928AD" w:rsidRDefault="00307427" w:rsidP="00ED0FE6">
      <w:pPr>
        <w:pStyle w:val="BlockText"/>
        <w:rPr>
          <w:rFonts w:asciiTheme="majorHAnsi" w:hAnsiTheme="majorHAnsi"/>
          <w:sz w:val="24"/>
          <w:szCs w:val="24"/>
        </w:rPr>
      </w:pPr>
    </w:p>
    <w:p w14:paraId="42D1908A" w14:textId="178A46B0" w:rsidR="00115B11" w:rsidRPr="00D67795" w:rsidRDefault="00115B11" w:rsidP="00431AFB">
      <w:pPr>
        <w:pStyle w:val="Spec1L8"/>
        <w:numPr>
          <w:ilvl w:val="0"/>
          <w:numId w:val="0"/>
        </w:numPr>
        <w:rPr>
          <w:rFonts w:asciiTheme="majorHAnsi" w:hAnsiTheme="majorHAnsi"/>
          <w:sz w:val="24"/>
          <w:szCs w:val="24"/>
        </w:rPr>
      </w:pPr>
    </w:p>
    <w:sectPr w:rsidR="00115B11" w:rsidRPr="00D67795">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02620E" w:rsidRDefault="0002620E">
      <w:pPr>
        <w:pStyle w:val="Footer"/>
      </w:pPr>
    </w:p>
  </w:endnote>
  <w:endnote w:type="continuationSeparator" w:id="0">
    <w:p w14:paraId="67A6DD6C" w14:textId="77777777" w:rsidR="0002620E" w:rsidRDefault="0002620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5C054006" w:rsidR="0002620E" w:rsidRDefault="0002620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02620E" w:rsidRDefault="0002620E">
    <w:pPr>
      <w:pStyle w:val="Footer"/>
      <w:spacing w:line="200" w:lineRule="exact"/>
      <w:jc w:val="center"/>
    </w:pPr>
    <w:r>
      <w:fldChar w:fldCharType="begin"/>
    </w:r>
    <w:r>
      <w:instrText xml:space="preserve"> PAGE   \* MERGEFORMAT </w:instrText>
    </w:r>
    <w:r>
      <w:fldChar w:fldCharType="separate"/>
    </w:r>
    <w:r w:rsidR="00E12E6C">
      <w:rPr>
        <w:noProof/>
      </w:rPr>
      <w:t>47</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E12E6C">
      <w:rPr>
        <w:noProof/>
      </w:rPr>
      <w:t>59</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02620E" w:rsidRDefault="0002620E">
    <w:pPr>
      <w:pStyle w:val="Footer"/>
      <w:spacing w:line="200" w:lineRule="exact"/>
      <w:jc w:val="center"/>
    </w:pPr>
    <w:r>
      <w:fldChar w:fldCharType="begin"/>
    </w:r>
    <w:r>
      <w:instrText xml:space="preserve"> PAGE   \* MERGEFORMAT </w:instrText>
    </w:r>
    <w:r>
      <w:fldChar w:fldCharType="separate"/>
    </w:r>
    <w:r w:rsidR="00E12E6C">
      <w:rPr>
        <w:noProof/>
      </w:rPr>
      <w:t>51</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E12E6C">
      <w:rPr>
        <w:noProof/>
      </w:rPr>
      <w:t>94</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E12E6C">
      <w:rPr>
        <w:noProof/>
      </w:rPr>
      <w:t>90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02620E" w:rsidRDefault="0002620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12E6C">
      <w:rPr>
        <w:noProof/>
      </w:rPr>
      <w:t>34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02620E" w:rsidRDefault="0002620E">
    <w:pPr>
      <w:pStyle w:val="Footer"/>
      <w:spacing w:line="200" w:lineRule="exact"/>
      <w:jc w:val="center"/>
    </w:pPr>
    <w:r>
      <w:fldChar w:fldCharType="begin"/>
    </w:r>
    <w:r>
      <w:instrText xml:space="preserve"> PAGE   \* MERGEFORMAT </w:instrText>
    </w:r>
    <w:r>
      <w:fldChar w:fldCharType="separate"/>
    </w:r>
    <w:r w:rsidR="00E12E6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02620E" w:rsidRDefault="0002620E">
    <w:pPr>
      <w:pStyle w:val="Footer"/>
      <w:tabs>
        <w:tab w:val="clear" w:pos="4680"/>
      </w:tabs>
      <w:spacing w:line="200" w:lineRule="exact"/>
      <w:jc w:val="center"/>
    </w:pPr>
  </w:p>
  <w:p w14:paraId="4A3D38B9"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E12E6C">
      <w:rPr>
        <w:noProof/>
      </w:rPr>
      <w:t>35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E12E6C">
      <w:rPr>
        <w:noProof/>
      </w:rPr>
      <w:t>41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02620E" w:rsidRDefault="0002620E">
    <w:pPr>
      <w:pStyle w:val="Footer"/>
      <w:spacing w:line="200" w:lineRule="exact"/>
      <w:jc w:val="center"/>
    </w:pPr>
    <w:r>
      <w:fldChar w:fldCharType="begin"/>
    </w:r>
    <w:r>
      <w:instrText xml:space="preserve"> PAGE   \* MERGEFORMAT </w:instrText>
    </w:r>
    <w:r>
      <w:fldChar w:fldCharType="separate"/>
    </w:r>
    <w:r w:rsidR="00E12E6C">
      <w:rPr>
        <w:noProof/>
      </w:rPr>
      <w:t>36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02620E" w:rsidRDefault="0002620E">
    <w:pPr>
      <w:pStyle w:val="Footer"/>
      <w:spacing w:line="200" w:lineRule="exact"/>
      <w:jc w:val="center"/>
    </w:pPr>
    <w:r>
      <w:fldChar w:fldCharType="begin"/>
    </w:r>
    <w:r>
      <w:instrText xml:space="preserve"> PAGE   \* MERGEFORMAT </w:instrText>
    </w:r>
    <w:r>
      <w:fldChar w:fldCharType="separate"/>
    </w:r>
    <w:r w:rsidR="00E12E6C">
      <w:rPr>
        <w:noProof/>
      </w:rPr>
      <w:t>46</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E12E6C">
      <w:rPr>
        <w:noProof/>
      </w:rPr>
      <w:t>42</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E12E6C">
      <w:rPr>
        <w:noProof/>
      </w:rPr>
      <w:t>50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02620E" w:rsidRDefault="0002620E">
      <w:r>
        <w:separator/>
      </w:r>
    </w:p>
  </w:footnote>
  <w:footnote w:type="continuationSeparator" w:id="0">
    <w:p w14:paraId="189A43B6" w14:textId="77777777" w:rsidR="0002620E" w:rsidRDefault="00026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02620E" w:rsidRPr="00196B78" w:rsidRDefault="0002620E"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02620E" w:rsidRDefault="0002620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02620E" w:rsidRDefault="0002620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02620E" w:rsidRDefault="0002620E">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02620E" w:rsidRDefault="00026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02620E" w:rsidRDefault="00026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02620E" w:rsidRDefault="000262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02620E" w:rsidRDefault="000262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02620E" w:rsidRDefault="0002620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02620E" w:rsidRDefault="0002620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02620E" w:rsidRDefault="0002620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02620E" w:rsidRDefault="0002620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02620E" w:rsidRDefault="00026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8BE1102"/>
    <w:multiLevelType w:val="hybridMultilevel"/>
    <w:tmpl w:val="B562DD62"/>
    <w:lvl w:ilvl="0" w:tplc="912834B6">
      <w:numFmt w:val="bullet"/>
      <w:lvlText w:val="•"/>
      <w:lvlJc w:val="left"/>
      <w:pPr>
        <w:ind w:left="720" w:hanging="360"/>
      </w:pPr>
      <w:rPr>
        <w:rFonts w:ascii="Cambria" w:eastAsiaTheme="minorEastAsia" w:hAnsi="Cambria"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2A165A"/>
    <w:multiLevelType w:val="hybridMultilevel"/>
    <w:tmpl w:val="828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607B2"/>
    <w:multiLevelType w:val="hybridMultilevel"/>
    <w:tmpl w:val="D51664EC"/>
    <w:lvl w:ilvl="0" w:tplc="0409001B">
      <w:start w:val="1"/>
      <w:numFmt w:val="lowerRoman"/>
      <w:lvlText w:val="%1."/>
      <w:lvlJc w:val="righ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3">
    <w:nsid w:val="1A20643F"/>
    <w:multiLevelType w:val="hybridMultilevel"/>
    <w:tmpl w:val="10D65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1B52581C"/>
    <w:multiLevelType w:val="hybridMultilevel"/>
    <w:tmpl w:val="8EF61CE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46C961C9"/>
    <w:multiLevelType w:val="hybridMultilevel"/>
    <w:tmpl w:val="370A0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275E11"/>
    <w:multiLevelType w:val="hybridMultilevel"/>
    <w:tmpl w:val="FDAC5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B735190"/>
    <w:multiLevelType w:val="hybridMultilevel"/>
    <w:tmpl w:val="8C762E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A30560"/>
    <w:multiLevelType w:val="hybridMultilevel"/>
    <w:tmpl w:val="C202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578A7E78"/>
    <w:multiLevelType w:val="hybridMultilevel"/>
    <w:tmpl w:val="37041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08D50B0"/>
    <w:multiLevelType w:val="hybridMultilevel"/>
    <w:tmpl w:val="79A8C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0C079A1"/>
    <w:multiLevelType w:val="hybridMultilevel"/>
    <w:tmpl w:val="7C30E55E"/>
    <w:lvl w:ilvl="0" w:tplc="912834B6">
      <w:numFmt w:val="bullet"/>
      <w:lvlText w:val="•"/>
      <w:lvlJc w:val="left"/>
      <w:pPr>
        <w:ind w:left="720" w:hanging="360"/>
      </w:pPr>
      <w:rPr>
        <w:rFonts w:ascii="Cambria" w:eastAsiaTheme="minorEastAsia" w:hAnsi="Cambria"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0A3279"/>
    <w:multiLevelType w:val="hybridMultilevel"/>
    <w:tmpl w:val="930E1D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4"/>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4"/>
  </w:num>
  <w:num w:numId="18">
    <w:abstractNumId w:val="16"/>
  </w:num>
  <w:num w:numId="19">
    <w:abstractNumId w:val="22"/>
  </w:num>
  <w:num w:numId="20">
    <w:abstractNumId w:val="12"/>
  </w:num>
  <w:num w:numId="21">
    <w:abstractNumId w:val="21"/>
  </w:num>
  <w:num w:numId="22">
    <w:abstractNumId w:val="23"/>
  </w:num>
  <w:num w:numId="23">
    <w:abstractNumId w:val="19"/>
  </w:num>
  <w:num w:numId="24">
    <w:abstractNumId w:val="13"/>
  </w:num>
  <w:num w:numId="25">
    <w:abstractNumId w:val="2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num>
  <w:num w:numId="30">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readOnly" w:enforcement="1" w:cryptProviderType="rsaFull" w:cryptAlgorithmClass="hash" w:cryptAlgorithmType="typeAny" w:cryptAlgorithmSid="4" w:cryptSpinCount="100000" w:hash="YC7cGohMuDSyJT+6nJYLIRCHdUA=" w:salt="piLgkaySdlMLTvzCjuQHZ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7524"/>
    <w:rsid w:val="00020ED2"/>
    <w:rsid w:val="0002379D"/>
    <w:rsid w:val="0002620E"/>
    <w:rsid w:val="00035343"/>
    <w:rsid w:val="00040705"/>
    <w:rsid w:val="00042592"/>
    <w:rsid w:val="00062FC0"/>
    <w:rsid w:val="00081377"/>
    <w:rsid w:val="00081ADD"/>
    <w:rsid w:val="00090532"/>
    <w:rsid w:val="000A6299"/>
    <w:rsid w:val="000B4935"/>
    <w:rsid w:val="000D3685"/>
    <w:rsid w:val="000E1BAF"/>
    <w:rsid w:val="001027C7"/>
    <w:rsid w:val="001032F8"/>
    <w:rsid w:val="00113472"/>
    <w:rsid w:val="001141B8"/>
    <w:rsid w:val="00115B11"/>
    <w:rsid w:val="00116751"/>
    <w:rsid w:val="0011686F"/>
    <w:rsid w:val="001260A6"/>
    <w:rsid w:val="00132BF0"/>
    <w:rsid w:val="00150A9F"/>
    <w:rsid w:val="00156829"/>
    <w:rsid w:val="00160532"/>
    <w:rsid w:val="001621B4"/>
    <w:rsid w:val="00163CFF"/>
    <w:rsid w:val="00165417"/>
    <w:rsid w:val="00190CCB"/>
    <w:rsid w:val="001928AD"/>
    <w:rsid w:val="0019302A"/>
    <w:rsid w:val="00196B78"/>
    <w:rsid w:val="001B2506"/>
    <w:rsid w:val="001B2B65"/>
    <w:rsid w:val="001B7BFB"/>
    <w:rsid w:val="001C444B"/>
    <w:rsid w:val="001C4A5E"/>
    <w:rsid w:val="001D2704"/>
    <w:rsid w:val="001D5853"/>
    <w:rsid w:val="001D687E"/>
    <w:rsid w:val="001D7742"/>
    <w:rsid w:val="001D7C2E"/>
    <w:rsid w:val="00201290"/>
    <w:rsid w:val="00204AB0"/>
    <w:rsid w:val="00212D23"/>
    <w:rsid w:val="00216511"/>
    <w:rsid w:val="00222FBB"/>
    <w:rsid w:val="00237CA6"/>
    <w:rsid w:val="00245175"/>
    <w:rsid w:val="00252400"/>
    <w:rsid w:val="00260FB1"/>
    <w:rsid w:val="0027428A"/>
    <w:rsid w:val="002863DA"/>
    <w:rsid w:val="0029518D"/>
    <w:rsid w:val="002A1D59"/>
    <w:rsid w:val="002C51E1"/>
    <w:rsid w:val="002C636B"/>
    <w:rsid w:val="002D622A"/>
    <w:rsid w:val="002E3D5E"/>
    <w:rsid w:val="00305191"/>
    <w:rsid w:val="00307427"/>
    <w:rsid w:val="003248F3"/>
    <w:rsid w:val="00324F4B"/>
    <w:rsid w:val="003332AC"/>
    <w:rsid w:val="0036015B"/>
    <w:rsid w:val="0036383B"/>
    <w:rsid w:val="00373C38"/>
    <w:rsid w:val="00386E25"/>
    <w:rsid w:val="00396D3B"/>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1AFB"/>
    <w:rsid w:val="004360FA"/>
    <w:rsid w:val="00446A20"/>
    <w:rsid w:val="0047238F"/>
    <w:rsid w:val="00473C99"/>
    <w:rsid w:val="0049707E"/>
    <w:rsid w:val="00497BD6"/>
    <w:rsid w:val="004A45C6"/>
    <w:rsid w:val="004D099E"/>
    <w:rsid w:val="004D2907"/>
    <w:rsid w:val="004D3240"/>
    <w:rsid w:val="004E6B60"/>
    <w:rsid w:val="004F6932"/>
    <w:rsid w:val="005014EC"/>
    <w:rsid w:val="00503D6A"/>
    <w:rsid w:val="00521A25"/>
    <w:rsid w:val="00524974"/>
    <w:rsid w:val="00526545"/>
    <w:rsid w:val="00531262"/>
    <w:rsid w:val="005332B6"/>
    <w:rsid w:val="005369CB"/>
    <w:rsid w:val="00550AB1"/>
    <w:rsid w:val="00563A93"/>
    <w:rsid w:val="0057179C"/>
    <w:rsid w:val="005B3477"/>
    <w:rsid w:val="005B51C0"/>
    <w:rsid w:val="005D2A6F"/>
    <w:rsid w:val="005D32B4"/>
    <w:rsid w:val="005E359C"/>
    <w:rsid w:val="006245DE"/>
    <w:rsid w:val="0063588C"/>
    <w:rsid w:val="006435F4"/>
    <w:rsid w:val="00645814"/>
    <w:rsid w:val="00645B7B"/>
    <w:rsid w:val="00674AE2"/>
    <w:rsid w:val="0069064E"/>
    <w:rsid w:val="00693FCF"/>
    <w:rsid w:val="006B3B9C"/>
    <w:rsid w:val="006B4ED2"/>
    <w:rsid w:val="006B6C3F"/>
    <w:rsid w:val="006C0995"/>
    <w:rsid w:val="006E03D9"/>
    <w:rsid w:val="006E3575"/>
    <w:rsid w:val="006E3F1A"/>
    <w:rsid w:val="006E514B"/>
    <w:rsid w:val="006F225E"/>
    <w:rsid w:val="00737E2D"/>
    <w:rsid w:val="00741B4A"/>
    <w:rsid w:val="00744047"/>
    <w:rsid w:val="00755475"/>
    <w:rsid w:val="00761DDB"/>
    <w:rsid w:val="00781525"/>
    <w:rsid w:val="007A729A"/>
    <w:rsid w:val="007C412A"/>
    <w:rsid w:val="007E60BC"/>
    <w:rsid w:val="00805B59"/>
    <w:rsid w:val="00810FA3"/>
    <w:rsid w:val="00824EAB"/>
    <w:rsid w:val="00825407"/>
    <w:rsid w:val="00825C7F"/>
    <w:rsid w:val="008270DE"/>
    <w:rsid w:val="0083153A"/>
    <w:rsid w:val="00833FAD"/>
    <w:rsid w:val="0084117C"/>
    <w:rsid w:val="00865B50"/>
    <w:rsid w:val="00874965"/>
    <w:rsid w:val="008849A3"/>
    <w:rsid w:val="008A0641"/>
    <w:rsid w:val="008C28FD"/>
    <w:rsid w:val="008D246B"/>
    <w:rsid w:val="008D52DC"/>
    <w:rsid w:val="008E3795"/>
    <w:rsid w:val="00906238"/>
    <w:rsid w:val="00911CB4"/>
    <w:rsid w:val="00913888"/>
    <w:rsid w:val="00916F65"/>
    <w:rsid w:val="00921A01"/>
    <w:rsid w:val="00925998"/>
    <w:rsid w:val="00984DFC"/>
    <w:rsid w:val="009875F8"/>
    <w:rsid w:val="00987E61"/>
    <w:rsid w:val="00996326"/>
    <w:rsid w:val="009B1FA6"/>
    <w:rsid w:val="009B7AC6"/>
    <w:rsid w:val="009C50EA"/>
    <w:rsid w:val="009C6F01"/>
    <w:rsid w:val="009D600D"/>
    <w:rsid w:val="009D7549"/>
    <w:rsid w:val="009E558B"/>
    <w:rsid w:val="009F3BB8"/>
    <w:rsid w:val="00A01A79"/>
    <w:rsid w:val="00A02327"/>
    <w:rsid w:val="00A02BB9"/>
    <w:rsid w:val="00A1005C"/>
    <w:rsid w:val="00A12CFF"/>
    <w:rsid w:val="00A1733A"/>
    <w:rsid w:val="00A24BCC"/>
    <w:rsid w:val="00A83A34"/>
    <w:rsid w:val="00A95556"/>
    <w:rsid w:val="00AA2AAA"/>
    <w:rsid w:val="00AB023D"/>
    <w:rsid w:val="00AE03BC"/>
    <w:rsid w:val="00AF450B"/>
    <w:rsid w:val="00B06075"/>
    <w:rsid w:val="00B102EA"/>
    <w:rsid w:val="00B121BB"/>
    <w:rsid w:val="00B30B6E"/>
    <w:rsid w:val="00B41367"/>
    <w:rsid w:val="00B526A7"/>
    <w:rsid w:val="00B615D3"/>
    <w:rsid w:val="00B651C0"/>
    <w:rsid w:val="00B85F7D"/>
    <w:rsid w:val="00B912E6"/>
    <w:rsid w:val="00B9308D"/>
    <w:rsid w:val="00B93D8D"/>
    <w:rsid w:val="00BB5297"/>
    <w:rsid w:val="00BC0CA9"/>
    <w:rsid w:val="00BC2603"/>
    <w:rsid w:val="00BD12C3"/>
    <w:rsid w:val="00BE2B17"/>
    <w:rsid w:val="00BE2B6E"/>
    <w:rsid w:val="00BE5F46"/>
    <w:rsid w:val="00BE6979"/>
    <w:rsid w:val="00BE6A25"/>
    <w:rsid w:val="00BF6BB4"/>
    <w:rsid w:val="00BF6C88"/>
    <w:rsid w:val="00C028B2"/>
    <w:rsid w:val="00C05AAE"/>
    <w:rsid w:val="00C15FA2"/>
    <w:rsid w:val="00C17A3D"/>
    <w:rsid w:val="00C20F2B"/>
    <w:rsid w:val="00C403F0"/>
    <w:rsid w:val="00C4778C"/>
    <w:rsid w:val="00C515A6"/>
    <w:rsid w:val="00C805FD"/>
    <w:rsid w:val="00CA1F72"/>
    <w:rsid w:val="00CA605F"/>
    <w:rsid w:val="00CB6CEA"/>
    <w:rsid w:val="00CD5E41"/>
    <w:rsid w:val="00CE1F2F"/>
    <w:rsid w:val="00CE43E3"/>
    <w:rsid w:val="00CF4561"/>
    <w:rsid w:val="00D10D4C"/>
    <w:rsid w:val="00D11589"/>
    <w:rsid w:val="00D156D6"/>
    <w:rsid w:val="00D26971"/>
    <w:rsid w:val="00D433D7"/>
    <w:rsid w:val="00D6495C"/>
    <w:rsid w:val="00D67795"/>
    <w:rsid w:val="00D855A0"/>
    <w:rsid w:val="00D960AC"/>
    <w:rsid w:val="00DB2653"/>
    <w:rsid w:val="00DB5287"/>
    <w:rsid w:val="00DC0ADF"/>
    <w:rsid w:val="00DC634A"/>
    <w:rsid w:val="00DC7502"/>
    <w:rsid w:val="00DD687D"/>
    <w:rsid w:val="00DD6905"/>
    <w:rsid w:val="00DE0215"/>
    <w:rsid w:val="00E02F2A"/>
    <w:rsid w:val="00E1020A"/>
    <w:rsid w:val="00E12E6C"/>
    <w:rsid w:val="00E17C76"/>
    <w:rsid w:val="00E24CA0"/>
    <w:rsid w:val="00E2581E"/>
    <w:rsid w:val="00E261A0"/>
    <w:rsid w:val="00E305BF"/>
    <w:rsid w:val="00E36AB4"/>
    <w:rsid w:val="00E47BB5"/>
    <w:rsid w:val="00E57EA0"/>
    <w:rsid w:val="00E73571"/>
    <w:rsid w:val="00E978B2"/>
    <w:rsid w:val="00EA257F"/>
    <w:rsid w:val="00EB4FDE"/>
    <w:rsid w:val="00EB7CDD"/>
    <w:rsid w:val="00EC7A1A"/>
    <w:rsid w:val="00ED0FE6"/>
    <w:rsid w:val="00ED5EE1"/>
    <w:rsid w:val="00ED70C6"/>
    <w:rsid w:val="00EE7092"/>
    <w:rsid w:val="00F01C2D"/>
    <w:rsid w:val="00F20AAD"/>
    <w:rsid w:val="00F20C33"/>
    <w:rsid w:val="00F24E9B"/>
    <w:rsid w:val="00F32AAC"/>
    <w:rsid w:val="00F530FF"/>
    <w:rsid w:val="00F62F24"/>
    <w:rsid w:val="00F67B35"/>
    <w:rsid w:val="00F75512"/>
    <w:rsid w:val="00F7647C"/>
    <w:rsid w:val="00F86538"/>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uiPriority="99" w:qFormat="1"/>
    <w:lsdException w:name="Strong" w:qFormat="1"/>
    <w:lsdException w:name="Emphasis" w:qFormat="1"/>
    <w:lsdException w:name="HTML Preformatted" w:uiPriority="99"/>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ED0FE6"/>
    <w:rPr>
      <w:strike/>
      <w:color w:val="FF0000"/>
    </w:rPr>
  </w:style>
  <w:style w:type="paragraph" w:styleId="HTMLPreformatted">
    <w:name w:val="HTML Preformatted"/>
    <w:basedOn w:val="Normal"/>
    <w:link w:val="HTMLPreformattedChar"/>
    <w:uiPriority w:val="99"/>
    <w:unhideWhenUsed/>
    <w:rsid w:val="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ED0FE6"/>
    <w:rPr>
      <w:rFonts w:ascii="Courier" w:eastAsiaTheme="minorEastAsia" w:hAnsi="Courier" w:cs="Courier"/>
      <w:lang w:eastAsia="en-US"/>
    </w:rPr>
  </w:style>
  <w:style w:type="paragraph" w:customStyle="1" w:styleId="Default">
    <w:name w:val="Default"/>
    <w:rsid w:val="00ED0FE6"/>
    <w:pPr>
      <w:widowControl w:val="0"/>
      <w:autoSpaceDE w:val="0"/>
      <w:autoSpaceDN w:val="0"/>
      <w:adjustRightInd w:val="0"/>
    </w:pPr>
    <w:rPr>
      <w:rFonts w:eastAsiaTheme="minorEastAs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uiPriority="99" w:qFormat="1"/>
    <w:lsdException w:name="Strong" w:qFormat="1"/>
    <w:lsdException w:name="Emphasis" w:qFormat="1"/>
    <w:lsdException w:name="HTML Preformatted" w:uiPriority="99"/>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ED0FE6"/>
    <w:rPr>
      <w:strike/>
      <w:color w:val="FF0000"/>
    </w:rPr>
  </w:style>
  <w:style w:type="paragraph" w:styleId="HTMLPreformatted">
    <w:name w:val="HTML Preformatted"/>
    <w:basedOn w:val="Normal"/>
    <w:link w:val="HTMLPreformattedChar"/>
    <w:uiPriority w:val="99"/>
    <w:unhideWhenUsed/>
    <w:rsid w:val="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ED0FE6"/>
    <w:rPr>
      <w:rFonts w:ascii="Courier" w:eastAsiaTheme="minorEastAsia" w:hAnsi="Courier" w:cs="Courier"/>
      <w:lang w:eastAsia="en-US"/>
    </w:rPr>
  </w:style>
  <w:style w:type="paragraph" w:customStyle="1" w:styleId="Default">
    <w:name w:val="Default"/>
    <w:rsid w:val="00ED0FE6"/>
    <w:pPr>
      <w:widowControl w:val="0"/>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yperlink" Target="http://www.icann.org/en/resources/registries/rrdrp" TargetMode="Externa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pddrp" TargetMode="Externa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34114</Words>
  <Characters>194455</Characters>
  <Application>Microsoft Office Word</Application>
  <DocSecurity>8</DocSecurity>
  <Lines>1620</Lines>
  <Paragraphs>456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2014-02-24T21:15:00Z</dcterms:created>
  <dcterms:modified xsi:type="dcterms:W3CDTF">2014-02-24T21:15:00Z</dcterms:modified>
  <cp:contentStatus/>
</cp:coreProperties>
</file>