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8DE6" w14:textId="77777777" w:rsidR="004A4248" w:rsidRPr="008647CD" w:rsidRDefault="0037692E">
      <w:pPr>
        <w:keepNext/>
        <w:jc w:val="center"/>
        <w:rPr>
          <w:rFonts w:asciiTheme="majorHAnsi" w:hAnsiTheme="majorHAnsi"/>
          <w:b/>
          <w:caps/>
          <w:sz w:val="24"/>
          <w:szCs w:val="24"/>
        </w:rPr>
      </w:pPr>
      <w:bookmarkStart w:id="0" w:name="_DV_M0"/>
      <w:bookmarkStart w:id="1" w:name="_GoBack"/>
      <w:bookmarkEnd w:id="0"/>
      <w:bookmarkEnd w:id="1"/>
      <w:r w:rsidRPr="008647CD">
        <w:rPr>
          <w:rFonts w:asciiTheme="majorHAnsi" w:hAnsiTheme="majorHAnsi"/>
          <w:b/>
          <w:caps/>
          <w:sz w:val="24"/>
          <w:szCs w:val="24"/>
        </w:rPr>
        <w:t>REGISTRY AGREEMENT</w:t>
      </w:r>
    </w:p>
    <w:p w14:paraId="4B65612F" w14:textId="77777777" w:rsidR="004A4248" w:rsidRPr="008647CD" w:rsidRDefault="004A4248">
      <w:pPr>
        <w:keepNext/>
        <w:jc w:val="center"/>
        <w:rPr>
          <w:rFonts w:asciiTheme="majorHAnsi" w:hAnsiTheme="majorHAnsi"/>
          <w:b/>
          <w:caps/>
          <w:sz w:val="24"/>
          <w:szCs w:val="24"/>
        </w:rPr>
      </w:pPr>
    </w:p>
    <w:p w14:paraId="0B4E1D7F" w14:textId="7A323DCC" w:rsidR="004A4248" w:rsidRPr="008647CD" w:rsidRDefault="0037692E">
      <w:pPr>
        <w:spacing w:after="240"/>
        <w:ind w:firstLine="720"/>
        <w:rPr>
          <w:rFonts w:asciiTheme="majorHAnsi" w:hAnsiTheme="majorHAnsi"/>
          <w:sz w:val="24"/>
          <w:szCs w:val="24"/>
        </w:rPr>
      </w:pPr>
      <w:bookmarkStart w:id="2" w:name="_DV_M1"/>
      <w:bookmarkEnd w:id="2"/>
      <w:r w:rsidRPr="008647CD">
        <w:rPr>
          <w:rFonts w:asciiTheme="majorHAnsi" w:hAnsiTheme="majorHAnsi"/>
          <w:sz w:val="24"/>
          <w:szCs w:val="24"/>
        </w:rPr>
        <w:t xml:space="preserve">This REGISTRY AGREEMENT (this “Agreement”) is entered into as of </w:t>
      </w:r>
      <w:bookmarkStart w:id="3" w:name="_DV_C1"/>
      <w:r w:rsidRPr="008647CD">
        <w:rPr>
          <w:rFonts w:asciiTheme="majorHAnsi" w:hAnsiTheme="majorHAnsi"/>
          <w:sz w:val="24"/>
          <w:szCs w:val="24"/>
        </w:rPr>
        <w:t>___________</w:t>
      </w:r>
      <w:bookmarkEnd w:id="3"/>
      <w:r w:rsidR="00205222" w:rsidRPr="008647CD">
        <w:rPr>
          <w:rFonts w:asciiTheme="majorHAnsi" w:hAnsiTheme="majorHAnsi"/>
          <w:sz w:val="24"/>
          <w:szCs w:val="24"/>
        </w:rPr>
        <w:t>______</w:t>
      </w:r>
      <w:r w:rsidRPr="008647CD">
        <w:rPr>
          <w:rFonts w:asciiTheme="majorHAnsi" w:hAnsiTheme="majorHAnsi"/>
          <w:sz w:val="24"/>
          <w:szCs w:val="24"/>
        </w:rPr>
        <w:t xml:space="preserve"> (the “Effective Date”) between Internet Corporation for Assigned Names and Numbers, a California nonprofit public benefit corporation (“ICANN”), and </w:t>
      </w:r>
      <w:bookmarkStart w:id="4" w:name="_DV_C3"/>
      <w:r w:rsidRPr="008647CD">
        <w:rPr>
          <w:rFonts w:asciiTheme="majorHAnsi" w:hAnsiTheme="majorHAnsi"/>
          <w:strike/>
          <w:color w:val="FF0000"/>
          <w:sz w:val="24"/>
          <w:szCs w:val="24"/>
        </w:rPr>
        <w:t>__________, a _____________</w:t>
      </w:r>
      <w:bookmarkStart w:id="5" w:name="_DV_M3"/>
      <w:bookmarkEnd w:id="4"/>
      <w:bookmarkEnd w:id="5"/>
      <w:r w:rsidRPr="008647CD">
        <w:rPr>
          <w:rFonts w:asciiTheme="majorHAnsi" w:hAnsiTheme="majorHAnsi"/>
          <w:color w:val="FF0000"/>
          <w:sz w:val="24"/>
          <w:szCs w:val="24"/>
        </w:rPr>
        <w:t xml:space="preserve"> </w:t>
      </w:r>
      <w:bookmarkStart w:id="6" w:name="_Hlk9371586"/>
      <w:r w:rsidR="007D6097" w:rsidRPr="008647CD">
        <w:rPr>
          <w:rFonts w:asciiTheme="majorHAnsi" w:hAnsiTheme="majorHAnsi"/>
          <w:color w:val="0000FF"/>
          <w:sz w:val="24"/>
          <w:szCs w:val="24"/>
          <w:u w:val="double"/>
        </w:rPr>
        <w:t>American Institute of Certified Public Accountants</w:t>
      </w:r>
      <w:bookmarkEnd w:id="6"/>
      <w:r w:rsidR="007D6097" w:rsidRPr="008647CD">
        <w:rPr>
          <w:rFonts w:asciiTheme="majorHAnsi" w:hAnsiTheme="majorHAnsi"/>
          <w:color w:val="0000FF"/>
          <w:sz w:val="24"/>
          <w:szCs w:val="24"/>
          <w:u w:val="double"/>
        </w:rPr>
        <w:t>, a not-for-profit corporation formed under the laws of the District of Columbia</w:t>
      </w:r>
      <w:r w:rsidR="007D6097" w:rsidRPr="008647CD">
        <w:rPr>
          <w:rFonts w:asciiTheme="majorHAnsi" w:hAnsiTheme="majorHAnsi"/>
          <w:sz w:val="24"/>
          <w:szCs w:val="24"/>
        </w:rPr>
        <w:t xml:space="preserve"> </w:t>
      </w:r>
      <w:r w:rsidRPr="008647CD">
        <w:rPr>
          <w:rFonts w:asciiTheme="majorHAnsi" w:hAnsiTheme="majorHAnsi"/>
          <w:sz w:val="24"/>
          <w:szCs w:val="24"/>
        </w:rPr>
        <w:t>(“Registry Operator”).</w:t>
      </w:r>
    </w:p>
    <w:p w14:paraId="4ECE474F"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7" w:name="_DV_M4"/>
      <w:bookmarkEnd w:id="7"/>
      <w:r w:rsidRPr="008647CD">
        <w:rPr>
          <w:rFonts w:asciiTheme="majorHAnsi" w:hAnsiTheme="majorHAnsi"/>
          <w:b/>
          <w:caps/>
          <w:sz w:val="24"/>
          <w:szCs w:val="24"/>
        </w:rPr>
        <w:br/>
      </w:r>
      <w:r w:rsidRPr="008647CD">
        <w:rPr>
          <w:rFonts w:asciiTheme="majorHAnsi" w:hAnsiTheme="majorHAnsi"/>
          <w:b/>
          <w:caps/>
          <w:sz w:val="24"/>
          <w:szCs w:val="24"/>
        </w:rPr>
        <w:br/>
        <w:t xml:space="preserve">DELEGATION AND OPERATION </w:t>
      </w:r>
      <w:r w:rsidRPr="008647CD">
        <w:rPr>
          <w:rFonts w:asciiTheme="majorHAnsi" w:hAnsiTheme="majorHAnsi"/>
          <w:b/>
          <w:caps/>
          <w:sz w:val="24"/>
          <w:szCs w:val="24"/>
        </w:rPr>
        <w:br/>
        <w:t>OF TOP–LEVEL DOMAIN; REPRESENTATIONS AND WARRANTIES</w:t>
      </w:r>
    </w:p>
    <w:p w14:paraId="5A92880D" w14:textId="1C474E08" w:rsidR="004A4248" w:rsidRPr="008647CD" w:rsidRDefault="0037692E">
      <w:pPr>
        <w:numPr>
          <w:ilvl w:val="1"/>
          <w:numId w:val="21"/>
        </w:numPr>
        <w:spacing w:after="240"/>
        <w:outlineLvl w:val="1"/>
        <w:rPr>
          <w:rFonts w:asciiTheme="majorHAnsi" w:hAnsiTheme="majorHAnsi"/>
          <w:sz w:val="24"/>
          <w:szCs w:val="24"/>
        </w:rPr>
      </w:pPr>
      <w:bookmarkStart w:id="8" w:name="_DV_M5"/>
      <w:bookmarkEnd w:id="8"/>
      <w:r w:rsidRPr="008647CD">
        <w:rPr>
          <w:rFonts w:asciiTheme="majorHAnsi" w:hAnsiTheme="majorHAnsi"/>
          <w:b/>
          <w:sz w:val="24"/>
          <w:szCs w:val="24"/>
        </w:rPr>
        <w:t>Domain and Designation</w:t>
      </w:r>
      <w:r w:rsidRPr="008647CD">
        <w:rPr>
          <w:rFonts w:asciiTheme="majorHAnsi" w:hAnsiTheme="majorHAnsi"/>
          <w:sz w:val="24"/>
          <w:szCs w:val="24"/>
        </w:rPr>
        <w:t xml:space="preserve">.  The Top-Level Domain to which this Agreement applies is </w:t>
      </w:r>
      <w:bookmarkStart w:id="9" w:name="_DV_C5"/>
      <w:r w:rsidRPr="008647CD">
        <w:rPr>
          <w:rFonts w:asciiTheme="majorHAnsi" w:hAnsiTheme="majorHAnsi"/>
          <w:strike/>
          <w:color w:val="FF0000"/>
          <w:sz w:val="24"/>
          <w:szCs w:val="24"/>
        </w:rPr>
        <w:t>____</w:t>
      </w:r>
      <w:bookmarkStart w:id="10" w:name="_DV_M6"/>
      <w:bookmarkEnd w:id="9"/>
      <w:bookmarkEnd w:id="10"/>
      <w:r w:rsidR="007D6097" w:rsidRPr="008647CD">
        <w:rPr>
          <w:rFonts w:asciiTheme="majorHAnsi" w:hAnsiTheme="majorHAnsi"/>
          <w:b/>
          <w:color w:val="0000FF"/>
          <w:sz w:val="24"/>
          <w:szCs w:val="24"/>
          <w:u w:val="double"/>
        </w:rPr>
        <w:t>.</w:t>
      </w:r>
      <w:proofErr w:type="spellStart"/>
      <w:r w:rsidR="007D6097" w:rsidRPr="008647CD">
        <w:rPr>
          <w:rFonts w:asciiTheme="majorHAnsi" w:hAnsiTheme="majorHAnsi"/>
          <w:b/>
          <w:color w:val="0000FF"/>
          <w:sz w:val="24"/>
          <w:szCs w:val="24"/>
          <w:u w:val="double"/>
        </w:rPr>
        <w:t>cpa</w:t>
      </w:r>
      <w:proofErr w:type="spellEnd"/>
      <w:r w:rsidRPr="008647CD">
        <w:rPr>
          <w:rFonts w:asciiTheme="majorHAnsi" w:hAnsiTheme="majorHAnsi"/>
          <w:color w:val="0000FF"/>
          <w:sz w:val="24"/>
          <w:szCs w:val="24"/>
        </w:rPr>
        <w:t xml:space="preserve"> </w:t>
      </w:r>
      <w:r w:rsidRPr="008647CD">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Pr="008647CD" w:rsidRDefault="0037692E">
      <w:pPr>
        <w:numPr>
          <w:ilvl w:val="1"/>
          <w:numId w:val="21"/>
        </w:numPr>
        <w:spacing w:after="240"/>
        <w:outlineLvl w:val="1"/>
        <w:rPr>
          <w:rFonts w:asciiTheme="majorHAnsi" w:hAnsiTheme="majorHAnsi"/>
          <w:sz w:val="24"/>
          <w:szCs w:val="24"/>
        </w:rPr>
      </w:pPr>
      <w:bookmarkStart w:id="11" w:name="_DV_M7"/>
      <w:bookmarkEnd w:id="11"/>
      <w:r w:rsidRPr="008647CD">
        <w:rPr>
          <w:rFonts w:asciiTheme="majorHAnsi" w:hAnsiTheme="majorHAnsi"/>
          <w:b/>
          <w:sz w:val="24"/>
          <w:szCs w:val="24"/>
        </w:rPr>
        <w:t>Technical Feasibility of String</w:t>
      </w:r>
      <w:r w:rsidRPr="008647CD">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Pr="008647CD" w:rsidRDefault="0037692E">
      <w:pPr>
        <w:numPr>
          <w:ilvl w:val="1"/>
          <w:numId w:val="21"/>
        </w:numPr>
        <w:spacing w:after="240"/>
        <w:outlineLvl w:val="1"/>
        <w:rPr>
          <w:rFonts w:asciiTheme="majorHAnsi" w:hAnsiTheme="majorHAnsi"/>
          <w:sz w:val="24"/>
          <w:szCs w:val="24"/>
        </w:rPr>
      </w:pPr>
      <w:bookmarkStart w:id="12" w:name="_DV_M8"/>
      <w:bookmarkEnd w:id="12"/>
      <w:r w:rsidRPr="008647CD">
        <w:rPr>
          <w:rFonts w:asciiTheme="majorHAnsi" w:hAnsiTheme="majorHAnsi"/>
          <w:b/>
          <w:sz w:val="24"/>
          <w:szCs w:val="24"/>
        </w:rPr>
        <w:t>Representations and Warranties</w:t>
      </w:r>
      <w:r w:rsidRPr="008647CD">
        <w:rPr>
          <w:rFonts w:asciiTheme="majorHAnsi" w:hAnsiTheme="majorHAnsi"/>
          <w:sz w:val="24"/>
          <w:szCs w:val="24"/>
        </w:rPr>
        <w:t>.</w:t>
      </w:r>
    </w:p>
    <w:p w14:paraId="7D13C727" w14:textId="77777777" w:rsidR="004A4248" w:rsidRPr="008647CD" w:rsidRDefault="0037692E">
      <w:pPr>
        <w:numPr>
          <w:ilvl w:val="2"/>
          <w:numId w:val="21"/>
        </w:numPr>
        <w:spacing w:after="240"/>
        <w:outlineLvl w:val="2"/>
        <w:rPr>
          <w:rFonts w:asciiTheme="majorHAnsi" w:hAnsiTheme="majorHAnsi"/>
          <w:sz w:val="24"/>
          <w:szCs w:val="24"/>
        </w:rPr>
      </w:pPr>
      <w:bookmarkStart w:id="13" w:name="_DV_M9"/>
      <w:bookmarkEnd w:id="13"/>
      <w:r w:rsidRPr="008647CD">
        <w:rPr>
          <w:rFonts w:asciiTheme="majorHAnsi" w:hAnsiTheme="majorHAnsi"/>
          <w:sz w:val="24"/>
          <w:szCs w:val="24"/>
        </w:rPr>
        <w:t>Registry Operator represents and warrants to ICANN as follows:</w:t>
      </w:r>
    </w:p>
    <w:p w14:paraId="7ACC2EFB" w14:textId="77777777" w:rsidR="004A4248" w:rsidRPr="008647CD" w:rsidRDefault="0037692E">
      <w:pPr>
        <w:numPr>
          <w:ilvl w:val="3"/>
          <w:numId w:val="21"/>
        </w:numPr>
        <w:spacing w:after="240"/>
        <w:outlineLvl w:val="3"/>
        <w:rPr>
          <w:rFonts w:asciiTheme="majorHAnsi" w:hAnsiTheme="majorHAnsi"/>
          <w:sz w:val="24"/>
          <w:szCs w:val="24"/>
        </w:rPr>
      </w:pPr>
      <w:bookmarkStart w:id="14" w:name="_DV_M10"/>
      <w:bookmarkEnd w:id="14"/>
      <w:r w:rsidRPr="008647CD">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Pr="008647CD" w:rsidRDefault="0037692E">
      <w:pPr>
        <w:numPr>
          <w:ilvl w:val="3"/>
          <w:numId w:val="21"/>
        </w:numPr>
        <w:spacing w:after="240"/>
        <w:outlineLvl w:val="3"/>
        <w:rPr>
          <w:rFonts w:asciiTheme="majorHAnsi" w:hAnsiTheme="majorHAnsi"/>
          <w:sz w:val="24"/>
          <w:szCs w:val="24"/>
        </w:rPr>
      </w:pPr>
      <w:bookmarkStart w:id="15" w:name="_DV_M11"/>
      <w:bookmarkEnd w:id="15"/>
      <w:r w:rsidRPr="008647CD">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Pr="008647CD" w:rsidRDefault="0037692E">
      <w:pPr>
        <w:numPr>
          <w:ilvl w:val="3"/>
          <w:numId w:val="21"/>
        </w:numPr>
        <w:spacing w:after="240"/>
        <w:outlineLvl w:val="3"/>
        <w:rPr>
          <w:rFonts w:asciiTheme="majorHAnsi" w:hAnsiTheme="majorHAnsi"/>
          <w:sz w:val="24"/>
          <w:szCs w:val="24"/>
        </w:rPr>
      </w:pPr>
      <w:bookmarkStart w:id="16" w:name="_DV_M12"/>
      <w:bookmarkEnd w:id="16"/>
      <w:r w:rsidRPr="008647CD">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w:t>
      </w:r>
      <w:r w:rsidRPr="008647CD">
        <w:rPr>
          <w:rFonts w:asciiTheme="majorHAnsi" w:hAnsiTheme="majorHAnsi"/>
          <w:sz w:val="24"/>
          <w:szCs w:val="24"/>
        </w:rPr>
        <w:lastRenderedPageBreak/>
        <w:t>“Continued Operations Instrument”), and such instrument is a binding obligation of the parties thereto, enforceable against the parties thereto in accordance with its terms.</w:t>
      </w:r>
    </w:p>
    <w:p w14:paraId="2EDD678A" w14:textId="77777777" w:rsidR="004A4248" w:rsidRPr="008647CD" w:rsidRDefault="0037692E">
      <w:pPr>
        <w:numPr>
          <w:ilvl w:val="2"/>
          <w:numId w:val="21"/>
        </w:numPr>
        <w:spacing w:after="240"/>
        <w:outlineLvl w:val="2"/>
        <w:rPr>
          <w:rFonts w:asciiTheme="majorHAnsi" w:hAnsiTheme="majorHAnsi"/>
          <w:sz w:val="24"/>
          <w:szCs w:val="24"/>
        </w:rPr>
      </w:pPr>
      <w:bookmarkStart w:id="17" w:name="_DV_M13"/>
      <w:bookmarkEnd w:id="17"/>
      <w:r w:rsidRPr="008647CD">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Pr="008647CD"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8" w:name="_DV_M14"/>
      <w:bookmarkEnd w:id="18"/>
      <w:r w:rsidRPr="008647CD">
        <w:rPr>
          <w:rFonts w:asciiTheme="majorHAnsi" w:hAnsiTheme="majorHAnsi"/>
          <w:b/>
          <w:caps/>
          <w:sz w:val="24"/>
          <w:szCs w:val="24"/>
        </w:rPr>
        <w:br/>
      </w:r>
      <w:r w:rsidRPr="008647CD">
        <w:rPr>
          <w:rFonts w:asciiTheme="majorHAnsi" w:hAnsiTheme="majorHAnsi"/>
          <w:b/>
          <w:caps/>
          <w:sz w:val="24"/>
          <w:szCs w:val="24"/>
        </w:rPr>
        <w:br/>
        <w:t>COVENANTS OF REGISTRY OPERATOR</w:t>
      </w:r>
    </w:p>
    <w:p w14:paraId="0662B923" w14:textId="77777777" w:rsidR="004A4248" w:rsidRPr="008647CD" w:rsidRDefault="0037692E">
      <w:pPr>
        <w:keepNext/>
        <w:spacing w:after="240"/>
        <w:ind w:firstLine="720"/>
        <w:rPr>
          <w:rFonts w:asciiTheme="majorHAnsi" w:hAnsiTheme="majorHAnsi"/>
          <w:sz w:val="24"/>
          <w:szCs w:val="24"/>
        </w:rPr>
      </w:pPr>
      <w:bookmarkStart w:id="19" w:name="_DV_M15"/>
      <w:bookmarkEnd w:id="19"/>
      <w:r w:rsidRPr="008647CD">
        <w:rPr>
          <w:rFonts w:asciiTheme="majorHAnsi" w:hAnsiTheme="majorHAnsi"/>
          <w:sz w:val="24"/>
          <w:szCs w:val="24"/>
        </w:rPr>
        <w:t>Registry Operator covenants and agrees with ICANN as follows:</w:t>
      </w:r>
    </w:p>
    <w:p w14:paraId="14653594" w14:textId="77777777" w:rsidR="004A4248" w:rsidRPr="008647CD" w:rsidRDefault="0037692E">
      <w:pPr>
        <w:numPr>
          <w:ilvl w:val="1"/>
          <w:numId w:val="21"/>
        </w:numPr>
        <w:spacing w:after="240"/>
        <w:outlineLvl w:val="1"/>
        <w:rPr>
          <w:rFonts w:asciiTheme="majorHAnsi" w:hAnsiTheme="majorHAnsi"/>
          <w:sz w:val="24"/>
          <w:szCs w:val="24"/>
        </w:rPr>
      </w:pPr>
      <w:bookmarkStart w:id="20" w:name="_DV_M16"/>
      <w:bookmarkEnd w:id="20"/>
      <w:r w:rsidRPr="008647CD">
        <w:rPr>
          <w:rFonts w:asciiTheme="majorHAnsi" w:hAnsiTheme="majorHAnsi"/>
          <w:b/>
          <w:sz w:val="24"/>
          <w:szCs w:val="24"/>
        </w:rPr>
        <w:t>Approved Services; Additional Services</w:t>
      </w:r>
      <w:r w:rsidRPr="008647CD">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8647CD">
        <w:rPr>
          <w:rFonts w:asciiTheme="majorHAnsi" w:hAnsiTheme="majorHAnsi"/>
          <w:sz w:val="24"/>
          <w:szCs w:val="24"/>
          <w:u w:val="single"/>
        </w:rPr>
        <w:t>Exhibit A</w:t>
      </w:r>
      <w:r w:rsidRPr="008647CD">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Pr="008647CD" w:rsidRDefault="0037692E">
      <w:pPr>
        <w:numPr>
          <w:ilvl w:val="1"/>
          <w:numId w:val="21"/>
        </w:numPr>
        <w:spacing w:after="240"/>
        <w:outlineLvl w:val="1"/>
        <w:rPr>
          <w:rFonts w:asciiTheme="majorHAnsi" w:hAnsiTheme="majorHAnsi"/>
          <w:sz w:val="24"/>
          <w:szCs w:val="24"/>
        </w:rPr>
      </w:pPr>
      <w:bookmarkStart w:id="21" w:name="_DV_M17"/>
      <w:bookmarkEnd w:id="21"/>
      <w:r w:rsidRPr="008647CD">
        <w:rPr>
          <w:rFonts w:asciiTheme="majorHAnsi" w:hAnsiTheme="majorHAnsi"/>
          <w:b/>
          <w:sz w:val="24"/>
          <w:szCs w:val="24"/>
        </w:rPr>
        <w:t>Compliance with Consensus Policies and Temporary Policies</w:t>
      </w:r>
      <w:r w:rsidRPr="008647CD">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Pr="008647CD" w:rsidRDefault="0037692E">
      <w:pPr>
        <w:numPr>
          <w:ilvl w:val="1"/>
          <w:numId w:val="21"/>
        </w:numPr>
        <w:spacing w:after="240"/>
        <w:outlineLvl w:val="1"/>
        <w:rPr>
          <w:rFonts w:asciiTheme="majorHAnsi" w:hAnsiTheme="majorHAnsi"/>
          <w:sz w:val="24"/>
          <w:szCs w:val="24"/>
        </w:rPr>
      </w:pPr>
      <w:bookmarkStart w:id="22" w:name="_DV_M18"/>
      <w:bookmarkEnd w:id="22"/>
      <w:r w:rsidRPr="008647CD">
        <w:rPr>
          <w:rFonts w:asciiTheme="majorHAnsi" w:hAnsiTheme="majorHAnsi"/>
          <w:b/>
          <w:sz w:val="24"/>
          <w:szCs w:val="24"/>
        </w:rPr>
        <w:t>Data Escrow</w:t>
      </w:r>
      <w:r w:rsidRPr="008647CD">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Pr="008647CD" w:rsidRDefault="0037692E">
      <w:pPr>
        <w:numPr>
          <w:ilvl w:val="1"/>
          <w:numId w:val="21"/>
        </w:numPr>
        <w:spacing w:after="240"/>
        <w:outlineLvl w:val="1"/>
        <w:rPr>
          <w:rFonts w:asciiTheme="majorHAnsi" w:hAnsiTheme="majorHAnsi"/>
          <w:sz w:val="24"/>
          <w:szCs w:val="24"/>
        </w:rPr>
      </w:pPr>
      <w:bookmarkStart w:id="23" w:name="_DV_M19"/>
      <w:bookmarkEnd w:id="23"/>
      <w:r w:rsidRPr="008647CD">
        <w:rPr>
          <w:rFonts w:asciiTheme="majorHAnsi" w:hAnsiTheme="majorHAnsi"/>
          <w:b/>
          <w:sz w:val="24"/>
          <w:szCs w:val="24"/>
        </w:rPr>
        <w:t>Monthly Reporting</w:t>
      </w:r>
      <w:r w:rsidRPr="008647CD">
        <w:rPr>
          <w:rFonts w:asciiTheme="majorHAnsi" w:hAnsiTheme="majorHAnsi"/>
          <w:sz w:val="24"/>
          <w:szCs w:val="24"/>
        </w:rPr>
        <w:t xml:space="preserve">.  Within twenty (20) calendar days following the end of each calendar month, commencing with the first calendar month in which the TLD is </w:t>
      </w:r>
      <w:r w:rsidRPr="008647CD">
        <w:rPr>
          <w:rFonts w:asciiTheme="majorHAnsi" w:hAnsiTheme="majorHAnsi"/>
          <w:sz w:val="24"/>
          <w:szCs w:val="24"/>
        </w:rPr>
        <w:lastRenderedPageBreak/>
        <w:t>delegated in the root zone, Registry Operator shall deliver to ICANN reports in the format set forth in Specification 3 attached hereto (“Specification 3”); provided, however, that if the TLD is delegated in the root zone after the fifteenth (15</w:t>
      </w:r>
      <w:r w:rsidRPr="008647CD">
        <w:rPr>
          <w:rFonts w:asciiTheme="majorHAnsi" w:hAnsiTheme="majorHAnsi"/>
          <w:sz w:val="24"/>
          <w:szCs w:val="24"/>
          <w:vertAlign w:val="superscript"/>
        </w:rPr>
        <w:t>th</w:t>
      </w:r>
      <w:r w:rsidRPr="008647CD">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as of the time of delegation (notably but not limited to domains registered by Registrar IDs 9995 and/or 9996). </w:t>
      </w:r>
    </w:p>
    <w:p w14:paraId="08EF8B8D" w14:textId="77777777" w:rsidR="004A4248" w:rsidRPr="008647CD" w:rsidRDefault="0037692E">
      <w:pPr>
        <w:numPr>
          <w:ilvl w:val="1"/>
          <w:numId w:val="21"/>
        </w:numPr>
        <w:spacing w:after="240"/>
        <w:outlineLvl w:val="1"/>
        <w:rPr>
          <w:rFonts w:asciiTheme="majorHAnsi" w:hAnsiTheme="majorHAnsi"/>
          <w:sz w:val="24"/>
          <w:szCs w:val="24"/>
        </w:rPr>
      </w:pPr>
      <w:bookmarkStart w:id="24" w:name="_DV_M20"/>
      <w:bookmarkEnd w:id="24"/>
      <w:r w:rsidRPr="008647CD">
        <w:rPr>
          <w:rFonts w:asciiTheme="majorHAnsi" w:hAnsiTheme="majorHAnsi"/>
          <w:b/>
          <w:sz w:val="24"/>
          <w:szCs w:val="24"/>
        </w:rPr>
        <w:t>Publication of Registration Data</w:t>
      </w:r>
      <w:r w:rsidRPr="008647CD">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Pr="008647CD" w:rsidRDefault="0037692E">
      <w:pPr>
        <w:numPr>
          <w:ilvl w:val="1"/>
          <w:numId w:val="21"/>
        </w:numPr>
        <w:spacing w:after="240"/>
        <w:outlineLvl w:val="1"/>
        <w:rPr>
          <w:rFonts w:asciiTheme="majorHAnsi" w:hAnsiTheme="majorHAnsi"/>
          <w:sz w:val="24"/>
          <w:szCs w:val="24"/>
        </w:rPr>
      </w:pPr>
      <w:bookmarkStart w:id="25" w:name="_DV_M21"/>
      <w:bookmarkEnd w:id="25"/>
      <w:r w:rsidRPr="008647CD">
        <w:rPr>
          <w:rFonts w:asciiTheme="majorHAnsi" w:hAnsiTheme="majorHAnsi"/>
          <w:b/>
          <w:sz w:val="24"/>
          <w:szCs w:val="24"/>
        </w:rPr>
        <w:t>Reserved Names</w:t>
      </w:r>
      <w:r w:rsidRPr="008647CD">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Pr="008647CD" w:rsidRDefault="0037692E">
      <w:pPr>
        <w:numPr>
          <w:ilvl w:val="1"/>
          <w:numId w:val="21"/>
        </w:numPr>
        <w:spacing w:after="240"/>
        <w:outlineLvl w:val="1"/>
        <w:rPr>
          <w:rFonts w:asciiTheme="majorHAnsi" w:hAnsiTheme="majorHAnsi"/>
          <w:sz w:val="24"/>
          <w:szCs w:val="24"/>
        </w:rPr>
      </w:pPr>
      <w:bookmarkStart w:id="26" w:name="_DV_M22"/>
      <w:bookmarkEnd w:id="26"/>
      <w:r w:rsidRPr="008647CD">
        <w:rPr>
          <w:rFonts w:asciiTheme="majorHAnsi" w:hAnsiTheme="majorHAnsi"/>
          <w:b/>
          <w:sz w:val="24"/>
          <w:szCs w:val="24"/>
        </w:rPr>
        <w:t>Registry Interoperability and Continuity</w:t>
      </w:r>
      <w:r w:rsidRPr="008647CD">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Pr="008647CD" w:rsidRDefault="0037692E">
      <w:pPr>
        <w:numPr>
          <w:ilvl w:val="1"/>
          <w:numId w:val="21"/>
        </w:numPr>
        <w:spacing w:after="240"/>
        <w:outlineLvl w:val="1"/>
        <w:rPr>
          <w:rFonts w:asciiTheme="majorHAnsi" w:hAnsiTheme="majorHAnsi"/>
          <w:sz w:val="24"/>
          <w:szCs w:val="24"/>
        </w:rPr>
      </w:pPr>
      <w:bookmarkStart w:id="27" w:name="_DV_M23"/>
      <w:bookmarkEnd w:id="27"/>
      <w:r w:rsidRPr="008647CD">
        <w:rPr>
          <w:rFonts w:asciiTheme="majorHAnsi" w:hAnsiTheme="majorHAnsi"/>
          <w:b/>
          <w:sz w:val="24"/>
          <w:szCs w:val="24"/>
        </w:rPr>
        <w:t xml:space="preserve">Protection of Legal Rights of Third Parties.  </w:t>
      </w:r>
      <w:r w:rsidRPr="008647CD">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Pr="008647CD" w:rsidRDefault="0037692E">
      <w:pPr>
        <w:keepNext/>
        <w:numPr>
          <w:ilvl w:val="1"/>
          <w:numId w:val="21"/>
        </w:numPr>
        <w:spacing w:after="240"/>
        <w:outlineLvl w:val="1"/>
        <w:rPr>
          <w:rFonts w:asciiTheme="majorHAnsi" w:hAnsiTheme="majorHAnsi"/>
          <w:sz w:val="24"/>
          <w:szCs w:val="24"/>
        </w:rPr>
      </w:pPr>
      <w:bookmarkStart w:id="28" w:name="_DV_M24"/>
      <w:bookmarkEnd w:id="28"/>
      <w:r w:rsidRPr="008647CD">
        <w:rPr>
          <w:rFonts w:asciiTheme="majorHAnsi" w:hAnsiTheme="majorHAnsi"/>
          <w:b/>
          <w:sz w:val="24"/>
          <w:szCs w:val="24"/>
        </w:rPr>
        <w:lastRenderedPageBreak/>
        <w:t>Registrars</w:t>
      </w:r>
      <w:r w:rsidRPr="008647CD">
        <w:rPr>
          <w:rFonts w:asciiTheme="majorHAnsi" w:hAnsiTheme="majorHAnsi"/>
          <w:sz w:val="24"/>
          <w:szCs w:val="24"/>
        </w:rPr>
        <w:t>.</w:t>
      </w:r>
    </w:p>
    <w:p w14:paraId="147BEAF5" w14:textId="77777777" w:rsidR="004A4248" w:rsidRPr="008647CD" w:rsidRDefault="0037692E">
      <w:pPr>
        <w:numPr>
          <w:ilvl w:val="2"/>
          <w:numId w:val="21"/>
        </w:numPr>
        <w:spacing w:after="240"/>
        <w:outlineLvl w:val="2"/>
        <w:rPr>
          <w:rFonts w:asciiTheme="majorHAnsi" w:hAnsiTheme="majorHAnsi"/>
          <w:sz w:val="24"/>
          <w:szCs w:val="24"/>
        </w:rPr>
      </w:pPr>
      <w:bookmarkStart w:id="29" w:name="_DV_M25"/>
      <w:bookmarkEnd w:id="29"/>
      <w:r w:rsidRPr="008647CD">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Pr="008647CD" w:rsidRDefault="0037692E">
      <w:pPr>
        <w:numPr>
          <w:ilvl w:val="2"/>
          <w:numId w:val="21"/>
        </w:numPr>
        <w:spacing w:after="240"/>
        <w:outlineLvl w:val="2"/>
        <w:rPr>
          <w:rFonts w:asciiTheme="majorHAnsi" w:hAnsiTheme="majorHAnsi"/>
          <w:sz w:val="24"/>
          <w:szCs w:val="24"/>
        </w:rPr>
      </w:pPr>
      <w:bookmarkStart w:id="30" w:name="_DV_M26"/>
      <w:bookmarkEnd w:id="30"/>
      <w:r w:rsidRPr="008647CD">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sidRPr="008647CD">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Pr="008647CD" w:rsidRDefault="0037692E">
      <w:pPr>
        <w:numPr>
          <w:ilvl w:val="2"/>
          <w:numId w:val="21"/>
        </w:numPr>
        <w:spacing w:after="240"/>
        <w:outlineLvl w:val="2"/>
        <w:rPr>
          <w:rFonts w:asciiTheme="majorHAnsi" w:hAnsiTheme="majorHAnsi"/>
          <w:sz w:val="24"/>
          <w:szCs w:val="24"/>
        </w:rPr>
      </w:pPr>
      <w:bookmarkStart w:id="31" w:name="_DV_M27"/>
      <w:bookmarkEnd w:id="31"/>
      <w:r w:rsidRPr="008647CD">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Pr="008647CD" w:rsidRDefault="0037692E">
      <w:pPr>
        <w:keepNext/>
        <w:numPr>
          <w:ilvl w:val="1"/>
          <w:numId w:val="21"/>
        </w:numPr>
        <w:spacing w:after="240"/>
        <w:outlineLvl w:val="1"/>
        <w:rPr>
          <w:rFonts w:asciiTheme="majorHAnsi" w:hAnsiTheme="majorHAnsi"/>
          <w:sz w:val="24"/>
          <w:szCs w:val="24"/>
        </w:rPr>
      </w:pPr>
      <w:bookmarkStart w:id="32" w:name="_DV_M28"/>
      <w:bookmarkEnd w:id="32"/>
      <w:r w:rsidRPr="008647CD">
        <w:rPr>
          <w:rFonts w:asciiTheme="majorHAnsi" w:hAnsiTheme="majorHAnsi"/>
          <w:b/>
          <w:sz w:val="24"/>
          <w:szCs w:val="24"/>
        </w:rPr>
        <w:t>Pricing for Registry Services</w:t>
      </w:r>
      <w:r w:rsidRPr="008647CD">
        <w:rPr>
          <w:rFonts w:asciiTheme="majorHAnsi" w:hAnsiTheme="majorHAnsi"/>
          <w:sz w:val="24"/>
          <w:szCs w:val="24"/>
        </w:rPr>
        <w:t>.</w:t>
      </w:r>
    </w:p>
    <w:p w14:paraId="0AE56C38" w14:textId="77777777" w:rsidR="004A4248" w:rsidRPr="008647CD" w:rsidRDefault="0037692E">
      <w:pPr>
        <w:numPr>
          <w:ilvl w:val="2"/>
          <w:numId w:val="21"/>
        </w:numPr>
        <w:spacing w:after="240"/>
        <w:outlineLvl w:val="2"/>
        <w:rPr>
          <w:rFonts w:asciiTheme="majorHAnsi" w:hAnsiTheme="majorHAnsi"/>
          <w:sz w:val="24"/>
          <w:szCs w:val="24"/>
        </w:rPr>
      </w:pPr>
      <w:bookmarkStart w:id="33" w:name="_DV_M29"/>
      <w:bookmarkEnd w:id="33"/>
      <w:r w:rsidRPr="008647CD">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Pr="008647CD" w:rsidRDefault="0037692E">
      <w:pPr>
        <w:numPr>
          <w:ilvl w:val="2"/>
          <w:numId w:val="21"/>
        </w:numPr>
        <w:spacing w:after="240"/>
        <w:outlineLvl w:val="2"/>
        <w:rPr>
          <w:rFonts w:asciiTheme="majorHAnsi" w:hAnsiTheme="majorHAnsi"/>
          <w:sz w:val="24"/>
          <w:szCs w:val="24"/>
        </w:rPr>
      </w:pPr>
      <w:bookmarkStart w:id="34" w:name="_DV_M30"/>
      <w:bookmarkEnd w:id="34"/>
      <w:r w:rsidRPr="008647CD">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w:t>
      </w:r>
      <w:r w:rsidRPr="008647CD">
        <w:rPr>
          <w:rFonts w:asciiTheme="majorHAnsi" w:hAnsiTheme="majorHAnsi"/>
          <w:sz w:val="24"/>
          <w:szCs w:val="24"/>
        </w:rPr>
        <w:lastRenderedPageBreak/>
        <w:t>in place prior to any noticed increase) for periods of one (1) to ten (10) years at the discretion of the registrar, but no greater than ten (10) years.</w:t>
      </w:r>
    </w:p>
    <w:p w14:paraId="170C063B" w14:textId="77777777" w:rsidR="004A4248" w:rsidRPr="008647CD" w:rsidRDefault="0037692E">
      <w:pPr>
        <w:numPr>
          <w:ilvl w:val="2"/>
          <w:numId w:val="21"/>
        </w:numPr>
        <w:spacing w:after="240"/>
        <w:outlineLvl w:val="2"/>
        <w:rPr>
          <w:rFonts w:asciiTheme="majorHAnsi" w:hAnsiTheme="majorHAnsi"/>
          <w:sz w:val="24"/>
          <w:szCs w:val="24"/>
        </w:rPr>
      </w:pPr>
      <w:bookmarkStart w:id="35" w:name="_DV_M31"/>
      <w:bookmarkEnd w:id="35"/>
      <w:r w:rsidRPr="008647CD">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Pr="008647CD" w:rsidRDefault="0037692E">
      <w:pPr>
        <w:numPr>
          <w:ilvl w:val="2"/>
          <w:numId w:val="21"/>
        </w:numPr>
        <w:spacing w:after="240"/>
        <w:outlineLvl w:val="2"/>
        <w:rPr>
          <w:rFonts w:asciiTheme="majorHAnsi" w:hAnsiTheme="majorHAnsi"/>
          <w:sz w:val="24"/>
          <w:szCs w:val="24"/>
        </w:rPr>
      </w:pPr>
      <w:bookmarkStart w:id="36" w:name="_DV_M32"/>
      <w:bookmarkEnd w:id="36"/>
      <w:r w:rsidRPr="008647CD">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Pr="008647CD" w:rsidRDefault="0037692E">
      <w:pPr>
        <w:numPr>
          <w:ilvl w:val="1"/>
          <w:numId w:val="21"/>
        </w:numPr>
        <w:spacing w:after="240"/>
        <w:outlineLvl w:val="1"/>
        <w:rPr>
          <w:rFonts w:asciiTheme="majorHAnsi" w:hAnsiTheme="majorHAnsi"/>
          <w:sz w:val="24"/>
          <w:szCs w:val="24"/>
        </w:rPr>
      </w:pPr>
      <w:bookmarkStart w:id="37" w:name="_DV_M33"/>
      <w:bookmarkEnd w:id="37"/>
      <w:r w:rsidRPr="008647CD">
        <w:rPr>
          <w:rFonts w:asciiTheme="majorHAnsi" w:hAnsiTheme="majorHAnsi"/>
          <w:b/>
          <w:sz w:val="24"/>
          <w:szCs w:val="24"/>
        </w:rPr>
        <w:t>Contractual and Operational Compliance Audits</w:t>
      </w:r>
      <w:r w:rsidRPr="008647CD">
        <w:rPr>
          <w:rFonts w:asciiTheme="majorHAnsi" w:hAnsiTheme="majorHAnsi"/>
          <w:sz w:val="24"/>
          <w:szCs w:val="24"/>
        </w:rPr>
        <w:t>.</w:t>
      </w:r>
    </w:p>
    <w:p w14:paraId="6C3D0EC4" w14:textId="77777777" w:rsidR="004A4248" w:rsidRPr="008647CD" w:rsidRDefault="0037692E">
      <w:pPr>
        <w:numPr>
          <w:ilvl w:val="2"/>
          <w:numId w:val="21"/>
        </w:numPr>
        <w:spacing w:after="240"/>
        <w:outlineLvl w:val="2"/>
        <w:rPr>
          <w:rFonts w:asciiTheme="majorHAnsi" w:hAnsiTheme="majorHAnsi"/>
          <w:sz w:val="24"/>
          <w:szCs w:val="24"/>
        </w:rPr>
      </w:pPr>
      <w:bookmarkStart w:id="38" w:name="_DV_M34"/>
      <w:bookmarkEnd w:id="38"/>
      <w:r w:rsidRPr="008647CD">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sidRPr="008647CD">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Pr="008647CD" w:rsidRDefault="0037692E">
      <w:pPr>
        <w:numPr>
          <w:ilvl w:val="2"/>
          <w:numId w:val="21"/>
        </w:numPr>
        <w:spacing w:after="240"/>
        <w:outlineLvl w:val="2"/>
        <w:rPr>
          <w:rFonts w:asciiTheme="majorHAnsi" w:hAnsiTheme="majorHAnsi"/>
          <w:sz w:val="24"/>
          <w:szCs w:val="24"/>
        </w:rPr>
      </w:pPr>
      <w:bookmarkStart w:id="39" w:name="_DV_M35"/>
      <w:bookmarkEnd w:id="39"/>
      <w:r w:rsidRPr="008647CD">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Pr="008647CD" w:rsidRDefault="0037692E">
      <w:pPr>
        <w:numPr>
          <w:ilvl w:val="2"/>
          <w:numId w:val="21"/>
        </w:numPr>
        <w:spacing w:after="240"/>
        <w:outlineLvl w:val="2"/>
        <w:rPr>
          <w:rFonts w:asciiTheme="majorHAnsi" w:hAnsiTheme="majorHAnsi"/>
          <w:sz w:val="24"/>
          <w:szCs w:val="24"/>
        </w:rPr>
      </w:pPr>
      <w:bookmarkStart w:id="40" w:name="_DV_M36"/>
      <w:bookmarkEnd w:id="40"/>
      <w:r w:rsidRPr="008647CD">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Pr="008647CD" w:rsidRDefault="0037692E">
      <w:pPr>
        <w:numPr>
          <w:ilvl w:val="2"/>
          <w:numId w:val="21"/>
        </w:numPr>
        <w:spacing w:after="240"/>
        <w:outlineLvl w:val="2"/>
        <w:rPr>
          <w:rFonts w:asciiTheme="majorHAnsi" w:hAnsiTheme="majorHAnsi"/>
          <w:sz w:val="24"/>
          <w:szCs w:val="24"/>
        </w:rPr>
      </w:pPr>
      <w:bookmarkStart w:id="41" w:name="_DV_M37"/>
      <w:bookmarkEnd w:id="41"/>
      <w:r w:rsidRPr="008647CD">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Pr="008647CD" w:rsidRDefault="0037692E">
      <w:pPr>
        <w:numPr>
          <w:ilvl w:val="1"/>
          <w:numId w:val="21"/>
        </w:numPr>
        <w:spacing w:after="240"/>
        <w:outlineLvl w:val="1"/>
        <w:rPr>
          <w:rFonts w:asciiTheme="majorHAnsi" w:hAnsiTheme="majorHAnsi"/>
          <w:sz w:val="24"/>
          <w:szCs w:val="24"/>
        </w:rPr>
      </w:pPr>
      <w:bookmarkStart w:id="42" w:name="_DV_M38"/>
      <w:bookmarkEnd w:id="42"/>
      <w:r w:rsidRPr="008647CD">
        <w:rPr>
          <w:rFonts w:asciiTheme="majorHAnsi" w:hAnsiTheme="majorHAnsi"/>
          <w:b/>
          <w:sz w:val="24"/>
          <w:szCs w:val="24"/>
        </w:rPr>
        <w:t>Continued Operations Instrument</w:t>
      </w:r>
      <w:r w:rsidRPr="008647CD">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Pr="008647CD" w:rsidRDefault="0037692E">
      <w:pPr>
        <w:numPr>
          <w:ilvl w:val="1"/>
          <w:numId w:val="21"/>
        </w:numPr>
        <w:spacing w:after="240"/>
        <w:outlineLvl w:val="1"/>
        <w:rPr>
          <w:rFonts w:asciiTheme="majorHAnsi" w:hAnsiTheme="majorHAnsi"/>
          <w:sz w:val="24"/>
          <w:szCs w:val="24"/>
        </w:rPr>
      </w:pPr>
      <w:bookmarkStart w:id="43" w:name="_DV_M39"/>
      <w:bookmarkEnd w:id="43"/>
      <w:r w:rsidRPr="008647CD">
        <w:rPr>
          <w:rFonts w:asciiTheme="majorHAnsi" w:hAnsiTheme="majorHAnsi"/>
          <w:b/>
          <w:sz w:val="24"/>
          <w:szCs w:val="24"/>
        </w:rPr>
        <w:t>Emergency Transition</w:t>
      </w:r>
      <w:r w:rsidRPr="008647CD">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sidRPr="008647CD">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Pr="008647CD" w:rsidRDefault="0037692E">
      <w:pPr>
        <w:numPr>
          <w:ilvl w:val="1"/>
          <w:numId w:val="21"/>
        </w:numPr>
        <w:spacing w:after="240"/>
        <w:outlineLvl w:val="1"/>
        <w:rPr>
          <w:rFonts w:asciiTheme="majorHAnsi" w:hAnsiTheme="majorHAnsi"/>
          <w:sz w:val="24"/>
          <w:szCs w:val="24"/>
        </w:rPr>
      </w:pPr>
      <w:bookmarkStart w:id="44" w:name="_DV_M40"/>
      <w:bookmarkEnd w:id="44"/>
      <w:r w:rsidRPr="008647CD">
        <w:rPr>
          <w:rFonts w:asciiTheme="majorHAnsi" w:hAnsiTheme="majorHAnsi"/>
          <w:b/>
          <w:sz w:val="24"/>
          <w:szCs w:val="24"/>
        </w:rPr>
        <w:t>Registry Code of Conduct</w:t>
      </w:r>
      <w:r w:rsidRPr="008647CD">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Pr="008647CD" w:rsidRDefault="0037692E">
      <w:pPr>
        <w:numPr>
          <w:ilvl w:val="1"/>
          <w:numId w:val="21"/>
        </w:numPr>
        <w:spacing w:after="240"/>
        <w:outlineLvl w:val="1"/>
        <w:rPr>
          <w:rFonts w:asciiTheme="majorHAnsi" w:hAnsiTheme="majorHAnsi"/>
          <w:sz w:val="24"/>
          <w:szCs w:val="24"/>
        </w:rPr>
      </w:pPr>
      <w:bookmarkStart w:id="45" w:name="_DV_M41"/>
      <w:bookmarkEnd w:id="45"/>
      <w:r w:rsidRPr="008647CD">
        <w:rPr>
          <w:rFonts w:asciiTheme="majorHAnsi" w:hAnsiTheme="majorHAnsi"/>
          <w:b/>
          <w:sz w:val="24"/>
          <w:szCs w:val="24"/>
        </w:rPr>
        <w:t>Cooperation with Economic Studies</w:t>
      </w:r>
      <w:r w:rsidRPr="008647CD">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Pr="008647CD" w:rsidRDefault="0037692E">
      <w:pPr>
        <w:numPr>
          <w:ilvl w:val="1"/>
          <w:numId w:val="21"/>
        </w:numPr>
        <w:spacing w:after="240"/>
        <w:outlineLvl w:val="1"/>
        <w:rPr>
          <w:rFonts w:asciiTheme="majorHAnsi" w:hAnsiTheme="majorHAnsi"/>
          <w:sz w:val="24"/>
          <w:szCs w:val="24"/>
        </w:rPr>
      </w:pPr>
      <w:bookmarkStart w:id="46" w:name="_DV_M42"/>
      <w:bookmarkEnd w:id="46"/>
      <w:r w:rsidRPr="008647CD">
        <w:rPr>
          <w:rFonts w:asciiTheme="majorHAnsi" w:hAnsiTheme="majorHAnsi"/>
          <w:b/>
          <w:sz w:val="24"/>
          <w:szCs w:val="24"/>
        </w:rPr>
        <w:t>Registry Performance Specifications</w:t>
      </w:r>
      <w:r w:rsidRPr="008647CD">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Pr="008647CD" w:rsidRDefault="0037692E">
      <w:pPr>
        <w:numPr>
          <w:ilvl w:val="1"/>
          <w:numId w:val="21"/>
        </w:numPr>
        <w:spacing w:after="240"/>
        <w:outlineLvl w:val="1"/>
        <w:rPr>
          <w:rFonts w:asciiTheme="majorHAnsi" w:hAnsiTheme="majorHAnsi"/>
          <w:sz w:val="24"/>
          <w:szCs w:val="24"/>
        </w:rPr>
      </w:pPr>
      <w:bookmarkStart w:id="47" w:name="_DV_M43"/>
      <w:bookmarkEnd w:id="47"/>
      <w:r w:rsidRPr="008647CD">
        <w:rPr>
          <w:rFonts w:asciiTheme="majorHAnsi" w:hAnsiTheme="majorHAnsi"/>
          <w:b/>
          <w:sz w:val="24"/>
          <w:szCs w:val="24"/>
        </w:rPr>
        <w:lastRenderedPageBreak/>
        <w:t>Additional Public Interest Commitments</w:t>
      </w:r>
      <w:r w:rsidRPr="008647CD">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Pr="008647CD" w:rsidRDefault="0037692E">
      <w:pPr>
        <w:numPr>
          <w:ilvl w:val="1"/>
          <w:numId w:val="21"/>
        </w:numPr>
        <w:spacing w:after="240"/>
        <w:outlineLvl w:val="1"/>
        <w:rPr>
          <w:rFonts w:asciiTheme="majorHAnsi" w:hAnsiTheme="majorHAnsi"/>
          <w:sz w:val="24"/>
          <w:szCs w:val="24"/>
        </w:rPr>
      </w:pPr>
      <w:bookmarkStart w:id="48" w:name="_DV_M44"/>
      <w:bookmarkEnd w:id="48"/>
      <w:r w:rsidRPr="008647CD">
        <w:rPr>
          <w:rFonts w:asciiTheme="majorHAnsi" w:hAnsiTheme="majorHAnsi"/>
          <w:b/>
          <w:sz w:val="24"/>
          <w:szCs w:val="24"/>
        </w:rPr>
        <w:t>Personal Data</w:t>
      </w:r>
      <w:r w:rsidRPr="008647CD">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9" w:name="_DV_C7"/>
      <w:r w:rsidRPr="008647CD">
        <w:rPr>
          <w:rFonts w:asciiTheme="majorHAnsi" w:hAnsiTheme="majorHAnsi"/>
          <w:sz w:val="24"/>
          <w:szCs w:val="24"/>
        </w:rPr>
        <w:t>ce provided to registrars.</w:t>
      </w:r>
    </w:p>
    <w:p w14:paraId="607B9BFA" w14:textId="77777777" w:rsidR="004A4248" w:rsidRPr="008647CD" w:rsidRDefault="0037692E">
      <w:pPr>
        <w:numPr>
          <w:ilvl w:val="1"/>
          <w:numId w:val="21"/>
        </w:numPr>
        <w:spacing w:after="240"/>
        <w:outlineLvl w:val="1"/>
        <w:rPr>
          <w:rFonts w:asciiTheme="majorHAnsi" w:hAnsiTheme="majorHAnsi"/>
          <w:strike/>
          <w:color w:val="FF0000"/>
          <w:sz w:val="24"/>
          <w:szCs w:val="24"/>
        </w:rPr>
      </w:pPr>
      <w:r w:rsidRPr="008647CD">
        <w:rPr>
          <w:rFonts w:asciiTheme="majorHAnsi" w:hAnsiTheme="majorHAnsi"/>
          <w:b/>
          <w:strike/>
          <w:color w:val="FF0000"/>
          <w:sz w:val="24"/>
          <w:szCs w:val="24"/>
        </w:rPr>
        <w:t>[Note:  For Community-Based TLDs Only] Obligations of Registry Operator to TLD Community.</w:t>
      </w:r>
      <w:r w:rsidRPr="008647CD">
        <w:rPr>
          <w:rFonts w:asciiTheme="majorHAnsi" w:hAnsiTheme="majorHAnsi"/>
          <w:strike/>
          <w:color w:val="FF0000"/>
          <w:sz w:val="24"/>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http://www.icann.org/en/resources/registries/rrdrp  with respect to disputes arising pursuant to this Section 2.19.  Registry Operator shall implement and comply with the community registration policies set forth on Specification 12 attached hereto.]</w:t>
      </w:r>
      <w:bookmarkEnd w:id="49"/>
    </w:p>
    <w:p w14:paraId="011BA0DD"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50" w:name="_DV_M45"/>
      <w:bookmarkEnd w:id="50"/>
      <w:r w:rsidRPr="008647CD">
        <w:rPr>
          <w:rFonts w:asciiTheme="majorHAnsi" w:hAnsiTheme="majorHAnsi"/>
          <w:b/>
          <w:caps/>
          <w:sz w:val="24"/>
          <w:szCs w:val="24"/>
        </w:rPr>
        <w:br/>
      </w:r>
      <w:r w:rsidRPr="008647CD">
        <w:rPr>
          <w:rFonts w:asciiTheme="majorHAnsi" w:hAnsiTheme="majorHAnsi"/>
          <w:b/>
          <w:caps/>
          <w:sz w:val="24"/>
          <w:szCs w:val="24"/>
        </w:rPr>
        <w:br/>
        <w:t>COVENANTS OF ICANN</w:t>
      </w:r>
    </w:p>
    <w:p w14:paraId="1BF6E600" w14:textId="77777777" w:rsidR="004A4248" w:rsidRPr="008647CD" w:rsidRDefault="0037692E">
      <w:pPr>
        <w:spacing w:after="240"/>
        <w:ind w:firstLine="720"/>
        <w:rPr>
          <w:rFonts w:asciiTheme="majorHAnsi" w:hAnsiTheme="majorHAnsi"/>
          <w:sz w:val="24"/>
          <w:szCs w:val="24"/>
        </w:rPr>
      </w:pPr>
      <w:bookmarkStart w:id="51" w:name="_DV_M46"/>
      <w:bookmarkEnd w:id="51"/>
      <w:r w:rsidRPr="008647CD">
        <w:rPr>
          <w:rFonts w:asciiTheme="majorHAnsi" w:hAnsiTheme="majorHAnsi"/>
          <w:sz w:val="24"/>
          <w:szCs w:val="24"/>
        </w:rPr>
        <w:t>ICANN covenants and agrees with Registry Operator as follows:</w:t>
      </w:r>
    </w:p>
    <w:p w14:paraId="69E24BD1" w14:textId="77777777" w:rsidR="004A4248" w:rsidRPr="008647CD" w:rsidRDefault="0037692E">
      <w:pPr>
        <w:numPr>
          <w:ilvl w:val="1"/>
          <w:numId w:val="21"/>
        </w:numPr>
        <w:spacing w:after="240"/>
        <w:outlineLvl w:val="1"/>
        <w:rPr>
          <w:rFonts w:asciiTheme="majorHAnsi" w:hAnsiTheme="majorHAnsi"/>
          <w:sz w:val="24"/>
          <w:szCs w:val="24"/>
        </w:rPr>
      </w:pPr>
      <w:bookmarkStart w:id="52" w:name="_DV_M47"/>
      <w:bookmarkEnd w:id="52"/>
      <w:r w:rsidRPr="008647CD">
        <w:rPr>
          <w:rFonts w:asciiTheme="majorHAnsi" w:hAnsiTheme="majorHAnsi"/>
          <w:b/>
          <w:sz w:val="24"/>
          <w:szCs w:val="24"/>
        </w:rPr>
        <w:t>Open and Transparent</w:t>
      </w:r>
      <w:r w:rsidRPr="008647CD">
        <w:rPr>
          <w:rFonts w:asciiTheme="majorHAnsi" w:hAnsiTheme="majorHAnsi"/>
          <w:sz w:val="24"/>
          <w:szCs w:val="24"/>
        </w:rPr>
        <w:t>. Consistent with ICANN’s expressed mission and core values, ICANN shall operate in an open and transparent manner.</w:t>
      </w:r>
    </w:p>
    <w:p w14:paraId="298370A6" w14:textId="77777777" w:rsidR="004A4248" w:rsidRPr="008647CD" w:rsidRDefault="0037692E">
      <w:pPr>
        <w:numPr>
          <w:ilvl w:val="1"/>
          <w:numId w:val="21"/>
        </w:numPr>
        <w:spacing w:after="240"/>
        <w:outlineLvl w:val="1"/>
        <w:rPr>
          <w:rFonts w:asciiTheme="majorHAnsi" w:hAnsiTheme="majorHAnsi"/>
          <w:sz w:val="24"/>
          <w:szCs w:val="24"/>
        </w:rPr>
      </w:pPr>
      <w:bookmarkStart w:id="53" w:name="_DV_M48"/>
      <w:bookmarkEnd w:id="53"/>
      <w:r w:rsidRPr="008647CD">
        <w:rPr>
          <w:rFonts w:asciiTheme="majorHAnsi" w:hAnsiTheme="majorHAnsi"/>
          <w:b/>
          <w:sz w:val="24"/>
          <w:szCs w:val="24"/>
        </w:rPr>
        <w:t>Equitable Treatment</w:t>
      </w:r>
      <w:r w:rsidRPr="008647CD">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Pr="008647CD" w:rsidRDefault="0037692E">
      <w:pPr>
        <w:numPr>
          <w:ilvl w:val="1"/>
          <w:numId w:val="21"/>
        </w:numPr>
        <w:spacing w:after="240"/>
        <w:outlineLvl w:val="1"/>
        <w:rPr>
          <w:rFonts w:asciiTheme="majorHAnsi" w:hAnsiTheme="majorHAnsi"/>
          <w:sz w:val="24"/>
          <w:szCs w:val="24"/>
        </w:rPr>
      </w:pPr>
      <w:bookmarkStart w:id="54" w:name="_DV_M49"/>
      <w:bookmarkEnd w:id="54"/>
      <w:r w:rsidRPr="008647CD">
        <w:rPr>
          <w:rFonts w:asciiTheme="majorHAnsi" w:hAnsiTheme="majorHAnsi"/>
          <w:b/>
          <w:sz w:val="24"/>
          <w:szCs w:val="24"/>
        </w:rPr>
        <w:t>TLD Nameservers</w:t>
      </w:r>
      <w:r w:rsidRPr="008647CD">
        <w:rPr>
          <w:rFonts w:asciiTheme="majorHAnsi" w:hAnsiTheme="majorHAnsi"/>
          <w:sz w:val="24"/>
          <w:szCs w:val="24"/>
        </w:rPr>
        <w:t xml:space="preserve">.  ICANN will use commercially reasonable efforts to ensure that any changes to the TLD nameserver designations submitted to ICANN by </w:t>
      </w:r>
      <w:r w:rsidRPr="008647CD">
        <w:rPr>
          <w:rFonts w:asciiTheme="majorHAnsi" w:hAnsiTheme="majorHAnsi"/>
          <w:sz w:val="24"/>
          <w:szCs w:val="24"/>
        </w:rPr>
        <w:lastRenderedPageBreak/>
        <w:t>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Pr="008647CD" w:rsidRDefault="0037692E">
      <w:pPr>
        <w:numPr>
          <w:ilvl w:val="1"/>
          <w:numId w:val="21"/>
        </w:numPr>
        <w:spacing w:after="240"/>
        <w:outlineLvl w:val="1"/>
        <w:rPr>
          <w:rFonts w:asciiTheme="majorHAnsi" w:hAnsiTheme="majorHAnsi"/>
          <w:sz w:val="24"/>
          <w:szCs w:val="24"/>
        </w:rPr>
      </w:pPr>
      <w:bookmarkStart w:id="55" w:name="_DV_M50"/>
      <w:bookmarkEnd w:id="55"/>
      <w:r w:rsidRPr="008647CD">
        <w:rPr>
          <w:rFonts w:asciiTheme="majorHAnsi" w:hAnsiTheme="majorHAnsi"/>
          <w:b/>
          <w:sz w:val="24"/>
          <w:szCs w:val="24"/>
        </w:rPr>
        <w:t>Root-zone Information Publication.</w:t>
      </w:r>
      <w:r w:rsidRPr="008647CD">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Pr="008647CD" w:rsidRDefault="0037692E">
      <w:pPr>
        <w:numPr>
          <w:ilvl w:val="1"/>
          <w:numId w:val="21"/>
        </w:numPr>
        <w:spacing w:after="240"/>
        <w:outlineLvl w:val="1"/>
        <w:rPr>
          <w:rFonts w:asciiTheme="majorHAnsi" w:hAnsiTheme="majorHAnsi"/>
          <w:sz w:val="24"/>
          <w:szCs w:val="24"/>
        </w:rPr>
      </w:pPr>
      <w:bookmarkStart w:id="56" w:name="_DV_M51"/>
      <w:bookmarkEnd w:id="56"/>
      <w:r w:rsidRPr="008647CD">
        <w:rPr>
          <w:rFonts w:asciiTheme="majorHAnsi" w:hAnsiTheme="majorHAnsi"/>
          <w:b/>
          <w:sz w:val="24"/>
          <w:szCs w:val="24"/>
        </w:rPr>
        <w:t>Authoritative Root Database</w:t>
      </w:r>
      <w:r w:rsidRPr="008647CD">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57" w:name="_DV_M52"/>
      <w:bookmarkEnd w:id="57"/>
      <w:r w:rsidRPr="008647CD">
        <w:rPr>
          <w:rFonts w:asciiTheme="majorHAnsi" w:hAnsiTheme="majorHAnsi"/>
          <w:b/>
          <w:caps/>
          <w:sz w:val="24"/>
          <w:szCs w:val="24"/>
        </w:rPr>
        <w:br/>
      </w:r>
      <w:r w:rsidRPr="008647CD">
        <w:rPr>
          <w:rFonts w:asciiTheme="majorHAnsi" w:hAnsiTheme="majorHAnsi"/>
          <w:b/>
          <w:caps/>
          <w:sz w:val="24"/>
          <w:szCs w:val="24"/>
        </w:rPr>
        <w:br/>
        <w:t>TERM AND TERMINATION</w:t>
      </w:r>
    </w:p>
    <w:p w14:paraId="53B0D4EE" w14:textId="77777777" w:rsidR="004A4248" w:rsidRPr="008647CD" w:rsidRDefault="0037692E">
      <w:pPr>
        <w:numPr>
          <w:ilvl w:val="1"/>
          <w:numId w:val="21"/>
        </w:numPr>
        <w:spacing w:after="240"/>
        <w:outlineLvl w:val="1"/>
        <w:rPr>
          <w:rFonts w:asciiTheme="majorHAnsi" w:hAnsiTheme="majorHAnsi"/>
          <w:sz w:val="24"/>
          <w:szCs w:val="24"/>
        </w:rPr>
      </w:pPr>
      <w:bookmarkStart w:id="58" w:name="_DV_M53"/>
      <w:bookmarkEnd w:id="58"/>
      <w:r w:rsidRPr="008647CD">
        <w:rPr>
          <w:rFonts w:asciiTheme="majorHAnsi" w:hAnsiTheme="majorHAnsi"/>
          <w:b/>
          <w:sz w:val="24"/>
          <w:szCs w:val="24"/>
        </w:rPr>
        <w:t>Term</w:t>
      </w:r>
      <w:r w:rsidRPr="008647CD">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Pr="008647CD" w:rsidRDefault="0037692E">
      <w:pPr>
        <w:keepNext/>
        <w:numPr>
          <w:ilvl w:val="1"/>
          <w:numId w:val="21"/>
        </w:numPr>
        <w:spacing w:after="240"/>
        <w:outlineLvl w:val="1"/>
        <w:rPr>
          <w:rFonts w:asciiTheme="majorHAnsi" w:hAnsiTheme="majorHAnsi"/>
          <w:sz w:val="24"/>
          <w:szCs w:val="24"/>
        </w:rPr>
      </w:pPr>
      <w:bookmarkStart w:id="59" w:name="_DV_M54"/>
      <w:bookmarkEnd w:id="59"/>
      <w:r w:rsidRPr="008647CD">
        <w:rPr>
          <w:rFonts w:asciiTheme="majorHAnsi" w:hAnsiTheme="majorHAnsi"/>
          <w:b/>
          <w:sz w:val="24"/>
          <w:szCs w:val="24"/>
        </w:rPr>
        <w:t>Renewal</w:t>
      </w:r>
      <w:r w:rsidRPr="008647CD">
        <w:rPr>
          <w:rFonts w:asciiTheme="majorHAnsi" w:hAnsiTheme="majorHAnsi"/>
          <w:sz w:val="24"/>
          <w:szCs w:val="24"/>
        </w:rPr>
        <w:t>.</w:t>
      </w:r>
    </w:p>
    <w:p w14:paraId="1C6E91DF" w14:textId="77777777" w:rsidR="004A4248" w:rsidRPr="008647CD" w:rsidRDefault="0037692E">
      <w:pPr>
        <w:numPr>
          <w:ilvl w:val="2"/>
          <w:numId w:val="21"/>
        </w:numPr>
        <w:spacing w:after="240"/>
        <w:outlineLvl w:val="2"/>
        <w:rPr>
          <w:rFonts w:asciiTheme="majorHAnsi" w:hAnsiTheme="majorHAnsi"/>
          <w:sz w:val="24"/>
          <w:szCs w:val="24"/>
        </w:rPr>
      </w:pPr>
      <w:bookmarkStart w:id="60" w:name="_DV_M55"/>
      <w:bookmarkEnd w:id="60"/>
      <w:r w:rsidRPr="008647CD">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Pr="008647CD" w:rsidRDefault="0037692E">
      <w:pPr>
        <w:numPr>
          <w:ilvl w:val="3"/>
          <w:numId w:val="21"/>
        </w:numPr>
        <w:spacing w:after="240"/>
        <w:outlineLvl w:val="3"/>
        <w:rPr>
          <w:rFonts w:asciiTheme="majorHAnsi" w:hAnsiTheme="majorHAnsi"/>
          <w:sz w:val="24"/>
          <w:szCs w:val="24"/>
        </w:rPr>
      </w:pPr>
      <w:bookmarkStart w:id="61" w:name="_DV_M56"/>
      <w:bookmarkEnd w:id="61"/>
      <w:r w:rsidRPr="008647CD">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Pr="008647CD" w:rsidRDefault="0037692E">
      <w:pPr>
        <w:numPr>
          <w:ilvl w:val="3"/>
          <w:numId w:val="21"/>
        </w:numPr>
        <w:spacing w:after="240"/>
        <w:outlineLvl w:val="3"/>
        <w:rPr>
          <w:rFonts w:asciiTheme="majorHAnsi" w:hAnsiTheme="majorHAnsi"/>
          <w:sz w:val="24"/>
          <w:szCs w:val="24"/>
        </w:rPr>
      </w:pPr>
      <w:bookmarkStart w:id="62" w:name="_DV_M57"/>
      <w:bookmarkEnd w:id="62"/>
      <w:r w:rsidRPr="008647CD">
        <w:rPr>
          <w:rFonts w:asciiTheme="majorHAnsi" w:hAnsiTheme="majorHAnsi"/>
          <w:sz w:val="24"/>
          <w:szCs w:val="24"/>
        </w:rPr>
        <w:lastRenderedPageBreak/>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Pr="008647CD" w:rsidRDefault="0037692E">
      <w:pPr>
        <w:numPr>
          <w:ilvl w:val="2"/>
          <w:numId w:val="21"/>
        </w:numPr>
        <w:spacing w:after="240"/>
        <w:outlineLvl w:val="2"/>
        <w:rPr>
          <w:rFonts w:asciiTheme="majorHAnsi" w:hAnsiTheme="majorHAnsi"/>
          <w:sz w:val="24"/>
          <w:szCs w:val="24"/>
        </w:rPr>
      </w:pPr>
      <w:bookmarkStart w:id="63" w:name="_DV_M58"/>
      <w:bookmarkEnd w:id="63"/>
      <w:r w:rsidRPr="008647CD">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Pr="008647CD" w:rsidRDefault="0037692E">
      <w:pPr>
        <w:keepNext/>
        <w:numPr>
          <w:ilvl w:val="1"/>
          <w:numId w:val="21"/>
        </w:numPr>
        <w:spacing w:after="240"/>
        <w:outlineLvl w:val="1"/>
        <w:rPr>
          <w:rFonts w:asciiTheme="majorHAnsi" w:hAnsiTheme="majorHAnsi"/>
          <w:sz w:val="24"/>
          <w:szCs w:val="24"/>
        </w:rPr>
      </w:pPr>
      <w:bookmarkStart w:id="64" w:name="_DV_M59"/>
      <w:bookmarkEnd w:id="64"/>
      <w:r w:rsidRPr="008647CD">
        <w:rPr>
          <w:rFonts w:asciiTheme="majorHAnsi" w:hAnsiTheme="majorHAnsi"/>
          <w:b/>
          <w:sz w:val="24"/>
          <w:szCs w:val="24"/>
        </w:rPr>
        <w:t>Termination by ICANN</w:t>
      </w:r>
      <w:r w:rsidRPr="008647CD">
        <w:rPr>
          <w:rFonts w:asciiTheme="majorHAnsi" w:hAnsiTheme="majorHAnsi"/>
          <w:sz w:val="24"/>
          <w:szCs w:val="24"/>
        </w:rPr>
        <w:t>.</w:t>
      </w:r>
    </w:p>
    <w:p w14:paraId="631536A5" w14:textId="77777777" w:rsidR="004A4248" w:rsidRPr="008647CD" w:rsidRDefault="0037692E">
      <w:pPr>
        <w:numPr>
          <w:ilvl w:val="2"/>
          <w:numId w:val="21"/>
        </w:numPr>
        <w:spacing w:after="240"/>
        <w:outlineLvl w:val="2"/>
        <w:rPr>
          <w:rFonts w:asciiTheme="majorHAnsi" w:hAnsiTheme="majorHAnsi"/>
          <w:sz w:val="24"/>
          <w:szCs w:val="24"/>
        </w:rPr>
      </w:pPr>
      <w:bookmarkStart w:id="65" w:name="_DV_M60"/>
      <w:bookmarkEnd w:id="65"/>
      <w:r w:rsidRPr="008647CD">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Pr="008647CD" w:rsidRDefault="0037692E">
      <w:pPr>
        <w:numPr>
          <w:ilvl w:val="2"/>
          <w:numId w:val="21"/>
        </w:numPr>
        <w:spacing w:after="240"/>
        <w:outlineLvl w:val="2"/>
        <w:rPr>
          <w:rFonts w:asciiTheme="majorHAnsi" w:hAnsiTheme="majorHAnsi"/>
          <w:sz w:val="24"/>
          <w:szCs w:val="24"/>
        </w:rPr>
      </w:pPr>
      <w:bookmarkStart w:id="66" w:name="_DV_M61"/>
      <w:bookmarkEnd w:id="66"/>
      <w:r w:rsidRPr="008647CD">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Pr="008647CD" w:rsidRDefault="0037692E">
      <w:pPr>
        <w:numPr>
          <w:ilvl w:val="2"/>
          <w:numId w:val="21"/>
        </w:numPr>
        <w:spacing w:after="240"/>
        <w:outlineLvl w:val="2"/>
        <w:rPr>
          <w:rFonts w:asciiTheme="majorHAnsi" w:hAnsiTheme="majorHAnsi"/>
          <w:sz w:val="24"/>
          <w:szCs w:val="24"/>
        </w:rPr>
      </w:pPr>
      <w:bookmarkStart w:id="67" w:name="_DV_M62"/>
      <w:bookmarkEnd w:id="67"/>
      <w:r w:rsidRPr="008647CD">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Pr="008647CD" w:rsidRDefault="0037692E">
      <w:pPr>
        <w:numPr>
          <w:ilvl w:val="2"/>
          <w:numId w:val="21"/>
        </w:numPr>
        <w:spacing w:after="240"/>
        <w:outlineLvl w:val="2"/>
        <w:rPr>
          <w:rFonts w:asciiTheme="majorHAnsi" w:hAnsiTheme="majorHAnsi"/>
          <w:sz w:val="24"/>
          <w:szCs w:val="24"/>
        </w:rPr>
      </w:pPr>
      <w:bookmarkStart w:id="68" w:name="_DV_M63"/>
      <w:bookmarkEnd w:id="68"/>
      <w:r w:rsidRPr="008647CD">
        <w:rPr>
          <w:rFonts w:asciiTheme="majorHAnsi" w:hAnsiTheme="majorHAnsi"/>
          <w:sz w:val="24"/>
          <w:szCs w:val="24"/>
        </w:rPr>
        <w:lastRenderedPageBreak/>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Pr="008647CD" w:rsidRDefault="0037692E">
      <w:pPr>
        <w:numPr>
          <w:ilvl w:val="2"/>
          <w:numId w:val="21"/>
        </w:numPr>
        <w:spacing w:after="240"/>
        <w:outlineLvl w:val="2"/>
        <w:rPr>
          <w:rFonts w:asciiTheme="majorHAnsi" w:hAnsiTheme="majorHAnsi"/>
          <w:sz w:val="24"/>
          <w:szCs w:val="24"/>
        </w:rPr>
      </w:pPr>
      <w:bookmarkStart w:id="69" w:name="_DV_M64"/>
      <w:bookmarkEnd w:id="69"/>
      <w:r w:rsidRPr="008647CD">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Pr="008647CD" w:rsidRDefault="0037692E">
      <w:pPr>
        <w:numPr>
          <w:ilvl w:val="2"/>
          <w:numId w:val="21"/>
        </w:numPr>
        <w:spacing w:after="240"/>
        <w:outlineLvl w:val="2"/>
        <w:rPr>
          <w:rFonts w:asciiTheme="majorHAnsi" w:hAnsiTheme="majorHAnsi"/>
          <w:sz w:val="24"/>
          <w:szCs w:val="24"/>
        </w:rPr>
      </w:pPr>
      <w:bookmarkStart w:id="70" w:name="_DV_M65"/>
      <w:bookmarkEnd w:id="70"/>
      <w:r w:rsidRPr="008647CD">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Pr="008647CD" w:rsidRDefault="0037692E">
      <w:pPr>
        <w:numPr>
          <w:ilvl w:val="2"/>
          <w:numId w:val="21"/>
        </w:numPr>
        <w:spacing w:after="240"/>
        <w:outlineLvl w:val="2"/>
        <w:rPr>
          <w:rFonts w:asciiTheme="majorHAnsi" w:hAnsiTheme="majorHAnsi"/>
          <w:sz w:val="24"/>
          <w:szCs w:val="24"/>
        </w:rPr>
      </w:pPr>
      <w:bookmarkStart w:id="71" w:name="_DV_M66"/>
      <w:bookmarkEnd w:id="71"/>
      <w:r w:rsidRPr="008647CD">
        <w:rPr>
          <w:rFonts w:asciiTheme="majorHAnsi" w:hAnsiTheme="majorHAnsi"/>
          <w:sz w:val="24"/>
          <w:szCs w:val="24"/>
        </w:rPr>
        <w:t>ICANN may, upon thirty (30) calendar days’ notice to Registry Operator, terminate this Agreement as specified in Section 7.5.</w:t>
      </w:r>
    </w:p>
    <w:p w14:paraId="4BED77EE" w14:textId="77777777" w:rsidR="004A4248" w:rsidRPr="008647CD"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72" w:name="_DV_C8"/>
      <w:r w:rsidRPr="008647CD">
        <w:rPr>
          <w:rFonts w:asciiTheme="majorHAnsi" w:hAnsiTheme="majorHAnsi"/>
          <w:strike/>
          <w:color w:val="FF0000"/>
          <w:sz w:val="24"/>
          <w:szCs w:val="24"/>
        </w:rPr>
        <w:t>(h)</w:t>
      </w:r>
      <w:r w:rsidRPr="008647CD">
        <w:rPr>
          <w:rFonts w:asciiTheme="majorHAnsi" w:hAnsiTheme="majorHAnsi"/>
          <w:strike/>
          <w:color w:val="FF0000"/>
          <w:sz w:val="24"/>
          <w:szCs w:val="24"/>
        </w:rPr>
        <w:tab/>
        <w:t>[</w:t>
      </w:r>
      <w:r w:rsidRPr="008647CD">
        <w:rPr>
          <w:rFonts w:asciiTheme="majorHAnsi" w:hAnsiTheme="majorHAnsi"/>
          <w:i/>
          <w:strike/>
          <w:color w:val="FF0000"/>
          <w:sz w:val="24"/>
          <w:szCs w:val="24"/>
        </w:rPr>
        <w:t>Applicable to intergovernmental organizations or governmental entities only.</w:t>
      </w:r>
      <w:r w:rsidRPr="008647CD">
        <w:rPr>
          <w:rFonts w:asciiTheme="majorHAnsi" w:hAnsiTheme="majorHAnsi"/>
          <w:strike/>
          <w:color w:val="FF0000"/>
          <w:sz w:val="24"/>
          <w:szCs w:val="24"/>
        </w:rPr>
        <w:t>]  ICANN may terminate this Agreement pursuant to Section 7.16.</w:t>
      </w:r>
      <w:bookmarkEnd w:id="72"/>
    </w:p>
    <w:p w14:paraId="701EBD46" w14:textId="77777777" w:rsidR="004A4248" w:rsidRPr="008647CD" w:rsidRDefault="0037692E">
      <w:pPr>
        <w:numPr>
          <w:ilvl w:val="1"/>
          <w:numId w:val="21"/>
        </w:numPr>
        <w:spacing w:after="240"/>
        <w:outlineLvl w:val="1"/>
        <w:rPr>
          <w:rFonts w:asciiTheme="majorHAnsi" w:hAnsiTheme="majorHAnsi"/>
          <w:sz w:val="24"/>
          <w:szCs w:val="24"/>
        </w:rPr>
      </w:pPr>
      <w:bookmarkStart w:id="73" w:name="_DV_M67"/>
      <w:bookmarkEnd w:id="73"/>
      <w:r w:rsidRPr="008647CD">
        <w:rPr>
          <w:rFonts w:asciiTheme="majorHAnsi" w:hAnsiTheme="majorHAnsi"/>
          <w:b/>
          <w:sz w:val="24"/>
          <w:szCs w:val="24"/>
        </w:rPr>
        <w:t>Termination by Registry Operator</w:t>
      </w:r>
      <w:r w:rsidRPr="008647CD">
        <w:rPr>
          <w:rFonts w:asciiTheme="majorHAnsi" w:hAnsiTheme="majorHAnsi"/>
          <w:sz w:val="24"/>
          <w:szCs w:val="24"/>
        </w:rPr>
        <w:t>.</w:t>
      </w:r>
    </w:p>
    <w:p w14:paraId="66502222" w14:textId="77777777" w:rsidR="004A4248" w:rsidRPr="008647CD" w:rsidRDefault="0037692E">
      <w:pPr>
        <w:numPr>
          <w:ilvl w:val="2"/>
          <w:numId w:val="21"/>
        </w:numPr>
        <w:spacing w:after="240"/>
        <w:outlineLvl w:val="2"/>
        <w:rPr>
          <w:rFonts w:asciiTheme="majorHAnsi" w:hAnsiTheme="majorHAnsi"/>
          <w:sz w:val="24"/>
          <w:szCs w:val="24"/>
        </w:rPr>
      </w:pPr>
      <w:bookmarkStart w:id="74" w:name="_DV_M68"/>
      <w:bookmarkEnd w:id="74"/>
      <w:r w:rsidRPr="008647CD">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Pr="008647CD" w:rsidRDefault="0037692E">
      <w:pPr>
        <w:numPr>
          <w:ilvl w:val="2"/>
          <w:numId w:val="21"/>
        </w:numPr>
        <w:spacing w:after="240"/>
        <w:outlineLvl w:val="2"/>
        <w:rPr>
          <w:rFonts w:asciiTheme="majorHAnsi" w:hAnsiTheme="majorHAnsi"/>
          <w:sz w:val="24"/>
          <w:szCs w:val="24"/>
        </w:rPr>
      </w:pPr>
      <w:bookmarkStart w:id="75" w:name="_DV_M69"/>
      <w:bookmarkEnd w:id="75"/>
      <w:r w:rsidRPr="008647CD">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Pr="008647CD" w:rsidRDefault="0037692E">
      <w:pPr>
        <w:numPr>
          <w:ilvl w:val="1"/>
          <w:numId w:val="21"/>
        </w:numPr>
        <w:spacing w:after="240"/>
        <w:outlineLvl w:val="1"/>
        <w:rPr>
          <w:rFonts w:asciiTheme="majorHAnsi" w:hAnsiTheme="majorHAnsi"/>
          <w:sz w:val="24"/>
          <w:szCs w:val="24"/>
        </w:rPr>
      </w:pPr>
      <w:bookmarkStart w:id="76" w:name="_DV_M70"/>
      <w:bookmarkEnd w:id="76"/>
      <w:r w:rsidRPr="008647CD">
        <w:rPr>
          <w:rFonts w:asciiTheme="majorHAnsi" w:hAnsiTheme="majorHAnsi"/>
          <w:b/>
          <w:sz w:val="24"/>
          <w:szCs w:val="24"/>
        </w:rPr>
        <w:t>Transition of Registry upon Termination of Agreement</w:t>
      </w:r>
      <w:r w:rsidRPr="008647CD">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D62A7E" w14:textId="77777777" w:rsidR="004A4248" w:rsidRPr="008647CD" w:rsidRDefault="0037692E">
      <w:pPr>
        <w:spacing w:after="240"/>
        <w:ind w:firstLine="720"/>
        <w:rPr>
          <w:rFonts w:asciiTheme="majorHAnsi" w:hAnsiTheme="majorHAnsi"/>
          <w:strike/>
          <w:color w:val="FF0000"/>
          <w:sz w:val="24"/>
          <w:szCs w:val="24"/>
        </w:rPr>
      </w:pPr>
      <w:bookmarkStart w:id="77" w:name="_DV_C9"/>
      <w:r w:rsidRPr="008647CD">
        <w:rPr>
          <w:rFonts w:asciiTheme="majorHAnsi" w:hAnsiTheme="majorHAnsi"/>
          <w:strike/>
          <w:color w:val="FF0000"/>
          <w:sz w:val="24"/>
          <w:szCs w:val="24"/>
        </w:rPr>
        <w:t>[</w:t>
      </w:r>
      <w:r w:rsidRPr="008647CD">
        <w:rPr>
          <w:rFonts w:asciiTheme="majorHAnsi" w:hAnsiTheme="majorHAnsi"/>
          <w:i/>
          <w:strike/>
          <w:color w:val="FF0000"/>
          <w:sz w:val="24"/>
          <w:szCs w:val="24"/>
        </w:rPr>
        <w:t xml:space="preserve">Alternative </w:t>
      </w:r>
      <w:r w:rsidRPr="008647CD">
        <w:rPr>
          <w:rFonts w:asciiTheme="majorHAnsi" w:hAnsiTheme="majorHAnsi"/>
          <w:b/>
          <w:i/>
          <w:strike/>
          <w:color w:val="FF0000"/>
          <w:sz w:val="24"/>
          <w:szCs w:val="24"/>
        </w:rPr>
        <w:t>Section 4.5 Transition of Registry upon Termination of Agreement</w:t>
      </w:r>
      <w:r w:rsidRPr="008647CD">
        <w:rPr>
          <w:rFonts w:asciiTheme="majorHAnsi" w:hAnsiTheme="majorHAnsi"/>
          <w:i/>
          <w:strike/>
          <w:color w:val="FF0000"/>
          <w:sz w:val="24"/>
          <w:szCs w:val="24"/>
        </w:rPr>
        <w:t xml:space="preserve"> text for intergovernmental organizations or governmental entities or other special circumstances</w:t>
      </w:r>
      <w:r w:rsidRPr="008647CD">
        <w:rPr>
          <w:rFonts w:asciiTheme="majorHAnsi" w:hAnsiTheme="majorHAnsi"/>
          <w:strike/>
          <w:color w:val="FF0000"/>
          <w:sz w:val="24"/>
          <w:szCs w:val="24"/>
        </w:rPr>
        <w:t>:</w:t>
      </w:r>
      <w:bookmarkEnd w:id="77"/>
    </w:p>
    <w:p w14:paraId="3228DD18" w14:textId="77777777" w:rsidR="004A4248" w:rsidRPr="008647CD" w:rsidRDefault="0037692E">
      <w:pPr>
        <w:spacing w:after="240"/>
        <w:ind w:firstLine="720"/>
        <w:rPr>
          <w:rFonts w:asciiTheme="majorHAnsi" w:hAnsiTheme="majorHAnsi"/>
          <w:strike/>
          <w:color w:val="FF0000"/>
          <w:sz w:val="24"/>
          <w:szCs w:val="24"/>
        </w:rPr>
      </w:pPr>
      <w:bookmarkStart w:id="78" w:name="_DV_C10"/>
      <w:r w:rsidRPr="008647CD">
        <w:rPr>
          <w:rFonts w:asciiTheme="majorHAnsi" w:hAnsiTheme="majorHAnsi"/>
          <w:strike/>
          <w:color w:val="FF0000"/>
          <w:sz w:val="24"/>
          <w:szCs w:val="24"/>
        </w:rPr>
        <w:t>“</w:t>
      </w:r>
      <w:r w:rsidRPr="008647CD">
        <w:rPr>
          <w:rFonts w:asciiTheme="majorHAnsi" w:hAnsiTheme="majorHAnsi"/>
          <w:b/>
          <w:strike/>
          <w:color w:val="FF0000"/>
          <w:sz w:val="24"/>
          <w:szCs w:val="24"/>
        </w:rPr>
        <w:t>Transition of Registry upon Termination of Agreement</w:t>
      </w:r>
      <w:r w:rsidRPr="008647CD">
        <w:rPr>
          <w:rFonts w:asciiTheme="majorHAnsi" w:hAnsiTheme="majorHAnsi"/>
          <w:strike/>
          <w:color w:val="FF0000"/>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8"/>
    </w:p>
    <w:p w14:paraId="64B6B9D5" w14:textId="77777777" w:rsidR="004A4248" w:rsidRPr="008647CD" w:rsidRDefault="0037692E">
      <w:pPr>
        <w:numPr>
          <w:ilvl w:val="1"/>
          <w:numId w:val="21"/>
        </w:numPr>
        <w:spacing w:after="240"/>
        <w:outlineLvl w:val="1"/>
        <w:rPr>
          <w:rFonts w:asciiTheme="majorHAnsi" w:hAnsiTheme="majorHAnsi"/>
          <w:sz w:val="24"/>
          <w:szCs w:val="24"/>
        </w:rPr>
      </w:pPr>
      <w:bookmarkStart w:id="79" w:name="_DV_M71"/>
      <w:bookmarkEnd w:id="79"/>
      <w:r w:rsidRPr="008647CD">
        <w:rPr>
          <w:rFonts w:asciiTheme="majorHAnsi" w:hAnsiTheme="majorHAnsi"/>
          <w:b/>
          <w:sz w:val="24"/>
          <w:szCs w:val="24"/>
        </w:rPr>
        <w:t>Effect of Termination</w:t>
      </w:r>
      <w:r w:rsidRPr="008647CD">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80" w:name="_DV_M72"/>
      <w:bookmarkEnd w:id="80"/>
      <w:r w:rsidRPr="008647CD">
        <w:rPr>
          <w:rFonts w:asciiTheme="majorHAnsi" w:hAnsiTheme="majorHAnsi"/>
          <w:b/>
          <w:caps/>
          <w:sz w:val="24"/>
          <w:szCs w:val="24"/>
        </w:rPr>
        <w:br/>
      </w:r>
      <w:r w:rsidRPr="008647CD">
        <w:rPr>
          <w:rFonts w:asciiTheme="majorHAnsi" w:hAnsiTheme="majorHAnsi"/>
          <w:b/>
          <w:caps/>
          <w:sz w:val="24"/>
          <w:szCs w:val="24"/>
        </w:rPr>
        <w:br/>
        <w:t>DISPUTE RESOLUTION</w:t>
      </w:r>
    </w:p>
    <w:p w14:paraId="2423DFAB" w14:textId="77777777" w:rsidR="004A4248" w:rsidRPr="008647CD" w:rsidRDefault="0037692E">
      <w:pPr>
        <w:numPr>
          <w:ilvl w:val="1"/>
          <w:numId w:val="21"/>
        </w:numPr>
        <w:spacing w:after="240"/>
        <w:outlineLvl w:val="1"/>
        <w:rPr>
          <w:rFonts w:asciiTheme="majorHAnsi" w:hAnsiTheme="majorHAnsi"/>
          <w:sz w:val="24"/>
          <w:szCs w:val="24"/>
        </w:rPr>
      </w:pPr>
      <w:bookmarkStart w:id="81" w:name="_DV_M73"/>
      <w:bookmarkEnd w:id="81"/>
      <w:r w:rsidRPr="008647CD">
        <w:rPr>
          <w:rFonts w:asciiTheme="majorHAnsi" w:hAnsiTheme="majorHAnsi"/>
          <w:b/>
          <w:sz w:val="24"/>
          <w:szCs w:val="24"/>
        </w:rPr>
        <w:t>Mediation</w:t>
      </w:r>
      <w:r w:rsidRPr="008647CD">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Pr="008647CD" w:rsidRDefault="0037692E">
      <w:pPr>
        <w:numPr>
          <w:ilvl w:val="2"/>
          <w:numId w:val="21"/>
        </w:numPr>
        <w:spacing w:after="240"/>
        <w:outlineLvl w:val="2"/>
        <w:rPr>
          <w:rFonts w:asciiTheme="majorHAnsi" w:hAnsiTheme="majorHAnsi"/>
          <w:sz w:val="24"/>
          <w:szCs w:val="24"/>
        </w:rPr>
      </w:pPr>
      <w:bookmarkStart w:id="82" w:name="_DV_M74"/>
      <w:bookmarkEnd w:id="82"/>
      <w:r w:rsidRPr="008647CD">
        <w:rPr>
          <w:rFonts w:asciiTheme="majorHAnsi" w:hAnsiTheme="majorHAnsi"/>
          <w:sz w:val="24"/>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Pr="008647CD" w:rsidRDefault="0037692E">
      <w:pPr>
        <w:numPr>
          <w:ilvl w:val="2"/>
          <w:numId w:val="21"/>
        </w:numPr>
        <w:spacing w:after="240"/>
        <w:outlineLvl w:val="2"/>
        <w:rPr>
          <w:rFonts w:asciiTheme="majorHAnsi" w:hAnsiTheme="majorHAnsi"/>
          <w:sz w:val="24"/>
          <w:szCs w:val="24"/>
        </w:rPr>
      </w:pPr>
      <w:bookmarkStart w:id="83" w:name="_DV_M75"/>
      <w:bookmarkEnd w:id="83"/>
      <w:r w:rsidRPr="008647CD">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Pr="008647CD" w:rsidRDefault="0037692E">
      <w:pPr>
        <w:numPr>
          <w:ilvl w:val="2"/>
          <w:numId w:val="21"/>
        </w:numPr>
        <w:spacing w:after="240"/>
        <w:outlineLvl w:val="2"/>
        <w:rPr>
          <w:rFonts w:asciiTheme="majorHAnsi" w:hAnsiTheme="majorHAnsi"/>
          <w:sz w:val="24"/>
          <w:szCs w:val="24"/>
        </w:rPr>
      </w:pPr>
      <w:bookmarkStart w:id="84" w:name="_DV_M76"/>
      <w:bookmarkEnd w:id="84"/>
      <w:r w:rsidRPr="008647CD">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Pr="008647CD" w:rsidRDefault="0037692E">
      <w:pPr>
        <w:numPr>
          <w:ilvl w:val="2"/>
          <w:numId w:val="21"/>
        </w:numPr>
        <w:spacing w:after="240"/>
        <w:outlineLvl w:val="2"/>
        <w:rPr>
          <w:rFonts w:asciiTheme="majorHAnsi" w:hAnsiTheme="majorHAnsi"/>
          <w:sz w:val="24"/>
          <w:szCs w:val="24"/>
        </w:rPr>
      </w:pPr>
      <w:bookmarkStart w:id="85" w:name="_DV_M77"/>
      <w:bookmarkEnd w:id="85"/>
      <w:r w:rsidRPr="008647CD">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Pr="008647CD" w:rsidRDefault="0037692E">
      <w:pPr>
        <w:numPr>
          <w:ilvl w:val="1"/>
          <w:numId w:val="21"/>
        </w:numPr>
        <w:spacing w:after="240"/>
        <w:outlineLvl w:val="1"/>
        <w:rPr>
          <w:rFonts w:asciiTheme="majorHAnsi" w:hAnsiTheme="majorHAnsi"/>
          <w:sz w:val="24"/>
          <w:szCs w:val="24"/>
        </w:rPr>
      </w:pPr>
      <w:bookmarkStart w:id="86" w:name="_DV_M78"/>
      <w:bookmarkEnd w:id="86"/>
      <w:r w:rsidRPr="008647CD">
        <w:rPr>
          <w:rFonts w:asciiTheme="majorHAnsi" w:hAnsiTheme="majorHAnsi"/>
          <w:b/>
          <w:sz w:val="24"/>
          <w:szCs w:val="24"/>
        </w:rPr>
        <w:t>Arbitration</w:t>
      </w:r>
      <w:r w:rsidRPr="008647CD">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sidRPr="008647CD">
        <w:rPr>
          <w:rFonts w:asciiTheme="majorHAnsi" w:hAnsiTheme="majorHAnsi" w:cs="Arial"/>
          <w:sz w:val="24"/>
          <w:szCs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8647CD">
        <w:rPr>
          <w:rFonts w:asciiTheme="majorHAnsi" w:hAnsiTheme="majorHAnsi"/>
          <w:sz w:val="24"/>
          <w:szCs w:val="24"/>
        </w:rPr>
        <w:t>ICC</w:t>
      </w:r>
      <w:r w:rsidRPr="008647CD">
        <w:rPr>
          <w:rFonts w:asciiTheme="majorHAnsi" w:hAnsiTheme="majorHAnsi" w:cs="Arial"/>
          <w:sz w:val="24"/>
          <w:szCs w:val="24"/>
        </w:rPr>
        <w:t>.</w:t>
      </w:r>
      <w:r w:rsidRPr="008647CD">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95BC02" w14:textId="77777777" w:rsidR="004A4248" w:rsidRPr="008647CD" w:rsidRDefault="0037692E">
      <w:pPr>
        <w:spacing w:after="240"/>
        <w:ind w:firstLine="720"/>
        <w:rPr>
          <w:rFonts w:asciiTheme="majorHAnsi" w:hAnsiTheme="majorHAnsi"/>
          <w:strike/>
          <w:color w:val="FF0000"/>
          <w:sz w:val="24"/>
          <w:szCs w:val="24"/>
        </w:rPr>
      </w:pPr>
      <w:bookmarkStart w:id="87" w:name="_DV_C11"/>
      <w:r w:rsidRPr="008647CD">
        <w:rPr>
          <w:rFonts w:asciiTheme="majorHAnsi" w:hAnsiTheme="majorHAnsi"/>
          <w:strike/>
          <w:color w:val="FF0000"/>
          <w:sz w:val="24"/>
          <w:szCs w:val="24"/>
        </w:rPr>
        <w:t xml:space="preserve">[Alternative </w:t>
      </w:r>
      <w:r w:rsidRPr="008647CD">
        <w:rPr>
          <w:rFonts w:asciiTheme="majorHAnsi" w:hAnsiTheme="majorHAnsi"/>
          <w:b/>
          <w:strike/>
          <w:color w:val="FF0000"/>
          <w:sz w:val="24"/>
          <w:szCs w:val="24"/>
        </w:rPr>
        <w:t>Section 5.2 Arbitration</w:t>
      </w:r>
      <w:r w:rsidRPr="008647CD">
        <w:rPr>
          <w:rFonts w:asciiTheme="majorHAnsi" w:hAnsiTheme="majorHAnsi"/>
          <w:strike/>
          <w:color w:val="FF0000"/>
          <w:sz w:val="24"/>
          <w:szCs w:val="24"/>
        </w:rPr>
        <w:t xml:space="preserve"> text for intergovernmental organizations or governmental entities or other special circumstances:</w:t>
      </w:r>
      <w:bookmarkEnd w:id="87"/>
    </w:p>
    <w:p w14:paraId="335A7291" w14:textId="77777777" w:rsidR="004A4248" w:rsidRPr="008647CD" w:rsidRDefault="0037692E">
      <w:pPr>
        <w:spacing w:after="240"/>
        <w:ind w:firstLine="720"/>
        <w:rPr>
          <w:rFonts w:asciiTheme="majorHAnsi" w:hAnsiTheme="majorHAnsi"/>
          <w:strike/>
          <w:color w:val="FF0000"/>
          <w:sz w:val="24"/>
          <w:szCs w:val="24"/>
        </w:rPr>
      </w:pPr>
      <w:bookmarkStart w:id="88" w:name="_DV_C12"/>
      <w:r w:rsidRPr="008647CD">
        <w:rPr>
          <w:rFonts w:asciiTheme="majorHAnsi" w:hAnsiTheme="majorHAnsi"/>
          <w:strike/>
          <w:color w:val="FF0000"/>
          <w:sz w:val="24"/>
          <w:szCs w:val="24"/>
        </w:rPr>
        <w:t>“</w:t>
      </w:r>
      <w:r w:rsidRPr="008647CD">
        <w:rPr>
          <w:rFonts w:asciiTheme="majorHAnsi" w:hAnsiTheme="majorHAnsi"/>
          <w:b/>
          <w:strike/>
          <w:color w:val="FF0000"/>
          <w:sz w:val="24"/>
          <w:szCs w:val="24"/>
        </w:rPr>
        <w:t>Arbitration</w:t>
      </w:r>
      <w:r w:rsidRPr="008647CD">
        <w:rPr>
          <w:rFonts w:asciiTheme="majorHAnsi" w:hAnsiTheme="majorHAnsi"/>
          <w:strike/>
          <w:color w:val="FF0000"/>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sidRPr="008647CD">
        <w:rPr>
          <w:rFonts w:asciiTheme="majorHAnsi" w:hAnsiTheme="majorHAnsi" w:cs="Arial"/>
          <w:strike/>
          <w:color w:val="FF0000"/>
          <w:sz w:val="24"/>
          <w:szCs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8647CD">
        <w:rPr>
          <w:rFonts w:asciiTheme="majorHAnsi" w:hAnsiTheme="majorHAnsi"/>
          <w:strike/>
          <w:color w:val="FF0000"/>
          <w:sz w:val="24"/>
          <w:szCs w:val="24"/>
        </w:rPr>
        <w:t>ICC</w:t>
      </w:r>
      <w:r w:rsidRPr="008647CD">
        <w:rPr>
          <w:rFonts w:asciiTheme="majorHAnsi" w:hAnsiTheme="majorHAnsi" w:cs="Arial"/>
          <w:strike/>
          <w:color w:val="FF0000"/>
          <w:sz w:val="24"/>
          <w:szCs w:val="24"/>
        </w:rPr>
        <w:t>.</w:t>
      </w:r>
      <w:r w:rsidRPr="008647CD">
        <w:rPr>
          <w:rFonts w:asciiTheme="majorHAnsi" w:hAnsiTheme="majorHAnsi"/>
          <w:strike/>
          <w:color w:val="FF0000"/>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2FE9F659" w14:textId="77777777" w:rsidR="004A4248" w:rsidRPr="008647CD" w:rsidRDefault="0037692E">
      <w:pPr>
        <w:numPr>
          <w:ilvl w:val="1"/>
          <w:numId w:val="21"/>
        </w:numPr>
        <w:spacing w:after="240"/>
        <w:outlineLvl w:val="1"/>
        <w:rPr>
          <w:rFonts w:asciiTheme="majorHAnsi" w:hAnsiTheme="majorHAnsi"/>
          <w:sz w:val="24"/>
          <w:szCs w:val="24"/>
        </w:rPr>
      </w:pPr>
      <w:bookmarkStart w:id="89" w:name="_DV_M79"/>
      <w:bookmarkEnd w:id="89"/>
      <w:r w:rsidRPr="008647CD">
        <w:rPr>
          <w:rFonts w:asciiTheme="majorHAnsi" w:hAnsiTheme="majorHAnsi"/>
          <w:b/>
          <w:sz w:val="24"/>
          <w:szCs w:val="24"/>
        </w:rPr>
        <w:t>Limitation of Liability</w:t>
      </w:r>
      <w:r w:rsidRPr="008647CD">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Pr="008647CD" w:rsidRDefault="0037692E">
      <w:pPr>
        <w:numPr>
          <w:ilvl w:val="1"/>
          <w:numId w:val="21"/>
        </w:numPr>
        <w:spacing w:after="240"/>
        <w:outlineLvl w:val="1"/>
        <w:rPr>
          <w:rFonts w:asciiTheme="majorHAnsi" w:hAnsiTheme="majorHAnsi"/>
          <w:sz w:val="24"/>
          <w:szCs w:val="24"/>
        </w:rPr>
      </w:pPr>
      <w:bookmarkStart w:id="90" w:name="_DV_M80"/>
      <w:bookmarkEnd w:id="90"/>
      <w:r w:rsidRPr="008647CD">
        <w:rPr>
          <w:rFonts w:asciiTheme="majorHAnsi" w:hAnsiTheme="majorHAnsi"/>
          <w:b/>
          <w:sz w:val="24"/>
          <w:szCs w:val="24"/>
        </w:rPr>
        <w:t>Specific Performance</w:t>
      </w:r>
      <w:r w:rsidRPr="008647CD">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91" w:name="_DV_M81"/>
      <w:bookmarkEnd w:id="91"/>
      <w:r w:rsidRPr="008647CD">
        <w:rPr>
          <w:rFonts w:asciiTheme="majorHAnsi" w:hAnsiTheme="majorHAnsi"/>
          <w:b/>
          <w:caps/>
          <w:sz w:val="24"/>
          <w:szCs w:val="24"/>
        </w:rPr>
        <w:br/>
      </w:r>
      <w:r w:rsidRPr="008647CD">
        <w:rPr>
          <w:rFonts w:asciiTheme="majorHAnsi" w:hAnsiTheme="majorHAnsi"/>
          <w:b/>
          <w:caps/>
          <w:sz w:val="24"/>
          <w:szCs w:val="24"/>
        </w:rPr>
        <w:br/>
        <w:t>FEES</w:t>
      </w:r>
    </w:p>
    <w:p w14:paraId="23E42E14" w14:textId="77777777" w:rsidR="004A4248" w:rsidRPr="008647CD" w:rsidRDefault="0037692E">
      <w:pPr>
        <w:numPr>
          <w:ilvl w:val="1"/>
          <w:numId w:val="21"/>
        </w:numPr>
        <w:spacing w:after="240"/>
        <w:outlineLvl w:val="1"/>
        <w:rPr>
          <w:rFonts w:asciiTheme="majorHAnsi" w:hAnsiTheme="majorHAnsi"/>
          <w:sz w:val="24"/>
          <w:szCs w:val="24"/>
        </w:rPr>
      </w:pPr>
      <w:bookmarkStart w:id="92" w:name="_DV_M82"/>
      <w:bookmarkEnd w:id="92"/>
      <w:r w:rsidRPr="008647CD">
        <w:rPr>
          <w:rFonts w:asciiTheme="majorHAnsi" w:hAnsiTheme="majorHAnsi"/>
          <w:b/>
          <w:sz w:val="24"/>
          <w:szCs w:val="24"/>
        </w:rPr>
        <w:t xml:space="preserve">Registry-Level Fees. </w:t>
      </w:r>
      <w:r w:rsidRPr="008647CD">
        <w:rPr>
          <w:rFonts w:asciiTheme="majorHAnsi" w:hAnsiTheme="majorHAnsi"/>
          <w:sz w:val="24"/>
          <w:szCs w:val="24"/>
        </w:rPr>
        <w:t xml:space="preserve"> </w:t>
      </w:r>
    </w:p>
    <w:p w14:paraId="03C8813F" w14:textId="77777777" w:rsidR="004A4248" w:rsidRPr="008647CD" w:rsidRDefault="0037692E">
      <w:pPr>
        <w:numPr>
          <w:ilvl w:val="2"/>
          <w:numId w:val="21"/>
        </w:numPr>
        <w:spacing w:after="240"/>
        <w:outlineLvl w:val="2"/>
        <w:rPr>
          <w:rFonts w:asciiTheme="majorHAnsi" w:hAnsiTheme="majorHAnsi"/>
          <w:sz w:val="24"/>
          <w:szCs w:val="24"/>
        </w:rPr>
      </w:pPr>
      <w:bookmarkStart w:id="93" w:name="_DV_M83"/>
      <w:bookmarkEnd w:id="93"/>
      <w:r w:rsidRPr="008647CD">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Pr="008647CD" w:rsidRDefault="0037692E">
      <w:pPr>
        <w:numPr>
          <w:ilvl w:val="2"/>
          <w:numId w:val="21"/>
        </w:numPr>
        <w:spacing w:after="240"/>
        <w:outlineLvl w:val="2"/>
        <w:rPr>
          <w:rFonts w:asciiTheme="majorHAnsi" w:hAnsiTheme="majorHAnsi"/>
          <w:sz w:val="24"/>
          <w:szCs w:val="24"/>
        </w:rPr>
      </w:pPr>
      <w:bookmarkStart w:id="94" w:name="_DV_M84"/>
      <w:bookmarkEnd w:id="94"/>
      <w:r w:rsidRPr="008647CD">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Pr="008647CD" w:rsidRDefault="0037692E">
      <w:pPr>
        <w:numPr>
          <w:ilvl w:val="1"/>
          <w:numId w:val="21"/>
        </w:numPr>
        <w:spacing w:after="240"/>
        <w:outlineLvl w:val="1"/>
        <w:rPr>
          <w:rFonts w:asciiTheme="majorHAnsi" w:hAnsiTheme="majorHAnsi"/>
          <w:sz w:val="24"/>
          <w:szCs w:val="24"/>
        </w:rPr>
      </w:pPr>
      <w:bookmarkStart w:id="95" w:name="_DV_M85"/>
      <w:bookmarkEnd w:id="95"/>
      <w:r w:rsidRPr="008647CD">
        <w:rPr>
          <w:rFonts w:asciiTheme="majorHAnsi" w:hAnsiTheme="majorHAnsi"/>
          <w:b/>
          <w:sz w:val="24"/>
          <w:szCs w:val="24"/>
        </w:rPr>
        <w:t>Cost Recovery for RSTEP</w:t>
      </w:r>
      <w:r w:rsidRPr="008647CD">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E00299D" w14:textId="77777777" w:rsidR="004A4248" w:rsidRPr="008647CD" w:rsidRDefault="0037692E">
      <w:pPr>
        <w:numPr>
          <w:ilvl w:val="1"/>
          <w:numId w:val="21"/>
        </w:numPr>
        <w:spacing w:after="240"/>
        <w:outlineLvl w:val="1"/>
        <w:rPr>
          <w:rFonts w:asciiTheme="majorHAnsi" w:hAnsiTheme="majorHAnsi"/>
          <w:sz w:val="24"/>
          <w:szCs w:val="24"/>
        </w:rPr>
      </w:pPr>
      <w:bookmarkStart w:id="96" w:name="_DV_M86"/>
      <w:bookmarkEnd w:id="96"/>
      <w:r w:rsidRPr="008647CD">
        <w:rPr>
          <w:rFonts w:asciiTheme="majorHAnsi" w:hAnsiTheme="majorHAnsi"/>
          <w:b/>
          <w:sz w:val="24"/>
          <w:szCs w:val="24"/>
        </w:rPr>
        <w:t>Variable Registry-Level Fee</w:t>
      </w:r>
      <w:r w:rsidRPr="008647CD">
        <w:rPr>
          <w:rFonts w:asciiTheme="majorHAnsi" w:hAnsiTheme="majorHAnsi"/>
          <w:sz w:val="24"/>
          <w:szCs w:val="24"/>
        </w:rPr>
        <w:t>.</w:t>
      </w:r>
    </w:p>
    <w:p w14:paraId="17495D8E" w14:textId="77777777" w:rsidR="004A4248" w:rsidRPr="008647CD" w:rsidRDefault="0037692E">
      <w:pPr>
        <w:numPr>
          <w:ilvl w:val="2"/>
          <w:numId w:val="21"/>
        </w:numPr>
        <w:spacing w:after="240"/>
        <w:outlineLvl w:val="2"/>
        <w:rPr>
          <w:rFonts w:asciiTheme="majorHAnsi" w:hAnsiTheme="majorHAnsi"/>
          <w:sz w:val="24"/>
          <w:szCs w:val="24"/>
        </w:rPr>
      </w:pPr>
      <w:bookmarkStart w:id="97" w:name="_DV_M87"/>
      <w:bookmarkEnd w:id="97"/>
      <w:r w:rsidRPr="008647CD">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Pr="008647CD" w:rsidRDefault="0037692E">
      <w:pPr>
        <w:numPr>
          <w:ilvl w:val="2"/>
          <w:numId w:val="21"/>
        </w:numPr>
        <w:spacing w:after="240"/>
        <w:outlineLvl w:val="2"/>
        <w:rPr>
          <w:rFonts w:asciiTheme="majorHAnsi" w:hAnsiTheme="majorHAnsi"/>
          <w:sz w:val="24"/>
          <w:szCs w:val="24"/>
        </w:rPr>
      </w:pPr>
      <w:bookmarkStart w:id="98" w:name="_DV_M88"/>
      <w:bookmarkEnd w:id="98"/>
      <w:r w:rsidRPr="008647CD">
        <w:rPr>
          <w:rFonts w:asciiTheme="majorHAnsi" w:hAnsiTheme="majorHAnsi"/>
          <w:sz w:val="24"/>
          <w:szCs w:val="24"/>
        </w:rPr>
        <w:t>The amount of the Variable Registry-Level Fee will be specified for each registrar, and may include both a per-registrar component and a transactional component.  The per</w:t>
      </w:r>
      <w:r w:rsidRPr="008647CD">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Pr="008647CD" w:rsidRDefault="0037692E">
      <w:pPr>
        <w:numPr>
          <w:ilvl w:val="1"/>
          <w:numId w:val="21"/>
        </w:numPr>
        <w:spacing w:after="240"/>
        <w:outlineLvl w:val="1"/>
        <w:rPr>
          <w:rFonts w:asciiTheme="majorHAnsi" w:hAnsiTheme="majorHAnsi"/>
          <w:sz w:val="24"/>
          <w:szCs w:val="24"/>
        </w:rPr>
      </w:pPr>
      <w:bookmarkStart w:id="99" w:name="_DV_M89"/>
      <w:bookmarkEnd w:id="99"/>
      <w:r w:rsidRPr="008647CD">
        <w:rPr>
          <w:rFonts w:asciiTheme="majorHAnsi" w:hAnsiTheme="majorHAnsi"/>
          <w:b/>
          <w:sz w:val="24"/>
          <w:szCs w:val="24"/>
        </w:rPr>
        <w:t>Pass Through Fees</w:t>
      </w:r>
      <w:r w:rsidRPr="008647CD">
        <w:rPr>
          <w:rFonts w:asciiTheme="majorHAnsi" w:hAnsiTheme="majorHAnsi"/>
          <w:sz w:val="24"/>
          <w:szCs w:val="24"/>
        </w:rPr>
        <w:t>.</w:t>
      </w:r>
      <w:r w:rsidRPr="008647CD">
        <w:rPr>
          <w:rFonts w:asciiTheme="majorHAnsi" w:hAnsiTheme="majorHAnsi"/>
          <w:b/>
          <w:sz w:val="24"/>
          <w:szCs w:val="24"/>
        </w:rPr>
        <w:t xml:space="preserve">  </w:t>
      </w:r>
      <w:r w:rsidRPr="008647CD">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sidRPr="008647CD">
        <w:rPr>
          <w:rFonts w:asciiTheme="majorHAnsi" w:hAnsiTheme="majorHAnsi"/>
          <w:sz w:val="24"/>
          <w:szCs w:val="24"/>
        </w:rPr>
        <w:t>US$0.25</w:t>
      </w:r>
      <w:bookmarkStart w:id="101" w:name="_DV_M91"/>
      <w:bookmarkEnd w:id="101"/>
      <w:r w:rsidRPr="008647CD">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Pr="008647CD" w:rsidRDefault="0037692E">
      <w:pPr>
        <w:numPr>
          <w:ilvl w:val="1"/>
          <w:numId w:val="21"/>
        </w:numPr>
        <w:spacing w:after="240"/>
        <w:outlineLvl w:val="1"/>
        <w:rPr>
          <w:rFonts w:asciiTheme="majorHAnsi" w:hAnsiTheme="majorHAnsi"/>
          <w:sz w:val="24"/>
          <w:szCs w:val="24"/>
        </w:rPr>
      </w:pPr>
      <w:bookmarkStart w:id="102" w:name="_DV_M92"/>
      <w:bookmarkEnd w:id="102"/>
      <w:r w:rsidRPr="008647CD">
        <w:rPr>
          <w:rFonts w:asciiTheme="majorHAnsi" w:hAnsiTheme="majorHAnsi"/>
          <w:b/>
          <w:sz w:val="24"/>
          <w:szCs w:val="24"/>
        </w:rPr>
        <w:t xml:space="preserve">Adjustments to Fees.  </w:t>
      </w:r>
      <w:r w:rsidRPr="008647CD">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Pr="008647CD" w:rsidRDefault="0037692E">
      <w:pPr>
        <w:numPr>
          <w:ilvl w:val="1"/>
          <w:numId w:val="21"/>
        </w:numPr>
        <w:spacing w:after="240"/>
        <w:outlineLvl w:val="1"/>
        <w:rPr>
          <w:rFonts w:asciiTheme="majorHAnsi" w:hAnsiTheme="majorHAnsi"/>
          <w:sz w:val="24"/>
          <w:szCs w:val="24"/>
        </w:rPr>
      </w:pPr>
      <w:bookmarkStart w:id="103" w:name="_DV_M93"/>
      <w:bookmarkEnd w:id="103"/>
      <w:r w:rsidRPr="008647CD">
        <w:rPr>
          <w:rFonts w:asciiTheme="majorHAnsi" w:hAnsiTheme="majorHAnsi"/>
          <w:b/>
          <w:sz w:val="24"/>
          <w:szCs w:val="24"/>
        </w:rPr>
        <w:t>Additional Fee on Late Payments</w:t>
      </w:r>
      <w:r w:rsidRPr="008647CD">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Pr="008647CD" w:rsidRDefault="0037692E">
      <w:pPr>
        <w:numPr>
          <w:ilvl w:val="1"/>
          <w:numId w:val="21"/>
        </w:numPr>
        <w:spacing w:after="240"/>
        <w:outlineLvl w:val="1"/>
        <w:rPr>
          <w:rFonts w:asciiTheme="majorHAnsi" w:hAnsiTheme="majorHAnsi"/>
          <w:sz w:val="24"/>
          <w:szCs w:val="24"/>
        </w:rPr>
      </w:pPr>
      <w:r w:rsidRPr="008647CD">
        <w:rPr>
          <w:rFonts w:asciiTheme="majorHAnsi" w:hAnsiTheme="majorHAnsi"/>
          <w:b/>
          <w:bCs/>
          <w:sz w:val="24"/>
          <w:szCs w:val="24"/>
        </w:rPr>
        <w:t>Fee Reduction Waiver.</w:t>
      </w:r>
      <w:r w:rsidRPr="008647CD">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104" w:name="_DV_M94"/>
      <w:bookmarkEnd w:id="104"/>
      <w:r w:rsidRPr="008647CD">
        <w:rPr>
          <w:rFonts w:asciiTheme="majorHAnsi" w:hAnsiTheme="majorHAnsi"/>
          <w:b/>
          <w:caps/>
          <w:sz w:val="24"/>
          <w:szCs w:val="24"/>
        </w:rPr>
        <w:br/>
      </w:r>
      <w:r w:rsidRPr="008647CD">
        <w:rPr>
          <w:rFonts w:asciiTheme="majorHAnsi" w:hAnsiTheme="majorHAnsi"/>
          <w:b/>
          <w:caps/>
          <w:sz w:val="24"/>
          <w:szCs w:val="24"/>
        </w:rPr>
        <w:br/>
        <w:t>MISCELLANEOUS</w:t>
      </w:r>
    </w:p>
    <w:p w14:paraId="5F35CB3E" w14:textId="77777777" w:rsidR="004A4248" w:rsidRPr="008647CD" w:rsidRDefault="0037692E">
      <w:pPr>
        <w:numPr>
          <w:ilvl w:val="1"/>
          <w:numId w:val="21"/>
        </w:numPr>
        <w:spacing w:after="240"/>
        <w:outlineLvl w:val="1"/>
        <w:rPr>
          <w:rFonts w:asciiTheme="majorHAnsi" w:hAnsiTheme="majorHAnsi"/>
          <w:b/>
          <w:sz w:val="24"/>
          <w:szCs w:val="24"/>
        </w:rPr>
      </w:pPr>
      <w:bookmarkStart w:id="105" w:name="_DV_M95"/>
      <w:bookmarkEnd w:id="105"/>
      <w:r w:rsidRPr="008647CD">
        <w:rPr>
          <w:rFonts w:asciiTheme="majorHAnsi" w:hAnsiTheme="majorHAnsi"/>
          <w:b/>
          <w:sz w:val="24"/>
          <w:szCs w:val="24"/>
        </w:rPr>
        <w:t xml:space="preserve">Indemnification of ICANN. </w:t>
      </w:r>
    </w:p>
    <w:p w14:paraId="2DC2FB0B" w14:textId="77777777" w:rsidR="004A4248" w:rsidRPr="008647CD" w:rsidRDefault="0037692E">
      <w:pPr>
        <w:numPr>
          <w:ilvl w:val="2"/>
          <w:numId w:val="21"/>
        </w:numPr>
        <w:spacing w:after="240"/>
        <w:outlineLvl w:val="2"/>
        <w:rPr>
          <w:rFonts w:asciiTheme="majorHAnsi" w:hAnsiTheme="majorHAnsi"/>
          <w:sz w:val="24"/>
          <w:szCs w:val="24"/>
        </w:rPr>
      </w:pPr>
      <w:bookmarkStart w:id="106" w:name="_DV_M96"/>
      <w:bookmarkEnd w:id="106"/>
      <w:r w:rsidRPr="008647CD">
        <w:rPr>
          <w:rFonts w:asciiTheme="majorHAnsi" w:hAnsiTheme="majorHAnsi"/>
          <w:sz w:val="24"/>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258F97" w14:textId="77777777" w:rsidR="004A4248" w:rsidRPr="008647CD" w:rsidRDefault="0037692E">
      <w:pPr>
        <w:spacing w:after="240"/>
        <w:ind w:firstLine="720"/>
        <w:rPr>
          <w:rFonts w:asciiTheme="majorHAnsi" w:hAnsiTheme="majorHAnsi"/>
          <w:strike/>
          <w:color w:val="FF0000"/>
          <w:sz w:val="24"/>
          <w:szCs w:val="24"/>
          <w:u w:val="single"/>
        </w:rPr>
      </w:pPr>
      <w:bookmarkStart w:id="107" w:name="_DV_C16"/>
      <w:r w:rsidRPr="008647CD">
        <w:rPr>
          <w:rFonts w:asciiTheme="majorHAnsi" w:hAnsiTheme="majorHAnsi"/>
          <w:strike/>
          <w:color w:val="FF0000"/>
          <w:sz w:val="24"/>
          <w:szCs w:val="24"/>
          <w:u w:val="single"/>
        </w:rPr>
        <w:t xml:space="preserve">[Alternative </w:t>
      </w:r>
      <w:r w:rsidRPr="008647CD">
        <w:rPr>
          <w:rFonts w:asciiTheme="majorHAnsi" w:hAnsiTheme="majorHAnsi"/>
          <w:b/>
          <w:strike/>
          <w:color w:val="FF0000"/>
          <w:sz w:val="24"/>
          <w:szCs w:val="24"/>
          <w:u w:val="single"/>
        </w:rPr>
        <w:t>Section 7.1(a)</w:t>
      </w:r>
      <w:r w:rsidRPr="008647CD">
        <w:rPr>
          <w:rFonts w:asciiTheme="majorHAnsi" w:hAnsiTheme="majorHAnsi"/>
          <w:strike/>
          <w:color w:val="FF0000"/>
          <w:sz w:val="24"/>
          <w:szCs w:val="24"/>
          <w:u w:val="single"/>
        </w:rPr>
        <w:t xml:space="preserve"> text for intergovernmental organizations or governmental entities:</w:t>
      </w:r>
      <w:bookmarkEnd w:id="107"/>
    </w:p>
    <w:p w14:paraId="38026F58" w14:textId="77777777" w:rsidR="004A4248" w:rsidRPr="008647CD" w:rsidRDefault="0037692E">
      <w:pPr>
        <w:spacing w:after="240"/>
        <w:ind w:firstLine="720"/>
        <w:rPr>
          <w:rFonts w:asciiTheme="majorHAnsi" w:hAnsiTheme="majorHAnsi"/>
          <w:strike/>
          <w:color w:val="FF0000"/>
          <w:sz w:val="24"/>
          <w:szCs w:val="24"/>
          <w:u w:val="single"/>
        </w:rPr>
      </w:pPr>
      <w:bookmarkStart w:id="108" w:name="_DV_C17"/>
      <w:r w:rsidRPr="008647CD">
        <w:rPr>
          <w:rFonts w:asciiTheme="majorHAnsi" w:hAnsiTheme="majorHAnsi"/>
          <w:strike/>
          <w:color w:val="FF0000"/>
          <w:sz w:val="24"/>
          <w:szCs w:val="24"/>
          <w:u w:val="single"/>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8"/>
    </w:p>
    <w:p w14:paraId="5076547D" w14:textId="77777777" w:rsidR="004A4248" w:rsidRPr="008647CD" w:rsidRDefault="0037692E">
      <w:pPr>
        <w:numPr>
          <w:ilvl w:val="2"/>
          <w:numId w:val="21"/>
        </w:numPr>
        <w:spacing w:after="240"/>
        <w:outlineLvl w:val="2"/>
        <w:rPr>
          <w:rFonts w:asciiTheme="majorHAnsi" w:hAnsiTheme="majorHAnsi"/>
          <w:sz w:val="24"/>
          <w:szCs w:val="24"/>
        </w:rPr>
      </w:pPr>
      <w:bookmarkStart w:id="109" w:name="_DV_M97"/>
      <w:bookmarkEnd w:id="109"/>
      <w:r w:rsidRPr="008647CD">
        <w:rPr>
          <w:rFonts w:asciiTheme="majorHAnsi" w:hAnsiTheme="majorHAnsi"/>
          <w:sz w:val="24"/>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0" w:name="_DV_C18"/>
      <w:r w:rsidRPr="008647CD">
        <w:rPr>
          <w:rFonts w:asciiTheme="majorHAnsi" w:hAnsiTheme="majorHAnsi"/>
          <w:sz w:val="24"/>
          <w:szCs w:val="24"/>
        </w:rPr>
        <w:t xml:space="preserve">  </w:t>
      </w:r>
      <w:r w:rsidRPr="008647CD">
        <w:rPr>
          <w:rFonts w:asciiTheme="majorHAnsi" w:hAnsiTheme="majorHAnsi"/>
          <w:strike/>
          <w:color w:val="FF0000"/>
          <w:sz w:val="24"/>
          <w:szCs w:val="24"/>
        </w:rPr>
        <w:t>[</w:t>
      </w:r>
      <w:r w:rsidRPr="008647CD">
        <w:rPr>
          <w:rFonts w:asciiTheme="majorHAnsi" w:hAnsiTheme="majorHAnsi"/>
          <w:b/>
          <w:i/>
          <w:strike/>
          <w:color w:val="FF0000"/>
          <w:sz w:val="24"/>
          <w:szCs w:val="24"/>
        </w:rPr>
        <w:t>Note:  This Section 7.1(b) is inapplicable to intergovernmental organizations or governmental entities.</w:t>
      </w:r>
      <w:r w:rsidRPr="008647CD">
        <w:rPr>
          <w:rFonts w:asciiTheme="majorHAnsi" w:hAnsiTheme="majorHAnsi"/>
          <w:strike/>
          <w:color w:val="FF0000"/>
          <w:sz w:val="24"/>
          <w:szCs w:val="24"/>
        </w:rPr>
        <w:t>]</w:t>
      </w:r>
      <w:bookmarkStart w:id="111" w:name="_DV_M98"/>
      <w:bookmarkEnd w:id="110"/>
      <w:bookmarkEnd w:id="111"/>
      <w:r w:rsidRPr="008647CD">
        <w:rPr>
          <w:rFonts w:asciiTheme="majorHAnsi" w:hAnsiTheme="majorHAnsi"/>
          <w:strike/>
          <w:color w:val="FF0000"/>
          <w:sz w:val="24"/>
          <w:szCs w:val="24"/>
        </w:rPr>
        <w:t xml:space="preserve"> </w:t>
      </w:r>
    </w:p>
    <w:p w14:paraId="66943139" w14:textId="77777777" w:rsidR="004A4248" w:rsidRPr="008647CD" w:rsidRDefault="0037692E">
      <w:pPr>
        <w:numPr>
          <w:ilvl w:val="1"/>
          <w:numId w:val="21"/>
        </w:numPr>
        <w:spacing w:after="240"/>
        <w:outlineLvl w:val="1"/>
        <w:rPr>
          <w:rFonts w:asciiTheme="majorHAnsi" w:hAnsiTheme="majorHAnsi"/>
          <w:sz w:val="24"/>
          <w:szCs w:val="24"/>
        </w:rPr>
      </w:pPr>
      <w:bookmarkStart w:id="112" w:name="_DV_M99"/>
      <w:bookmarkEnd w:id="112"/>
      <w:r w:rsidRPr="008647CD">
        <w:rPr>
          <w:rFonts w:asciiTheme="majorHAnsi" w:hAnsiTheme="majorHAnsi"/>
          <w:b/>
          <w:sz w:val="24"/>
          <w:szCs w:val="24"/>
        </w:rPr>
        <w:t>Indemnification Procedures.</w:t>
      </w:r>
      <w:r w:rsidRPr="008647CD">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3" w:name="_DV_C19"/>
      <w:r w:rsidRPr="008647CD">
        <w:rPr>
          <w:rFonts w:asciiTheme="majorHAnsi" w:hAnsiTheme="majorHAnsi"/>
          <w:strike/>
          <w:color w:val="FF0000"/>
          <w:sz w:val="24"/>
          <w:szCs w:val="24"/>
        </w:rPr>
        <w:t>[</w:t>
      </w:r>
      <w:r w:rsidRPr="008647CD">
        <w:rPr>
          <w:rFonts w:asciiTheme="majorHAnsi" w:hAnsiTheme="majorHAnsi"/>
          <w:b/>
          <w:i/>
          <w:strike/>
          <w:color w:val="FF0000"/>
          <w:sz w:val="24"/>
          <w:szCs w:val="24"/>
        </w:rPr>
        <w:t>Note:  This Section 7.2 is inapplicable to intergovernmental organizations or governmental entities</w:t>
      </w:r>
      <w:r w:rsidRPr="008647CD">
        <w:rPr>
          <w:rFonts w:asciiTheme="majorHAnsi" w:hAnsiTheme="majorHAnsi"/>
          <w:strike/>
          <w:color w:val="FF0000"/>
          <w:sz w:val="24"/>
          <w:szCs w:val="24"/>
        </w:rPr>
        <w:t xml:space="preserve">.] </w:t>
      </w:r>
      <w:bookmarkEnd w:id="113"/>
    </w:p>
    <w:p w14:paraId="5E315489" w14:textId="77777777" w:rsidR="004A4248" w:rsidRPr="008647CD" w:rsidRDefault="0037692E">
      <w:pPr>
        <w:numPr>
          <w:ilvl w:val="1"/>
          <w:numId w:val="21"/>
        </w:numPr>
        <w:spacing w:after="240"/>
        <w:outlineLvl w:val="1"/>
        <w:rPr>
          <w:rFonts w:asciiTheme="majorHAnsi" w:hAnsiTheme="majorHAnsi"/>
          <w:sz w:val="24"/>
          <w:szCs w:val="24"/>
        </w:rPr>
      </w:pPr>
      <w:bookmarkStart w:id="114" w:name="_DV_M100"/>
      <w:bookmarkEnd w:id="114"/>
      <w:r w:rsidRPr="008647CD">
        <w:rPr>
          <w:rFonts w:asciiTheme="majorHAnsi" w:hAnsiTheme="majorHAnsi"/>
          <w:b/>
          <w:sz w:val="24"/>
          <w:szCs w:val="24"/>
        </w:rPr>
        <w:t>Defined Terms</w:t>
      </w:r>
      <w:r w:rsidRPr="008647CD">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Pr="008647CD" w:rsidRDefault="0037692E">
      <w:pPr>
        <w:numPr>
          <w:ilvl w:val="2"/>
          <w:numId w:val="21"/>
        </w:numPr>
        <w:spacing w:after="240"/>
        <w:outlineLvl w:val="2"/>
        <w:rPr>
          <w:rFonts w:asciiTheme="majorHAnsi" w:hAnsiTheme="majorHAnsi"/>
          <w:sz w:val="24"/>
          <w:szCs w:val="24"/>
        </w:rPr>
      </w:pPr>
      <w:bookmarkStart w:id="115" w:name="_DV_M101"/>
      <w:bookmarkEnd w:id="115"/>
      <w:r w:rsidRPr="008647CD">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Pr="008647CD" w:rsidRDefault="0037692E">
      <w:pPr>
        <w:numPr>
          <w:ilvl w:val="2"/>
          <w:numId w:val="21"/>
        </w:numPr>
        <w:spacing w:after="240"/>
        <w:outlineLvl w:val="2"/>
        <w:rPr>
          <w:rFonts w:asciiTheme="majorHAnsi" w:hAnsiTheme="majorHAnsi"/>
          <w:sz w:val="24"/>
          <w:szCs w:val="24"/>
        </w:rPr>
      </w:pPr>
      <w:bookmarkStart w:id="116" w:name="_DV_M102"/>
      <w:bookmarkEnd w:id="116"/>
      <w:r w:rsidRPr="008647CD">
        <w:rPr>
          <w:rFonts w:asciiTheme="majorHAnsi" w:hAnsiTheme="majorHAnsi"/>
          <w:sz w:val="24"/>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Pr="008647CD" w:rsidRDefault="0037692E">
      <w:pPr>
        <w:numPr>
          <w:ilvl w:val="1"/>
          <w:numId w:val="21"/>
        </w:numPr>
        <w:spacing w:after="240"/>
        <w:outlineLvl w:val="1"/>
        <w:rPr>
          <w:rFonts w:asciiTheme="majorHAnsi" w:hAnsiTheme="majorHAnsi"/>
          <w:sz w:val="24"/>
          <w:szCs w:val="24"/>
        </w:rPr>
      </w:pPr>
      <w:bookmarkStart w:id="117" w:name="_DV_M103"/>
      <w:bookmarkEnd w:id="117"/>
      <w:r w:rsidRPr="008647CD">
        <w:rPr>
          <w:rFonts w:asciiTheme="majorHAnsi" w:hAnsiTheme="majorHAnsi"/>
          <w:b/>
          <w:sz w:val="24"/>
          <w:szCs w:val="24"/>
        </w:rPr>
        <w:t>No Offset</w:t>
      </w:r>
      <w:r w:rsidRPr="008647CD">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Pr="008647CD" w:rsidRDefault="0037692E">
      <w:pPr>
        <w:numPr>
          <w:ilvl w:val="1"/>
          <w:numId w:val="21"/>
        </w:numPr>
        <w:spacing w:after="240"/>
        <w:outlineLvl w:val="1"/>
        <w:rPr>
          <w:rFonts w:asciiTheme="majorHAnsi" w:hAnsiTheme="majorHAnsi"/>
          <w:sz w:val="24"/>
          <w:szCs w:val="24"/>
        </w:rPr>
      </w:pPr>
      <w:bookmarkStart w:id="118" w:name="_DV_M104"/>
      <w:bookmarkEnd w:id="118"/>
      <w:r w:rsidRPr="008647CD">
        <w:rPr>
          <w:rFonts w:asciiTheme="majorHAnsi" w:hAnsiTheme="majorHAnsi"/>
          <w:b/>
          <w:sz w:val="24"/>
          <w:szCs w:val="24"/>
        </w:rPr>
        <w:t>Change of Control; Assignment and Subcontracting</w:t>
      </w:r>
      <w:r w:rsidRPr="008647CD">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Pr="008647CD" w:rsidRDefault="0037692E">
      <w:pPr>
        <w:numPr>
          <w:ilvl w:val="2"/>
          <w:numId w:val="21"/>
        </w:numPr>
        <w:spacing w:after="240"/>
        <w:outlineLvl w:val="2"/>
        <w:rPr>
          <w:rFonts w:asciiTheme="majorHAnsi" w:hAnsiTheme="majorHAnsi"/>
          <w:sz w:val="24"/>
          <w:szCs w:val="24"/>
        </w:rPr>
      </w:pPr>
      <w:bookmarkStart w:id="119" w:name="_DV_M105"/>
      <w:bookmarkEnd w:id="119"/>
      <w:r w:rsidRPr="008647CD">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Pr="008647CD" w:rsidRDefault="0037692E">
      <w:pPr>
        <w:numPr>
          <w:ilvl w:val="2"/>
          <w:numId w:val="21"/>
        </w:numPr>
        <w:spacing w:after="240"/>
        <w:outlineLvl w:val="2"/>
        <w:rPr>
          <w:rFonts w:asciiTheme="majorHAnsi" w:hAnsiTheme="majorHAnsi"/>
          <w:sz w:val="24"/>
          <w:szCs w:val="24"/>
        </w:rPr>
      </w:pPr>
      <w:bookmarkStart w:id="120" w:name="_DV_M106"/>
      <w:bookmarkEnd w:id="120"/>
      <w:r w:rsidRPr="008647CD">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Pr="008647CD" w:rsidRDefault="0037692E">
      <w:pPr>
        <w:numPr>
          <w:ilvl w:val="2"/>
          <w:numId w:val="21"/>
        </w:numPr>
        <w:spacing w:after="240"/>
        <w:outlineLvl w:val="2"/>
        <w:rPr>
          <w:rFonts w:asciiTheme="majorHAnsi" w:hAnsiTheme="majorHAnsi"/>
          <w:sz w:val="24"/>
          <w:szCs w:val="24"/>
        </w:rPr>
      </w:pPr>
      <w:bookmarkStart w:id="121" w:name="_DV_M107"/>
      <w:bookmarkEnd w:id="121"/>
      <w:r w:rsidRPr="008647CD">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Pr="008647CD" w:rsidRDefault="0037692E">
      <w:pPr>
        <w:numPr>
          <w:ilvl w:val="2"/>
          <w:numId w:val="21"/>
        </w:numPr>
        <w:spacing w:after="240"/>
        <w:outlineLvl w:val="2"/>
        <w:rPr>
          <w:rFonts w:asciiTheme="majorHAnsi" w:hAnsiTheme="majorHAnsi"/>
          <w:sz w:val="24"/>
          <w:szCs w:val="24"/>
        </w:rPr>
      </w:pPr>
      <w:bookmarkStart w:id="122" w:name="_DV_M108"/>
      <w:bookmarkEnd w:id="122"/>
      <w:r w:rsidRPr="008647CD">
        <w:rPr>
          <w:rFonts w:asciiTheme="majorHAnsi" w:hAnsiTheme="majorHAnsi"/>
          <w:sz w:val="24"/>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Pr="008647CD" w:rsidRDefault="0037692E">
      <w:pPr>
        <w:numPr>
          <w:ilvl w:val="2"/>
          <w:numId w:val="21"/>
        </w:numPr>
        <w:spacing w:after="240"/>
        <w:outlineLvl w:val="2"/>
        <w:rPr>
          <w:rFonts w:asciiTheme="majorHAnsi" w:hAnsiTheme="majorHAnsi"/>
          <w:sz w:val="24"/>
          <w:szCs w:val="24"/>
        </w:rPr>
      </w:pPr>
      <w:bookmarkStart w:id="123" w:name="_DV_M109"/>
      <w:bookmarkEnd w:id="123"/>
      <w:r w:rsidRPr="008647CD">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Pr="008647CD" w:rsidRDefault="0037692E">
      <w:pPr>
        <w:numPr>
          <w:ilvl w:val="2"/>
          <w:numId w:val="21"/>
        </w:numPr>
        <w:spacing w:after="240"/>
        <w:outlineLvl w:val="2"/>
        <w:rPr>
          <w:rFonts w:asciiTheme="majorHAnsi" w:hAnsiTheme="majorHAnsi"/>
          <w:sz w:val="24"/>
          <w:szCs w:val="24"/>
          <w:u w:val="single"/>
        </w:rPr>
      </w:pPr>
      <w:bookmarkStart w:id="124" w:name="_DV_M110"/>
      <w:bookmarkEnd w:id="124"/>
      <w:r w:rsidRPr="008647CD">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25" w:name="_DV_C55"/>
      <w:r w:rsidRPr="008647CD">
        <w:rPr>
          <w:rFonts w:asciiTheme="majorHAnsi" w:hAnsiTheme="majorHAnsi"/>
          <w:sz w:val="24"/>
          <w:szCs w:val="24"/>
        </w:rPr>
        <w:t>an Affiliated Assignee, as that term is defined herein below, upon such Affiliated Assignee’s</w:t>
      </w:r>
      <w:bookmarkEnd w:id="125"/>
      <w:r w:rsidRPr="008647CD">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For the purposes of this Section 7.5(f), (A) “Affiliated Assignee” means a person or entity that, directly or indirectly, through one or more intermediaries, controls, is controlled by, or is under common control with, the person or entity specified, and (B) “control” (including the terms “controlled by” and “under common control with”) shall have the same meaning specified in Section 2.9(c) of this Agreement.</w:t>
      </w:r>
    </w:p>
    <w:p w14:paraId="1E05C2E4" w14:textId="77777777" w:rsidR="004A4248" w:rsidRPr="008647CD" w:rsidRDefault="0037692E">
      <w:pPr>
        <w:keepNext/>
        <w:numPr>
          <w:ilvl w:val="1"/>
          <w:numId w:val="21"/>
        </w:numPr>
        <w:spacing w:after="240"/>
        <w:outlineLvl w:val="1"/>
        <w:rPr>
          <w:rFonts w:asciiTheme="majorHAnsi" w:hAnsiTheme="majorHAnsi"/>
          <w:sz w:val="24"/>
          <w:szCs w:val="24"/>
        </w:rPr>
      </w:pPr>
      <w:bookmarkStart w:id="126" w:name="_DV_M111"/>
      <w:bookmarkStart w:id="127" w:name="_DV_M156"/>
      <w:bookmarkEnd w:id="126"/>
      <w:bookmarkEnd w:id="127"/>
      <w:r w:rsidRPr="008647CD">
        <w:rPr>
          <w:rFonts w:asciiTheme="majorHAnsi" w:hAnsiTheme="majorHAnsi"/>
          <w:b/>
          <w:sz w:val="24"/>
          <w:szCs w:val="24"/>
        </w:rPr>
        <w:t>Amendments and Waivers</w:t>
      </w:r>
      <w:r w:rsidRPr="008647CD">
        <w:rPr>
          <w:rFonts w:asciiTheme="majorHAnsi" w:hAnsiTheme="majorHAnsi"/>
          <w:sz w:val="24"/>
          <w:szCs w:val="24"/>
        </w:rPr>
        <w:t>.</w:t>
      </w:r>
    </w:p>
    <w:p w14:paraId="5E126B42" w14:textId="77777777" w:rsidR="004A4248" w:rsidRPr="008647CD" w:rsidRDefault="0037692E">
      <w:pPr>
        <w:numPr>
          <w:ilvl w:val="2"/>
          <w:numId w:val="21"/>
        </w:numPr>
        <w:spacing w:after="240"/>
        <w:outlineLvl w:val="2"/>
        <w:rPr>
          <w:rFonts w:asciiTheme="majorHAnsi" w:hAnsiTheme="majorHAnsi"/>
          <w:sz w:val="24"/>
          <w:szCs w:val="24"/>
        </w:rPr>
      </w:pPr>
      <w:bookmarkStart w:id="128" w:name="_DV_M112"/>
      <w:bookmarkEnd w:id="128"/>
      <w:r w:rsidRPr="008647CD">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Pr="008647CD" w:rsidRDefault="0037692E">
      <w:pPr>
        <w:pStyle w:val="ARTICLEAL4"/>
        <w:rPr>
          <w:rFonts w:asciiTheme="majorHAnsi" w:hAnsiTheme="majorHAnsi"/>
          <w:szCs w:val="24"/>
        </w:rPr>
      </w:pPr>
      <w:r w:rsidRPr="008647CD">
        <w:rPr>
          <w:rFonts w:asciiTheme="majorHAnsi" w:hAnsiTheme="majorHAnsi"/>
          <w:szCs w:val="24"/>
        </w:rPr>
        <w:t>the subject matter of the Rejected Amendment must be within the scope of ICANN’s mission and consistent with a balanced application of its core values (as described in ICANN’s Bylaws);</w:t>
      </w:r>
    </w:p>
    <w:p w14:paraId="6F64EEF0" w14:textId="77777777" w:rsidR="004A4248" w:rsidRPr="008647CD" w:rsidRDefault="0037692E">
      <w:pPr>
        <w:pStyle w:val="ARTICLEAL4"/>
        <w:rPr>
          <w:rFonts w:asciiTheme="majorHAnsi" w:hAnsiTheme="majorHAnsi"/>
          <w:szCs w:val="24"/>
        </w:rPr>
      </w:pPr>
      <w:r w:rsidRPr="008647CD">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Pr="008647CD" w:rsidRDefault="0037692E">
      <w:pPr>
        <w:pStyle w:val="ARTICLEAL4"/>
        <w:rPr>
          <w:rFonts w:asciiTheme="majorHAnsi" w:hAnsiTheme="majorHAnsi"/>
          <w:szCs w:val="24"/>
        </w:rPr>
      </w:pPr>
      <w:r w:rsidRPr="008647CD">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Pr="008647CD" w:rsidRDefault="0037692E">
      <w:pPr>
        <w:pStyle w:val="ARTICLEAL4"/>
        <w:rPr>
          <w:rFonts w:asciiTheme="majorHAnsi" w:hAnsiTheme="majorHAnsi"/>
          <w:szCs w:val="24"/>
        </w:rPr>
      </w:pPr>
      <w:r w:rsidRPr="008647CD">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Pr="008647CD" w:rsidRDefault="0037692E">
      <w:pPr>
        <w:spacing w:after="240"/>
        <w:outlineLvl w:val="2"/>
        <w:rPr>
          <w:rFonts w:asciiTheme="majorHAnsi" w:hAnsiTheme="majorHAnsi"/>
          <w:sz w:val="24"/>
          <w:szCs w:val="24"/>
        </w:rPr>
      </w:pPr>
      <w:r w:rsidRPr="008647CD">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sets forth the precise text proposed by the Working Group to amend this Agreement in lieu of the Board Amendment; </w:t>
      </w:r>
    </w:p>
    <w:p w14:paraId="77D3A538" w14:textId="77777777" w:rsidR="004A4248" w:rsidRPr="008647CD" w:rsidRDefault="0037692E">
      <w:pPr>
        <w:pStyle w:val="ARTICLEAL4"/>
        <w:rPr>
          <w:rFonts w:asciiTheme="majorHAnsi" w:hAnsiTheme="majorHAnsi"/>
          <w:szCs w:val="24"/>
        </w:rPr>
      </w:pPr>
      <w:r w:rsidRPr="008647CD">
        <w:rPr>
          <w:rFonts w:asciiTheme="majorHAnsi" w:hAnsiTheme="majorHAnsi"/>
          <w:szCs w:val="24"/>
        </w:rPr>
        <w:t>addresses the Substantial and Compelling Reason in the Public Interest identified by the ICANN Board of Directors as the justification for the Board Amendment; and</w:t>
      </w:r>
    </w:p>
    <w:p w14:paraId="0D763F12" w14:textId="77777777" w:rsidR="004A4248" w:rsidRPr="008647CD" w:rsidRDefault="0037692E">
      <w:pPr>
        <w:pStyle w:val="ARTICLEAL4"/>
        <w:rPr>
          <w:rFonts w:asciiTheme="majorHAnsi" w:hAnsiTheme="majorHAnsi"/>
          <w:szCs w:val="24"/>
        </w:rPr>
      </w:pPr>
      <w:r w:rsidRPr="008647CD">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Pr="008647CD" w:rsidRDefault="0037692E">
      <w:pPr>
        <w:spacing w:after="240"/>
        <w:outlineLvl w:val="2"/>
        <w:rPr>
          <w:rFonts w:asciiTheme="majorHAnsi" w:hAnsiTheme="majorHAnsi"/>
          <w:sz w:val="24"/>
          <w:szCs w:val="24"/>
        </w:rPr>
      </w:pPr>
      <w:r w:rsidRPr="008647CD">
        <w:rPr>
          <w:rFonts w:asciiTheme="majorHAnsi" w:hAnsiTheme="majorHAnsi"/>
          <w:sz w:val="24"/>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For purposes of this Section 7.6, the following terms shall have the following meanings:</w:t>
      </w:r>
    </w:p>
    <w:p w14:paraId="2FB4377D"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Pr="008647CD" w:rsidRDefault="0037692E">
      <w:pPr>
        <w:pStyle w:val="ARTICLEAL4"/>
        <w:rPr>
          <w:rFonts w:asciiTheme="majorHAnsi" w:hAnsiTheme="majorHAnsi"/>
          <w:szCs w:val="24"/>
        </w:rPr>
      </w:pPr>
      <w:r w:rsidRPr="008647C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Pr="008647CD" w:rsidRDefault="0037692E">
      <w:pPr>
        <w:pStyle w:val="ARTICLEAL4"/>
        <w:rPr>
          <w:rFonts w:asciiTheme="majorHAnsi" w:hAnsiTheme="majorHAnsi"/>
          <w:szCs w:val="24"/>
        </w:rPr>
      </w:pPr>
      <w:r w:rsidRPr="008647C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Pr="008647CD" w:rsidRDefault="0037692E">
      <w:pPr>
        <w:pStyle w:val="ARTICLEAL4"/>
        <w:rPr>
          <w:rFonts w:asciiTheme="majorHAnsi" w:hAnsiTheme="majorHAnsi"/>
          <w:szCs w:val="24"/>
        </w:rPr>
      </w:pPr>
      <w:r w:rsidRPr="008647CD">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Pr="008647CD" w:rsidRDefault="0037692E">
      <w:pPr>
        <w:keepNext/>
        <w:numPr>
          <w:ilvl w:val="1"/>
          <w:numId w:val="21"/>
        </w:numPr>
        <w:spacing w:after="240"/>
        <w:outlineLvl w:val="1"/>
        <w:rPr>
          <w:rFonts w:asciiTheme="majorHAnsi" w:hAnsiTheme="majorHAnsi"/>
          <w:sz w:val="24"/>
          <w:szCs w:val="24"/>
        </w:rPr>
      </w:pPr>
      <w:bookmarkStart w:id="129" w:name="_DV_M138"/>
      <w:bookmarkEnd w:id="129"/>
      <w:r w:rsidRPr="008647CD">
        <w:rPr>
          <w:rFonts w:asciiTheme="majorHAnsi" w:hAnsiTheme="majorHAnsi"/>
          <w:b/>
          <w:sz w:val="24"/>
          <w:szCs w:val="24"/>
        </w:rPr>
        <w:t>Negotiation Process</w:t>
      </w:r>
      <w:r w:rsidRPr="008647CD">
        <w:rPr>
          <w:rFonts w:asciiTheme="majorHAnsi" w:hAnsiTheme="majorHAnsi"/>
          <w:sz w:val="24"/>
          <w:szCs w:val="24"/>
        </w:rPr>
        <w:t>.</w:t>
      </w:r>
    </w:p>
    <w:p w14:paraId="6DCE7F4B" w14:textId="77777777" w:rsidR="004A4248" w:rsidRPr="008647CD" w:rsidRDefault="0037692E">
      <w:pPr>
        <w:numPr>
          <w:ilvl w:val="2"/>
          <w:numId w:val="21"/>
        </w:numPr>
        <w:spacing w:after="240"/>
        <w:outlineLvl w:val="2"/>
        <w:rPr>
          <w:rFonts w:asciiTheme="majorHAnsi" w:hAnsiTheme="majorHAnsi"/>
          <w:sz w:val="24"/>
          <w:szCs w:val="24"/>
        </w:rPr>
      </w:pPr>
      <w:bookmarkStart w:id="130" w:name="_DV_M139"/>
      <w:bookmarkEnd w:id="130"/>
      <w:r w:rsidRPr="008647CD">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Pr="008647CD" w:rsidRDefault="0037692E">
      <w:pPr>
        <w:pStyle w:val="ARTICLEAL4"/>
        <w:rPr>
          <w:rFonts w:asciiTheme="majorHAnsi" w:hAnsiTheme="majorHAnsi"/>
          <w:szCs w:val="24"/>
        </w:rPr>
      </w:pPr>
      <w:r w:rsidRPr="008647CD">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Each party shall bear its own costs in the mediation.  The parties shall share equally the fees and expenses of the mediator.  </w:t>
      </w:r>
    </w:p>
    <w:p w14:paraId="11CD3F2F" w14:textId="77777777" w:rsidR="004A4248" w:rsidRPr="008647CD" w:rsidRDefault="0037692E">
      <w:pPr>
        <w:pStyle w:val="ARTICLEAL4"/>
        <w:rPr>
          <w:rFonts w:asciiTheme="majorHAnsi" w:hAnsiTheme="majorHAnsi"/>
          <w:szCs w:val="24"/>
        </w:rPr>
      </w:pPr>
      <w:r w:rsidRPr="008647CD">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Pr="008647CD" w:rsidRDefault="0037692E">
      <w:pPr>
        <w:pStyle w:val="ARTICLEAL4"/>
        <w:rPr>
          <w:rFonts w:asciiTheme="majorHAnsi" w:hAnsiTheme="majorHAnsi"/>
          <w:szCs w:val="24"/>
        </w:rPr>
      </w:pPr>
      <w:r w:rsidRPr="008647C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Pr="008647CD" w:rsidRDefault="0037692E">
      <w:pPr>
        <w:pStyle w:val="ARTICLEAL4"/>
        <w:rPr>
          <w:rFonts w:asciiTheme="majorHAnsi" w:hAnsiTheme="majorHAnsi"/>
          <w:szCs w:val="24"/>
        </w:rPr>
      </w:pPr>
      <w:r w:rsidRPr="008647CD">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Pr="008647CD" w:rsidRDefault="0037692E">
      <w:pPr>
        <w:pStyle w:val="ARTICLEAL4"/>
        <w:rPr>
          <w:rFonts w:asciiTheme="majorHAnsi" w:hAnsiTheme="majorHAnsi"/>
          <w:szCs w:val="24"/>
        </w:rPr>
      </w:pPr>
      <w:r w:rsidRPr="008647CD">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w:t>
      </w:r>
      <w:r w:rsidRPr="008647CD">
        <w:rPr>
          <w:rFonts w:asciiTheme="majorHAnsi" w:hAnsiTheme="majorHAnsi"/>
          <w:strike/>
          <w:color w:val="FF0000"/>
          <w:szCs w:val="24"/>
        </w:rPr>
        <w:t>, 7.16</w:t>
      </w:r>
      <w:r w:rsidRPr="008647CD">
        <w:rPr>
          <w:rFonts w:asciiTheme="majorHAnsi" w:hAnsiTheme="majorHAnsi"/>
          <w:szCs w:val="24"/>
        </w:rPr>
        <w:t>; Section 2.8 and Specification 7 (but only to the extent such Proposed Revisions seek to implement an RPM not contemplated by Sections 2.8 and Specification 7); Exhibit A; and Specifications 1, 4, 6, 10 and 11.</w:t>
      </w:r>
    </w:p>
    <w:p w14:paraId="5B20A902" w14:textId="77777777" w:rsidR="004A4248" w:rsidRPr="008647CD" w:rsidRDefault="0037692E">
      <w:pPr>
        <w:pStyle w:val="ARTICLEAL4"/>
        <w:rPr>
          <w:rFonts w:asciiTheme="majorHAnsi" w:hAnsiTheme="majorHAnsi"/>
          <w:szCs w:val="24"/>
        </w:rPr>
      </w:pPr>
      <w:r w:rsidRPr="008647CD">
        <w:rPr>
          <w:rFonts w:asciiTheme="majorHAnsi" w:hAnsiTheme="majorHAnsi"/>
          <w:szCs w:val="24"/>
        </w:rPr>
        <w:t>The mediator will brief the arbitrator panel regarding ICANN and the Working Group’s respective proposals relating to the Proposed Revisions.</w:t>
      </w:r>
    </w:p>
    <w:p w14:paraId="0F009EE7" w14:textId="77777777" w:rsidR="004A4248" w:rsidRPr="008647CD" w:rsidRDefault="0037692E">
      <w:pPr>
        <w:pStyle w:val="ARTICLEAL4"/>
        <w:rPr>
          <w:rFonts w:asciiTheme="majorHAnsi" w:hAnsiTheme="majorHAnsi"/>
          <w:szCs w:val="24"/>
        </w:rPr>
      </w:pPr>
      <w:r w:rsidRPr="008647CD">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Pr="008647CD" w:rsidRDefault="0037692E">
      <w:pPr>
        <w:numPr>
          <w:ilvl w:val="1"/>
          <w:numId w:val="21"/>
        </w:numPr>
        <w:spacing w:after="240"/>
        <w:outlineLvl w:val="1"/>
        <w:rPr>
          <w:rFonts w:asciiTheme="majorHAnsi" w:hAnsiTheme="majorHAnsi"/>
          <w:sz w:val="24"/>
          <w:szCs w:val="24"/>
        </w:rPr>
      </w:pPr>
      <w:r w:rsidRPr="008647CD">
        <w:rPr>
          <w:rFonts w:asciiTheme="majorHAnsi" w:hAnsiTheme="majorHAnsi"/>
          <w:b/>
          <w:sz w:val="24"/>
          <w:szCs w:val="24"/>
        </w:rPr>
        <w:t>No Third-Party Beneficiaries</w:t>
      </w:r>
      <w:r w:rsidRPr="008647CD">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Pr="008647CD" w:rsidRDefault="0037692E">
      <w:pPr>
        <w:numPr>
          <w:ilvl w:val="1"/>
          <w:numId w:val="21"/>
        </w:numPr>
        <w:spacing w:after="240"/>
        <w:outlineLvl w:val="1"/>
        <w:rPr>
          <w:rFonts w:asciiTheme="majorHAnsi" w:hAnsiTheme="majorHAnsi"/>
          <w:sz w:val="24"/>
          <w:szCs w:val="24"/>
        </w:rPr>
      </w:pPr>
      <w:bookmarkStart w:id="131" w:name="_DV_M157"/>
      <w:bookmarkEnd w:id="131"/>
      <w:r w:rsidRPr="008647CD">
        <w:rPr>
          <w:rFonts w:asciiTheme="majorHAnsi" w:hAnsiTheme="majorHAnsi"/>
          <w:b/>
          <w:sz w:val="24"/>
          <w:szCs w:val="24"/>
        </w:rPr>
        <w:t>General Notices</w:t>
      </w:r>
      <w:r w:rsidRPr="008647CD">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Pr="008647CD" w:rsidRDefault="0037692E">
      <w:pPr>
        <w:ind w:left="1440"/>
        <w:rPr>
          <w:rFonts w:asciiTheme="majorHAnsi" w:hAnsiTheme="majorHAnsi"/>
          <w:sz w:val="24"/>
          <w:szCs w:val="24"/>
        </w:rPr>
      </w:pPr>
      <w:bookmarkStart w:id="132" w:name="_DV_M158"/>
      <w:bookmarkEnd w:id="132"/>
      <w:r w:rsidRPr="008647CD">
        <w:rPr>
          <w:rFonts w:asciiTheme="majorHAnsi" w:hAnsiTheme="majorHAnsi"/>
          <w:sz w:val="24"/>
          <w:szCs w:val="24"/>
        </w:rPr>
        <w:t>If to ICANN, addressed to:</w:t>
      </w:r>
      <w:r w:rsidRPr="008647CD">
        <w:rPr>
          <w:rFonts w:asciiTheme="majorHAnsi" w:hAnsiTheme="majorHAnsi"/>
          <w:sz w:val="24"/>
          <w:szCs w:val="24"/>
        </w:rPr>
        <w:br/>
        <w:t>Internet Corporation for Assigned Names and Numbers</w:t>
      </w:r>
      <w:r w:rsidRPr="008647CD">
        <w:rPr>
          <w:rFonts w:asciiTheme="majorHAnsi" w:hAnsiTheme="majorHAnsi"/>
          <w:sz w:val="24"/>
          <w:szCs w:val="24"/>
        </w:rPr>
        <w:br/>
        <w:t>12025 Waterfront Drive, Suite 300</w:t>
      </w:r>
      <w:r w:rsidRPr="008647CD">
        <w:rPr>
          <w:rFonts w:asciiTheme="majorHAnsi" w:hAnsiTheme="majorHAnsi"/>
          <w:sz w:val="24"/>
          <w:szCs w:val="24"/>
        </w:rPr>
        <w:br/>
        <w:t>Los Angeles, CA 90094-2536</w:t>
      </w:r>
    </w:p>
    <w:p w14:paraId="6759A575" w14:textId="77777777" w:rsidR="004A4248" w:rsidRPr="008647CD" w:rsidRDefault="0037692E">
      <w:pPr>
        <w:ind w:left="1440"/>
        <w:rPr>
          <w:rFonts w:asciiTheme="majorHAnsi" w:hAnsiTheme="majorHAnsi"/>
          <w:sz w:val="24"/>
          <w:szCs w:val="24"/>
        </w:rPr>
      </w:pPr>
      <w:bookmarkStart w:id="133" w:name="_DV_M159"/>
      <w:bookmarkEnd w:id="133"/>
      <w:r w:rsidRPr="008647CD">
        <w:rPr>
          <w:rFonts w:asciiTheme="majorHAnsi" w:hAnsiTheme="majorHAnsi"/>
          <w:sz w:val="24"/>
          <w:szCs w:val="24"/>
        </w:rPr>
        <w:t>USA</w:t>
      </w:r>
      <w:r w:rsidRPr="008647CD">
        <w:rPr>
          <w:rFonts w:asciiTheme="majorHAnsi" w:hAnsiTheme="majorHAnsi"/>
          <w:sz w:val="24"/>
          <w:szCs w:val="24"/>
        </w:rPr>
        <w:br/>
        <w:t>Telephone:  +1-310-301-5800</w:t>
      </w:r>
      <w:r w:rsidRPr="008647CD">
        <w:rPr>
          <w:rFonts w:asciiTheme="majorHAnsi" w:hAnsiTheme="majorHAnsi"/>
          <w:sz w:val="24"/>
          <w:szCs w:val="24"/>
        </w:rPr>
        <w:br/>
        <w:t>Facsimile:  +1-310-823-8649</w:t>
      </w:r>
      <w:r w:rsidRPr="008647CD">
        <w:rPr>
          <w:rFonts w:asciiTheme="majorHAnsi" w:hAnsiTheme="majorHAnsi"/>
          <w:sz w:val="24"/>
          <w:szCs w:val="24"/>
        </w:rPr>
        <w:br/>
        <w:t xml:space="preserve">Attention:  President and CEO </w:t>
      </w:r>
      <w:r w:rsidRPr="008647CD">
        <w:rPr>
          <w:rFonts w:asciiTheme="majorHAnsi" w:hAnsiTheme="majorHAnsi"/>
          <w:sz w:val="24"/>
          <w:szCs w:val="24"/>
        </w:rPr>
        <w:br/>
      </w:r>
      <w:r w:rsidRPr="008647CD">
        <w:rPr>
          <w:rFonts w:asciiTheme="majorHAnsi" w:hAnsiTheme="majorHAnsi"/>
          <w:sz w:val="24"/>
          <w:szCs w:val="24"/>
        </w:rPr>
        <w:br/>
        <w:t xml:space="preserve">With a Required Copy to:  General Counsel </w:t>
      </w:r>
      <w:r w:rsidRPr="008647CD">
        <w:rPr>
          <w:rFonts w:asciiTheme="majorHAnsi" w:hAnsiTheme="majorHAnsi"/>
          <w:sz w:val="24"/>
          <w:szCs w:val="24"/>
        </w:rPr>
        <w:br/>
        <w:t>Email:  (As specified from time to time.)</w:t>
      </w:r>
    </w:p>
    <w:p w14:paraId="2F28B5F6" w14:textId="3D79DA7B" w:rsidR="006B2351" w:rsidRPr="008647CD" w:rsidRDefault="0037692E">
      <w:pPr>
        <w:ind w:left="1440"/>
        <w:rPr>
          <w:rFonts w:asciiTheme="majorHAnsi" w:hAnsiTheme="majorHAnsi"/>
          <w:color w:val="0000FF"/>
          <w:sz w:val="24"/>
          <w:szCs w:val="24"/>
          <w:u w:val="double"/>
        </w:rPr>
      </w:pPr>
      <w:r w:rsidRPr="008647CD">
        <w:rPr>
          <w:rFonts w:asciiTheme="majorHAnsi" w:hAnsiTheme="majorHAnsi"/>
          <w:sz w:val="24"/>
          <w:szCs w:val="24"/>
        </w:rPr>
        <w:br/>
        <w:t>If to Registry Operator, addressed to:</w:t>
      </w:r>
      <w:r w:rsidRPr="008647CD">
        <w:rPr>
          <w:rFonts w:asciiTheme="majorHAnsi" w:hAnsiTheme="majorHAnsi"/>
          <w:sz w:val="24"/>
          <w:szCs w:val="24"/>
        </w:rPr>
        <w:br/>
      </w:r>
      <w:bookmarkStart w:id="134" w:name="_DV_C20"/>
      <w:r w:rsidRPr="008647CD">
        <w:rPr>
          <w:rFonts w:asciiTheme="majorHAnsi" w:hAnsiTheme="majorHAnsi"/>
          <w:strike/>
          <w:color w:val="FF0000"/>
          <w:sz w:val="24"/>
          <w:szCs w:val="24"/>
        </w:rPr>
        <w:t>[________________]</w:t>
      </w:r>
      <w:r w:rsidRPr="008647CD">
        <w:rPr>
          <w:rFonts w:asciiTheme="majorHAnsi" w:hAnsiTheme="majorHAnsi"/>
          <w:strike/>
          <w:color w:val="FF0000"/>
          <w:sz w:val="24"/>
          <w:szCs w:val="24"/>
        </w:rPr>
        <w:br/>
        <w:t>[________________]</w:t>
      </w:r>
      <w:r w:rsidRPr="008647CD">
        <w:rPr>
          <w:rFonts w:asciiTheme="majorHAnsi" w:hAnsiTheme="majorHAnsi"/>
          <w:strike/>
          <w:color w:val="FF0000"/>
          <w:sz w:val="24"/>
          <w:szCs w:val="24"/>
        </w:rPr>
        <w:br/>
        <w:t>[________________]</w:t>
      </w:r>
      <w:r w:rsidRPr="008647CD">
        <w:rPr>
          <w:rFonts w:asciiTheme="majorHAnsi" w:hAnsiTheme="majorHAnsi"/>
          <w:sz w:val="24"/>
          <w:szCs w:val="24"/>
        </w:rPr>
        <w:br/>
      </w:r>
      <w:bookmarkEnd w:id="134"/>
      <w:r w:rsidR="006B2351" w:rsidRPr="008647CD">
        <w:rPr>
          <w:rFonts w:asciiTheme="majorHAnsi" w:hAnsiTheme="majorHAnsi"/>
          <w:color w:val="0000FF"/>
          <w:sz w:val="24"/>
          <w:szCs w:val="24"/>
          <w:u w:val="double"/>
        </w:rPr>
        <w:t>American Institute of Certified Public Accountants</w:t>
      </w:r>
    </w:p>
    <w:p w14:paraId="752D7A74" w14:textId="7438ACF7" w:rsidR="004A4248" w:rsidRPr="008647CD" w:rsidRDefault="006B2351">
      <w:pPr>
        <w:ind w:left="1440"/>
        <w:rPr>
          <w:rFonts w:asciiTheme="majorHAnsi" w:hAnsiTheme="majorHAnsi"/>
          <w:color w:val="0000FF"/>
          <w:sz w:val="24"/>
          <w:szCs w:val="24"/>
          <w:u w:val="double"/>
        </w:rPr>
      </w:pPr>
      <w:r w:rsidRPr="008647CD">
        <w:rPr>
          <w:rFonts w:asciiTheme="majorHAnsi" w:hAnsiTheme="majorHAnsi"/>
          <w:color w:val="0000FF"/>
          <w:sz w:val="24"/>
          <w:szCs w:val="24"/>
          <w:u w:val="double"/>
        </w:rPr>
        <w:t xml:space="preserve">c/o </w:t>
      </w:r>
      <w:r w:rsidR="007D6097" w:rsidRPr="008647CD">
        <w:rPr>
          <w:rFonts w:asciiTheme="majorHAnsi" w:hAnsiTheme="majorHAnsi"/>
          <w:color w:val="0000FF"/>
          <w:sz w:val="24"/>
          <w:szCs w:val="24"/>
          <w:u w:val="double"/>
        </w:rPr>
        <w:t>Christopher Niemi</w:t>
      </w:r>
      <w:r w:rsidR="004F4831" w:rsidRPr="008647CD">
        <w:rPr>
          <w:rFonts w:asciiTheme="majorHAnsi" w:hAnsiTheme="majorHAnsi"/>
          <w:color w:val="0000FF"/>
          <w:sz w:val="24"/>
          <w:szCs w:val="24"/>
          <w:u w:val="double"/>
        </w:rPr>
        <w:t>, Domain Operations Supervisor</w:t>
      </w:r>
    </w:p>
    <w:p w14:paraId="59AD68A6" w14:textId="541314A1" w:rsidR="004F4831" w:rsidRPr="008647CD" w:rsidRDefault="004F4831">
      <w:pPr>
        <w:ind w:left="1440"/>
        <w:rPr>
          <w:rFonts w:asciiTheme="majorHAnsi" w:hAnsiTheme="majorHAnsi"/>
          <w:color w:val="0000FF"/>
          <w:sz w:val="24"/>
          <w:szCs w:val="24"/>
          <w:u w:val="double"/>
        </w:rPr>
      </w:pPr>
      <w:r w:rsidRPr="008647CD">
        <w:rPr>
          <w:rFonts w:asciiTheme="majorHAnsi" w:hAnsiTheme="majorHAnsi"/>
          <w:color w:val="0000FF"/>
          <w:sz w:val="24"/>
          <w:szCs w:val="24"/>
          <w:u w:val="double"/>
        </w:rPr>
        <w:t>220 Leigh Farm Road</w:t>
      </w:r>
    </w:p>
    <w:p w14:paraId="7B0B3A34" w14:textId="09885E3A" w:rsidR="004F4831" w:rsidRPr="008647CD" w:rsidRDefault="004F4831">
      <w:pPr>
        <w:ind w:left="1440"/>
        <w:rPr>
          <w:rFonts w:asciiTheme="majorHAnsi" w:hAnsiTheme="majorHAnsi"/>
          <w:color w:val="0000FF"/>
          <w:sz w:val="24"/>
          <w:szCs w:val="24"/>
          <w:u w:val="double"/>
        </w:rPr>
      </w:pPr>
      <w:r w:rsidRPr="008647CD">
        <w:rPr>
          <w:rFonts w:asciiTheme="majorHAnsi" w:hAnsiTheme="majorHAnsi"/>
          <w:color w:val="0000FF"/>
          <w:sz w:val="24"/>
          <w:szCs w:val="24"/>
          <w:u w:val="double"/>
        </w:rPr>
        <w:t>Durham, North Carolina 27707</w:t>
      </w:r>
    </w:p>
    <w:p w14:paraId="4F938959" w14:textId="34EB4D17" w:rsidR="004F4831" w:rsidRPr="008647CD" w:rsidRDefault="004F4831">
      <w:pPr>
        <w:ind w:left="1440"/>
        <w:rPr>
          <w:rFonts w:asciiTheme="majorHAnsi" w:hAnsiTheme="majorHAnsi"/>
          <w:color w:val="0000FF"/>
          <w:sz w:val="24"/>
          <w:szCs w:val="24"/>
          <w:u w:val="double"/>
        </w:rPr>
      </w:pPr>
      <w:r w:rsidRPr="008647CD">
        <w:rPr>
          <w:rFonts w:asciiTheme="majorHAnsi" w:hAnsiTheme="majorHAnsi"/>
          <w:color w:val="0000FF"/>
          <w:sz w:val="24"/>
          <w:szCs w:val="24"/>
          <w:u w:val="double"/>
        </w:rPr>
        <w:t>USA</w:t>
      </w:r>
    </w:p>
    <w:p w14:paraId="6CBFA521" w14:textId="3E0CB49D" w:rsidR="004A4248" w:rsidRPr="008647CD" w:rsidRDefault="0037692E">
      <w:pPr>
        <w:ind w:left="1440"/>
        <w:rPr>
          <w:rFonts w:asciiTheme="majorHAnsi" w:hAnsiTheme="majorHAnsi"/>
          <w:color w:val="0000FF"/>
          <w:sz w:val="24"/>
          <w:szCs w:val="24"/>
          <w:u w:val="double"/>
        </w:rPr>
      </w:pPr>
      <w:bookmarkStart w:id="135" w:name="_DV_M160"/>
      <w:bookmarkEnd w:id="135"/>
      <w:r w:rsidRPr="008647CD">
        <w:rPr>
          <w:rFonts w:asciiTheme="majorHAnsi" w:hAnsiTheme="majorHAnsi"/>
          <w:sz w:val="24"/>
          <w:szCs w:val="24"/>
        </w:rPr>
        <w:t>Telephone:</w:t>
      </w:r>
      <w:r w:rsidR="004F4831" w:rsidRPr="008647CD">
        <w:rPr>
          <w:rFonts w:asciiTheme="majorHAnsi" w:hAnsiTheme="majorHAnsi"/>
          <w:sz w:val="24"/>
          <w:szCs w:val="24"/>
        </w:rPr>
        <w:t xml:space="preserve"> </w:t>
      </w:r>
      <w:r w:rsidR="004F4831" w:rsidRPr="008647CD">
        <w:rPr>
          <w:rFonts w:asciiTheme="majorHAnsi" w:hAnsiTheme="majorHAnsi"/>
          <w:color w:val="0000FF"/>
          <w:sz w:val="24"/>
          <w:szCs w:val="24"/>
          <w:u w:val="double"/>
        </w:rPr>
        <w:t>+1-208-685-1857</w:t>
      </w:r>
    </w:p>
    <w:p w14:paraId="7712EE9B" w14:textId="433A8EC5" w:rsidR="004F4831" w:rsidRPr="008647CD" w:rsidRDefault="004F4831">
      <w:pPr>
        <w:ind w:left="1440"/>
        <w:rPr>
          <w:rFonts w:asciiTheme="majorHAnsi" w:hAnsiTheme="majorHAnsi"/>
          <w:color w:val="0000FF"/>
          <w:sz w:val="24"/>
          <w:szCs w:val="24"/>
          <w:u w:val="double"/>
        </w:rPr>
      </w:pPr>
      <w:r w:rsidRPr="008647CD">
        <w:rPr>
          <w:rFonts w:asciiTheme="majorHAnsi" w:hAnsiTheme="majorHAnsi"/>
          <w:color w:val="0000FF"/>
          <w:sz w:val="24"/>
          <w:szCs w:val="24"/>
          <w:u w:val="double"/>
        </w:rPr>
        <w:t>Facsimile: +1-208-389-5771</w:t>
      </w:r>
    </w:p>
    <w:p w14:paraId="0F2EDFE6" w14:textId="0B4F28DC" w:rsidR="004A4248" w:rsidRPr="008647CD" w:rsidRDefault="0037692E">
      <w:pPr>
        <w:spacing w:after="240"/>
        <w:ind w:left="1440"/>
        <w:rPr>
          <w:rFonts w:asciiTheme="majorHAnsi" w:hAnsiTheme="majorHAnsi"/>
          <w:color w:val="FF0000"/>
          <w:sz w:val="24"/>
          <w:szCs w:val="24"/>
        </w:rPr>
      </w:pPr>
      <w:bookmarkStart w:id="136" w:name="_DV_C27"/>
      <w:r w:rsidRPr="008647CD">
        <w:rPr>
          <w:rFonts w:asciiTheme="majorHAnsi" w:hAnsiTheme="majorHAnsi"/>
          <w:strike/>
          <w:color w:val="FF0000"/>
          <w:sz w:val="24"/>
          <w:szCs w:val="24"/>
        </w:rPr>
        <w:t>With a Required Copy to:</w:t>
      </w:r>
      <w:r w:rsidRPr="008647CD">
        <w:rPr>
          <w:rFonts w:asciiTheme="majorHAnsi" w:hAnsiTheme="majorHAnsi"/>
          <w:strike/>
          <w:color w:val="FF0000"/>
          <w:sz w:val="24"/>
          <w:szCs w:val="24"/>
        </w:rPr>
        <w:br/>
      </w:r>
      <w:r w:rsidRPr="008647CD">
        <w:rPr>
          <w:rFonts w:asciiTheme="majorHAnsi" w:hAnsiTheme="majorHAnsi"/>
          <w:sz w:val="24"/>
          <w:szCs w:val="24"/>
        </w:rPr>
        <w:t>Email:</w:t>
      </w:r>
      <w:r w:rsidR="004F4831" w:rsidRPr="008647CD">
        <w:rPr>
          <w:rFonts w:asciiTheme="majorHAnsi" w:hAnsiTheme="majorHAnsi"/>
          <w:sz w:val="24"/>
          <w:szCs w:val="24"/>
        </w:rPr>
        <w:t xml:space="preserve"> </w:t>
      </w:r>
      <w:r w:rsidR="004F4831" w:rsidRPr="008647CD">
        <w:rPr>
          <w:rFonts w:asciiTheme="majorHAnsi" w:hAnsiTheme="majorHAnsi"/>
          <w:color w:val="0000FF"/>
          <w:sz w:val="24"/>
          <w:szCs w:val="24"/>
          <w:u w:val="double"/>
        </w:rPr>
        <w:t>cniemi1@markmonitor.com</w:t>
      </w:r>
      <w:r w:rsidR="004F4831" w:rsidRPr="008647CD">
        <w:rPr>
          <w:rFonts w:asciiTheme="majorHAnsi" w:hAnsiTheme="majorHAnsi"/>
          <w:color w:val="0000FF"/>
          <w:sz w:val="24"/>
          <w:szCs w:val="24"/>
        </w:rPr>
        <w:t xml:space="preserve"> </w:t>
      </w:r>
      <w:r w:rsidRPr="008647CD">
        <w:rPr>
          <w:rFonts w:asciiTheme="majorHAnsi" w:hAnsiTheme="majorHAnsi"/>
          <w:strike/>
          <w:color w:val="FF0000"/>
          <w:sz w:val="24"/>
          <w:szCs w:val="24"/>
        </w:rPr>
        <w:t>(As specified from time to time.)</w:t>
      </w:r>
      <w:bookmarkEnd w:id="136"/>
    </w:p>
    <w:p w14:paraId="1450263E" w14:textId="77777777" w:rsidR="004A4248" w:rsidRPr="008647CD" w:rsidRDefault="0037692E">
      <w:pPr>
        <w:numPr>
          <w:ilvl w:val="1"/>
          <w:numId w:val="21"/>
        </w:numPr>
        <w:spacing w:after="240"/>
        <w:outlineLvl w:val="1"/>
        <w:rPr>
          <w:rFonts w:asciiTheme="majorHAnsi" w:hAnsiTheme="majorHAnsi"/>
          <w:sz w:val="24"/>
          <w:szCs w:val="24"/>
        </w:rPr>
      </w:pPr>
      <w:bookmarkStart w:id="137" w:name="_DV_M161"/>
      <w:bookmarkEnd w:id="137"/>
      <w:r w:rsidRPr="008647CD">
        <w:rPr>
          <w:rFonts w:asciiTheme="majorHAnsi" w:hAnsiTheme="majorHAnsi"/>
          <w:b/>
          <w:sz w:val="24"/>
          <w:szCs w:val="24"/>
        </w:rPr>
        <w:t>Entire Agreement</w:t>
      </w:r>
      <w:r w:rsidRPr="008647CD">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Pr="008647CD" w:rsidRDefault="0037692E">
      <w:pPr>
        <w:numPr>
          <w:ilvl w:val="1"/>
          <w:numId w:val="21"/>
        </w:numPr>
        <w:spacing w:after="240"/>
        <w:outlineLvl w:val="1"/>
        <w:rPr>
          <w:rFonts w:asciiTheme="majorHAnsi" w:hAnsiTheme="majorHAnsi"/>
          <w:sz w:val="24"/>
          <w:szCs w:val="24"/>
        </w:rPr>
      </w:pPr>
      <w:bookmarkStart w:id="138" w:name="_DV_M162"/>
      <w:bookmarkEnd w:id="138"/>
      <w:r w:rsidRPr="008647CD">
        <w:rPr>
          <w:rFonts w:asciiTheme="majorHAnsi" w:hAnsiTheme="majorHAnsi"/>
          <w:b/>
          <w:sz w:val="24"/>
          <w:szCs w:val="24"/>
        </w:rPr>
        <w:t>English Language Controls</w:t>
      </w:r>
      <w:r w:rsidRPr="008647CD">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Pr="008647CD" w:rsidRDefault="0037692E">
      <w:pPr>
        <w:numPr>
          <w:ilvl w:val="1"/>
          <w:numId w:val="21"/>
        </w:numPr>
        <w:spacing w:after="240"/>
        <w:outlineLvl w:val="1"/>
        <w:rPr>
          <w:rFonts w:asciiTheme="majorHAnsi" w:hAnsiTheme="majorHAnsi"/>
          <w:sz w:val="24"/>
          <w:szCs w:val="24"/>
        </w:rPr>
      </w:pPr>
      <w:bookmarkStart w:id="139" w:name="_DV_M163"/>
      <w:bookmarkEnd w:id="139"/>
      <w:r w:rsidRPr="008647CD">
        <w:rPr>
          <w:rFonts w:asciiTheme="majorHAnsi" w:hAnsiTheme="majorHAnsi"/>
          <w:b/>
          <w:sz w:val="24"/>
          <w:szCs w:val="24"/>
        </w:rPr>
        <w:t>Ownership Rights</w:t>
      </w:r>
      <w:r w:rsidRPr="008647CD">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Pr="008647CD" w:rsidRDefault="0037692E">
      <w:pPr>
        <w:numPr>
          <w:ilvl w:val="1"/>
          <w:numId w:val="21"/>
        </w:numPr>
        <w:spacing w:after="240"/>
        <w:outlineLvl w:val="1"/>
        <w:rPr>
          <w:rFonts w:asciiTheme="majorHAnsi" w:hAnsiTheme="majorHAnsi"/>
          <w:sz w:val="24"/>
          <w:szCs w:val="24"/>
        </w:rPr>
      </w:pPr>
      <w:bookmarkStart w:id="140" w:name="_DV_M164"/>
      <w:bookmarkEnd w:id="140"/>
      <w:r w:rsidRPr="008647CD">
        <w:rPr>
          <w:rFonts w:asciiTheme="majorHAnsi" w:hAnsiTheme="majorHAnsi"/>
          <w:b/>
          <w:sz w:val="24"/>
          <w:szCs w:val="24"/>
        </w:rPr>
        <w:t>Severability; Conflicts with Laws</w:t>
      </w:r>
      <w:r w:rsidRPr="008647CD">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Pr="008647CD" w:rsidRDefault="0037692E">
      <w:pPr>
        <w:numPr>
          <w:ilvl w:val="1"/>
          <w:numId w:val="21"/>
        </w:numPr>
        <w:spacing w:after="240"/>
        <w:outlineLvl w:val="1"/>
        <w:rPr>
          <w:rFonts w:asciiTheme="majorHAnsi" w:hAnsiTheme="majorHAnsi"/>
          <w:sz w:val="24"/>
          <w:szCs w:val="24"/>
        </w:rPr>
      </w:pPr>
      <w:bookmarkStart w:id="141" w:name="_DV_M165"/>
      <w:bookmarkEnd w:id="141"/>
      <w:r w:rsidRPr="008647CD">
        <w:rPr>
          <w:rFonts w:asciiTheme="majorHAnsi" w:hAnsiTheme="majorHAnsi"/>
          <w:b/>
          <w:sz w:val="24"/>
          <w:szCs w:val="24"/>
        </w:rPr>
        <w:t>Court Orders</w:t>
      </w:r>
      <w:r w:rsidRPr="008647CD">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Pr="008647CD" w:rsidRDefault="0037692E">
      <w:pPr>
        <w:numPr>
          <w:ilvl w:val="1"/>
          <w:numId w:val="21"/>
        </w:numPr>
        <w:spacing w:after="240"/>
        <w:outlineLvl w:val="1"/>
        <w:rPr>
          <w:rFonts w:asciiTheme="majorHAnsi" w:hAnsiTheme="majorHAnsi"/>
          <w:sz w:val="24"/>
          <w:szCs w:val="24"/>
        </w:rPr>
      </w:pPr>
      <w:bookmarkStart w:id="142" w:name="_DV_M166"/>
      <w:bookmarkEnd w:id="142"/>
      <w:r w:rsidRPr="008647CD">
        <w:rPr>
          <w:rFonts w:asciiTheme="majorHAnsi" w:hAnsiTheme="majorHAnsi"/>
          <w:b/>
          <w:sz w:val="24"/>
          <w:szCs w:val="24"/>
        </w:rPr>
        <w:t>Confidentiality</w:t>
      </w:r>
    </w:p>
    <w:p w14:paraId="16C7F6F7" w14:textId="77777777" w:rsidR="004A4248" w:rsidRPr="008647CD" w:rsidRDefault="0037692E">
      <w:pPr>
        <w:numPr>
          <w:ilvl w:val="2"/>
          <w:numId w:val="21"/>
        </w:numPr>
        <w:spacing w:after="240"/>
        <w:outlineLvl w:val="2"/>
        <w:rPr>
          <w:rFonts w:asciiTheme="majorHAnsi" w:hAnsiTheme="majorHAnsi"/>
          <w:sz w:val="24"/>
          <w:szCs w:val="24"/>
        </w:rPr>
      </w:pPr>
      <w:bookmarkStart w:id="143" w:name="_DV_M167"/>
      <w:bookmarkEnd w:id="143"/>
      <w:r w:rsidRPr="008647CD">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Pr="008647CD" w:rsidRDefault="0037692E">
      <w:pPr>
        <w:numPr>
          <w:ilvl w:val="2"/>
          <w:numId w:val="21"/>
        </w:numPr>
        <w:spacing w:after="240"/>
        <w:outlineLvl w:val="2"/>
        <w:rPr>
          <w:rFonts w:asciiTheme="majorHAnsi" w:hAnsiTheme="majorHAnsi"/>
          <w:sz w:val="24"/>
          <w:szCs w:val="24"/>
        </w:rPr>
      </w:pPr>
      <w:bookmarkStart w:id="144" w:name="_DV_M168"/>
      <w:bookmarkEnd w:id="144"/>
      <w:r w:rsidRPr="008647CD">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Pr="008647CD" w:rsidRDefault="0037692E">
      <w:pPr>
        <w:numPr>
          <w:ilvl w:val="2"/>
          <w:numId w:val="21"/>
        </w:numPr>
        <w:spacing w:after="240"/>
        <w:outlineLvl w:val="2"/>
        <w:rPr>
          <w:rFonts w:asciiTheme="majorHAnsi" w:hAnsiTheme="majorHAnsi"/>
          <w:sz w:val="24"/>
          <w:szCs w:val="24"/>
        </w:rPr>
      </w:pPr>
      <w:bookmarkStart w:id="145" w:name="_DV_M169"/>
      <w:bookmarkEnd w:id="145"/>
      <w:r w:rsidRPr="008647CD">
        <w:rPr>
          <w:rFonts w:asciiTheme="majorHAnsi" w:hAnsiTheme="majorHAnsi"/>
          <w:sz w:val="24"/>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ECE707" w14:textId="77777777" w:rsidR="004A4248" w:rsidRPr="008647CD" w:rsidRDefault="0037692E">
      <w:pPr>
        <w:keepNext/>
        <w:spacing w:after="240"/>
        <w:rPr>
          <w:rFonts w:asciiTheme="majorHAnsi" w:hAnsiTheme="majorHAnsi"/>
          <w:b/>
          <w:strike/>
          <w:color w:val="FF0000"/>
          <w:sz w:val="24"/>
          <w:szCs w:val="24"/>
        </w:rPr>
      </w:pPr>
      <w:bookmarkStart w:id="146" w:name="_DV_C30"/>
      <w:r w:rsidRPr="008647CD">
        <w:rPr>
          <w:rFonts w:asciiTheme="majorHAnsi" w:hAnsiTheme="majorHAnsi"/>
          <w:b/>
          <w:strike/>
          <w:color w:val="FF0000"/>
          <w:sz w:val="24"/>
          <w:szCs w:val="24"/>
        </w:rPr>
        <w:t>[</w:t>
      </w:r>
      <w:r w:rsidRPr="008647CD">
        <w:rPr>
          <w:rFonts w:asciiTheme="majorHAnsi" w:hAnsiTheme="majorHAnsi"/>
          <w:b/>
          <w:i/>
          <w:strike/>
          <w:color w:val="FF0000"/>
          <w:sz w:val="24"/>
          <w:szCs w:val="24"/>
        </w:rPr>
        <w:t>Note:  The following section is applicable to intergovernmental organizations or governmental entities only.</w:t>
      </w:r>
      <w:r w:rsidRPr="008647CD">
        <w:rPr>
          <w:rFonts w:asciiTheme="majorHAnsi" w:hAnsiTheme="majorHAnsi"/>
          <w:b/>
          <w:strike/>
          <w:color w:val="FF0000"/>
          <w:sz w:val="24"/>
          <w:szCs w:val="24"/>
        </w:rPr>
        <w:t>]</w:t>
      </w:r>
      <w:bookmarkEnd w:id="146"/>
    </w:p>
    <w:p w14:paraId="7067EBC1" w14:textId="77777777" w:rsidR="004A4248" w:rsidRPr="008647CD" w:rsidRDefault="0037692E">
      <w:pPr>
        <w:keepNext/>
        <w:numPr>
          <w:ilvl w:val="1"/>
          <w:numId w:val="0"/>
        </w:numPr>
        <w:tabs>
          <w:tab w:val="num" w:pos="1440"/>
        </w:tabs>
        <w:spacing w:after="240"/>
        <w:ind w:firstLine="720"/>
        <w:outlineLvl w:val="1"/>
        <w:rPr>
          <w:rFonts w:asciiTheme="majorHAnsi" w:hAnsiTheme="majorHAnsi"/>
          <w:strike/>
          <w:color w:val="FF0000"/>
          <w:sz w:val="24"/>
          <w:szCs w:val="24"/>
        </w:rPr>
      </w:pPr>
      <w:bookmarkStart w:id="147" w:name="_DV_C31"/>
      <w:r w:rsidRPr="008647CD">
        <w:rPr>
          <w:rFonts w:asciiTheme="majorHAnsi" w:hAnsiTheme="majorHAnsi"/>
          <w:b/>
          <w:strike/>
          <w:color w:val="FF0000"/>
          <w:sz w:val="24"/>
          <w:szCs w:val="24"/>
        </w:rPr>
        <w:t>7.16</w:t>
      </w:r>
      <w:r w:rsidRPr="008647CD">
        <w:rPr>
          <w:rFonts w:asciiTheme="majorHAnsi" w:hAnsiTheme="majorHAnsi"/>
          <w:b/>
          <w:strike/>
          <w:color w:val="FF0000"/>
          <w:sz w:val="24"/>
          <w:szCs w:val="24"/>
        </w:rPr>
        <w:tab/>
        <w:t>Special Provision Relating to Intergovernmental Organizations or Governmental Entities</w:t>
      </w:r>
      <w:r w:rsidRPr="008647CD">
        <w:rPr>
          <w:rFonts w:asciiTheme="majorHAnsi" w:hAnsiTheme="majorHAnsi"/>
          <w:strike/>
          <w:color w:val="FF0000"/>
          <w:sz w:val="24"/>
          <w:szCs w:val="24"/>
        </w:rPr>
        <w:t xml:space="preserve">. </w:t>
      </w:r>
      <w:bookmarkEnd w:id="147"/>
    </w:p>
    <w:p w14:paraId="5DCC40C0" w14:textId="77777777" w:rsidR="004A4248" w:rsidRPr="008647CD"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8" w:name="_DV_C32"/>
      <w:r w:rsidRPr="008647CD">
        <w:rPr>
          <w:rFonts w:asciiTheme="majorHAnsi" w:hAnsiTheme="majorHAnsi"/>
          <w:strike/>
          <w:color w:val="FF0000"/>
          <w:sz w:val="24"/>
          <w:szCs w:val="24"/>
        </w:rPr>
        <w:t>(a)</w:t>
      </w:r>
      <w:r w:rsidRPr="008647CD">
        <w:rPr>
          <w:rFonts w:asciiTheme="majorHAnsi" w:hAnsiTheme="majorHAnsi"/>
          <w:strike/>
          <w:color w:val="FF0000"/>
          <w:sz w:val="24"/>
          <w:szCs w:val="24"/>
        </w:rPr>
        <w:tab/>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48"/>
    </w:p>
    <w:p w14:paraId="7FDCE67B" w14:textId="77777777" w:rsidR="004A4248" w:rsidRPr="008647CD"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9" w:name="_DV_C33"/>
      <w:r w:rsidRPr="008647CD">
        <w:rPr>
          <w:rFonts w:asciiTheme="majorHAnsi" w:hAnsiTheme="majorHAnsi"/>
          <w:strike/>
          <w:color w:val="FF0000"/>
          <w:sz w:val="24"/>
          <w:szCs w:val="24"/>
        </w:rPr>
        <w:t>(b)</w:t>
      </w:r>
      <w:r w:rsidRPr="008647CD">
        <w:rPr>
          <w:rFonts w:asciiTheme="majorHAnsi" w:hAnsiTheme="majorHAnsi"/>
          <w:strike/>
          <w:color w:val="FF0000"/>
          <w:sz w:val="24"/>
          <w:szCs w:val="24"/>
        </w:rPr>
        <w:tab/>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49"/>
    </w:p>
    <w:p w14:paraId="5882E9A1" w14:textId="77777777" w:rsidR="004A4248" w:rsidRPr="008647CD"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0" w:name="_DV_C34"/>
      <w:r w:rsidRPr="008647CD">
        <w:rPr>
          <w:rFonts w:asciiTheme="majorHAnsi" w:hAnsiTheme="majorHAnsi"/>
          <w:strike/>
          <w:color w:val="FF0000"/>
          <w:sz w:val="24"/>
          <w:szCs w:val="24"/>
        </w:rPr>
        <w:t>(c)</w:t>
      </w:r>
      <w:r w:rsidRPr="008647CD">
        <w:rPr>
          <w:rFonts w:asciiTheme="majorHAnsi" w:hAnsiTheme="majorHAnsi"/>
          <w:strike/>
          <w:color w:val="FF0000"/>
          <w:sz w:val="24"/>
          <w:szCs w:val="24"/>
        </w:rPr>
        <w:tab/>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50"/>
    </w:p>
    <w:p w14:paraId="3149A386" w14:textId="77777777" w:rsidR="004A4248" w:rsidRPr="008647CD"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1" w:name="_DV_C35"/>
      <w:r w:rsidRPr="008647CD">
        <w:rPr>
          <w:rFonts w:asciiTheme="majorHAnsi" w:hAnsiTheme="majorHAnsi"/>
          <w:strike/>
          <w:color w:val="FF0000"/>
          <w:sz w:val="24"/>
          <w:szCs w:val="24"/>
        </w:rPr>
        <w:t>(d)</w:t>
      </w:r>
      <w:r w:rsidRPr="008647CD">
        <w:rPr>
          <w:rFonts w:asciiTheme="majorHAnsi" w:hAnsiTheme="majorHAnsi"/>
          <w:strike/>
          <w:color w:val="FF0000"/>
          <w:sz w:val="24"/>
          <w:szCs w:val="24"/>
        </w:rPr>
        <w:tab/>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51"/>
    </w:p>
    <w:p w14:paraId="711323F1" w14:textId="77777777" w:rsidR="004A4248" w:rsidRPr="008647CD"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2" w:name="_DV_C36"/>
      <w:r w:rsidRPr="008647CD">
        <w:rPr>
          <w:rFonts w:asciiTheme="majorHAnsi" w:hAnsiTheme="majorHAnsi"/>
          <w:strike/>
          <w:color w:val="FF0000"/>
          <w:sz w:val="24"/>
          <w:szCs w:val="24"/>
        </w:rPr>
        <w:t>(e)</w:t>
      </w:r>
      <w:r w:rsidRPr="008647CD">
        <w:rPr>
          <w:rFonts w:asciiTheme="majorHAnsi" w:hAnsiTheme="majorHAnsi"/>
          <w:strike/>
          <w:color w:val="FF0000"/>
          <w:sz w:val="24"/>
          <w:szCs w:val="24"/>
        </w:rPr>
        <w:tab/>
        <w:t xml:space="preserve">Registry Operator hereby represents and warrants that, to the best of its knowledge as of the date of execution of this Agreement, no existing ICANN Requirement conflicts with or violates any Applicable Law.  </w:t>
      </w:r>
      <w:bookmarkEnd w:id="152"/>
    </w:p>
    <w:p w14:paraId="0656D3B5" w14:textId="77777777" w:rsidR="004A4248" w:rsidRPr="008647CD" w:rsidRDefault="0037692E">
      <w:pPr>
        <w:numPr>
          <w:ilvl w:val="2"/>
          <w:numId w:val="0"/>
        </w:numPr>
        <w:tabs>
          <w:tab w:val="num" w:pos="2160"/>
        </w:tabs>
        <w:spacing w:after="240"/>
        <w:ind w:firstLine="1440"/>
        <w:outlineLvl w:val="2"/>
        <w:rPr>
          <w:rFonts w:asciiTheme="majorHAnsi" w:hAnsiTheme="majorHAnsi"/>
          <w:strike/>
          <w:sz w:val="24"/>
          <w:szCs w:val="24"/>
        </w:rPr>
      </w:pPr>
      <w:bookmarkStart w:id="153" w:name="_DV_C37"/>
      <w:r w:rsidRPr="008647CD">
        <w:rPr>
          <w:rFonts w:asciiTheme="majorHAnsi" w:hAnsiTheme="majorHAnsi"/>
          <w:strike/>
          <w:color w:val="FF0000"/>
          <w:sz w:val="24"/>
          <w:szCs w:val="24"/>
        </w:rPr>
        <w:t>(f)</w:t>
      </w:r>
      <w:r w:rsidRPr="008647CD">
        <w:rPr>
          <w:rFonts w:asciiTheme="majorHAnsi" w:hAnsiTheme="majorHAnsi"/>
          <w:strike/>
          <w:color w:val="FF0000"/>
          <w:sz w:val="24"/>
          <w:szCs w:val="24"/>
        </w:rPr>
        <w:tab/>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53"/>
    </w:p>
    <w:p w14:paraId="4C0483AC" w14:textId="77777777" w:rsidR="004A4248" w:rsidRPr="008647CD" w:rsidRDefault="0037692E">
      <w:pPr>
        <w:spacing w:after="240"/>
        <w:jc w:val="center"/>
        <w:rPr>
          <w:rFonts w:asciiTheme="majorHAnsi" w:hAnsiTheme="majorHAnsi"/>
          <w:sz w:val="24"/>
          <w:szCs w:val="24"/>
        </w:rPr>
      </w:pPr>
      <w:bookmarkStart w:id="154" w:name="_DV_M170"/>
      <w:bookmarkEnd w:id="154"/>
      <w:r w:rsidRPr="008647CD">
        <w:rPr>
          <w:rFonts w:asciiTheme="majorHAnsi" w:hAnsiTheme="majorHAnsi"/>
          <w:sz w:val="24"/>
          <w:szCs w:val="24"/>
        </w:rPr>
        <w:t>* * * * *</w:t>
      </w:r>
    </w:p>
    <w:p w14:paraId="643C2ACF" w14:textId="77777777" w:rsidR="004A4248" w:rsidRPr="008647CD" w:rsidRDefault="004A4248">
      <w:pPr>
        <w:rPr>
          <w:rFonts w:asciiTheme="majorHAnsi" w:hAnsiTheme="majorHAnsi"/>
          <w:sz w:val="24"/>
          <w:szCs w:val="24"/>
        </w:rPr>
        <w:sectPr w:rsidR="004A4248" w:rsidRPr="008647CD">
          <w:footerReference w:type="even" r:id="rId8"/>
          <w:footerReference w:type="default" r:id="rId9"/>
          <w:footerReference w:type="first" r:id="rId10"/>
          <w:pgSz w:w="12240" w:h="15840" w:code="1"/>
          <w:pgMar w:top="1440" w:right="1440" w:bottom="1440" w:left="1440" w:header="720" w:footer="720" w:gutter="0"/>
          <w:cols w:space="720"/>
          <w:titlePg/>
        </w:sectPr>
      </w:pPr>
    </w:p>
    <w:p w14:paraId="7343326B" w14:textId="77777777" w:rsidR="004A4248" w:rsidRPr="008647CD" w:rsidRDefault="0037692E">
      <w:pPr>
        <w:spacing w:after="240"/>
        <w:ind w:firstLine="720"/>
        <w:rPr>
          <w:rFonts w:asciiTheme="majorHAnsi" w:hAnsiTheme="majorHAnsi"/>
          <w:sz w:val="24"/>
          <w:szCs w:val="24"/>
        </w:rPr>
      </w:pPr>
      <w:bookmarkStart w:id="155" w:name="_DV_M171"/>
      <w:bookmarkEnd w:id="155"/>
      <w:r w:rsidRPr="008647CD">
        <w:rPr>
          <w:rFonts w:asciiTheme="majorHAnsi" w:hAnsiTheme="majorHAnsi"/>
          <w:sz w:val="24"/>
          <w:szCs w:val="24"/>
        </w:rPr>
        <w:t>IN WITNESS WHEREOF, the parties hereto have caused this Agreement to be executed by their duly authorized representatives.</w:t>
      </w:r>
    </w:p>
    <w:p w14:paraId="73F2304C" w14:textId="77777777" w:rsidR="004A4248" w:rsidRPr="008647CD" w:rsidRDefault="0037692E">
      <w:pPr>
        <w:spacing w:after="240"/>
        <w:ind w:firstLine="720"/>
        <w:rPr>
          <w:rFonts w:asciiTheme="majorHAnsi" w:hAnsiTheme="majorHAnsi"/>
          <w:b/>
          <w:sz w:val="24"/>
          <w:szCs w:val="24"/>
        </w:rPr>
      </w:pPr>
      <w:bookmarkStart w:id="156" w:name="_DV_M172"/>
      <w:bookmarkEnd w:id="156"/>
      <w:r w:rsidRPr="008647CD">
        <w:rPr>
          <w:rFonts w:asciiTheme="majorHAnsi" w:hAnsiTheme="majorHAnsi"/>
          <w:b/>
          <w:sz w:val="24"/>
          <w:szCs w:val="24"/>
        </w:rPr>
        <w:t xml:space="preserve">INTERNET CORPORATION FOR ASSIGNED NAMES AND NUMBERS </w:t>
      </w:r>
    </w:p>
    <w:p w14:paraId="7E4B9E9A" w14:textId="77777777" w:rsidR="00254B0F" w:rsidRPr="008647CD" w:rsidRDefault="00254B0F" w:rsidP="0044385F">
      <w:pPr>
        <w:rPr>
          <w:rFonts w:asciiTheme="majorHAnsi" w:hAnsiTheme="majorHAnsi"/>
          <w:sz w:val="24"/>
          <w:szCs w:val="24"/>
        </w:rPr>
      </w:pPr>
      <w:bookmarkStart w:id="157" w:name="_DV_M173"/>
      <w:bookmarkEnd w:id="157"/>
    </w:p>
    <w:p w14:paraId="02602460" w14:textId="77777777" w:rsidR="0044385F" w:rsidRPr="008647CD" w:rsidRDefault="0044385F" w:rsidP="0044385F">
      <w:pPr>
        <w:rPr>
          <w:rFonts w:asciiTheme="majorHAnsi" w:hAnsiTheme="majorHAnsi"/>
          <w:sz w:val="24"/>
          <w:szCs w:val="24"/>
        </w:rPr>
      </w:pPr>
    </w:p>
    <w:p w14:paraId="2D33D683" w14:textId="58FE7479" w:rsidR="004A4248" w:rsidRPr="008647CD" w:rsidRDefault="0037692E" w:rsidP="0044385F">
      <w:pPr>
        <w:ind w:firstLine="720"/>
        <w:rPr>
          <w:rFonts w:asciiTheme="majorHAnsi" w:hAnsiTheme="majorHAnsi"/>
          <w:sz w:val="24"/>
          <w:szCs w:val="24"/>
        </w:rPr>
      </w:pPr>
      <w:r w:rsidRPr="008647CD">
        <w:rPr>
          <w:rFonts w:asciiTheme="majorHAnsi" w:hAnsiTheme="majorHAnsi"/>
          <w:sz w:val="24"/>
          <w:szCs w:val="24"/>
        </w:rPr>
        <w:t>By:</w:t>
      </w:r>
      <w:r w:rsidRPr="008647CD">
        <w:rPr>
          <w:rFonts w:asciiTheme="majorHAnsi" w:hAnsiTheme="majorHAnsi"/>
          <w:sz w:val="24"/>
          <w:szCs w:val="24"/>
        </w:rPr>
        <w:tab/>
        <w:t>_____________________________</w:t>
      </w:r>
      <w:r w:rsidRPr="008647CD">
        <w:rPr>
          <w:rFonts w:asciiTheme="majorHAnsi" w:hAnsiTheme="majorHAnsi"/>
          <w:sz w:val="24"/>
          <w:szCs w:val="24"/>
        </w:rPr>
        <w:br/>
      </w:r>
      <w:r w:rsidRPr="008647CD">
        <w:rPr>
          <w:rFonts w:asciiTheme="majorHAnsi" w:hAnsiTheme="majorHAnsi"/>
          <w:sz w:val="24"/>
          <w:szCs w:val="24"/>
        </w:rPr>
        <w:tab/>
      </w:r>
      <w:bookmarkStart w:id="158" w:name="_DV_C38"/>
      <w:r w:rsidR="002E0D1D">
        <w:rPr>
          <w:rFonts w:asciiTheme="majorHAnsi" w:hAnsiTheme="majorHAnsi"/>
          <w:sz w:val="24"/>
          <w:szCs w:val="24"/>
        </w:rPr>
        <w:tab/>
      </w:r>
      <w:r w:rsidRPr="008647CD">
        <w:rPr>
          <w:rFonts w:asciiTheme="majorHAnsi" w:hAnsiTheme="majorHAnsi"/>
          <w:strike/>
          <w:color w:val="FF0000"/>
          <w:sz w:val="24"/>
          <w:szCs w:val="24"/>
        </w:rPr>
        <w:t>[_____________]</w:t>
      </w:r>
      <w:bookmarkStart w:id="159" w:name="_DV_M174"/>
      <w:bookmarkEnd w:id="158"/>
      <w:bookmarkEnd w:id="159"/>
      <w:r w:rsidR="00254B0F" w:rsidRPr="008647CD">
        <w:rPr>
          <w:rFonts w:asciiTheme="majorHAnsi" w:hAnsiTheme="majorHAnsi"/>
          <w:sz w:val="24"/>
          <w:szCs w:val="24"/>
        </w:rPr>
        <w:t>Cyrus Namazi</w:t>
      </w:r>
      <w:r w:rsidRPr="008647CD">
        <w:rPr>
          <w:rFonts w:asciiTheme="majorHAnsi" w:hAnsiTheme="majorHAnsi"/>
          <w:strike/>
          <w:sz w:val="24"/>
          <w:szCs w:val="24"/>
        </w:rPr>
        <w:br/>
      </w:r>
      <w:r w:rsidRPr="008647CD">
        <w:rPr>
          <w:rFonts w:asciiTheme="majorHAnsi" w:hAnsiTheme="majorHAnsi"/>
          <w:sz w:val="24"/>
          <w:szCs w:val="24"/>
        </w:rPr>
        <w:tab/>
      </w:r>
      <w:r w:rsidR="002E0D1D">
        <w:rPr>
          <w:rFonts w:asciiTheme="majorHAnsi" w:hAnsiTheme="majorHAnsi"/>
          <w:sz w:val="24"/>
          <w:szCs w:val="24"/>
        </w:rPr>
        <w:tab/>
      </w:r>
      <w:r w:rsidR="00254B0F" w:rsidRPr="008647CD">
        <w:rPr>
          <w:rFonts w:asciiTheme="majorHAnsi" w:hAnsiTheme="majorHAnsi"/>
          <w:sz w:val="24"/>
          <w:szCs w:val="24"/>
        </w:rPr>
        <w:t xml:space="preserve">Senior Vice </w:t>
      </w:r>
      <w:r w:rsidRPr="008647CD">
        <w:rPr>
          <w:rFonts w:asciiTheme="majorHAnsi" w:hAnsiTheme="majorHAnsi"/>
          <w:sz w:val="24"/>
          <w:szCs w:val="24"/>
        </w:rPr>
        <w:t>President</w:t>
      </w:r>
      <w:bookmarkStart w:id="160" w:name="_DV_C40"/>
      <w:r w:rsidR="00254B0F" w:rsidRPr="008647CD">
        <w:rPr>
          <w:rFonts w:asciiTheme="majorHAnsi" w:hAnsiTheme="majorHAnsi"/>
          <w:sz w:val="24"/>
          <w:szCs w:val="24"/>
        </w:rPr>
        <w:t>,</w:t>
      </w:r>
      <w:r w:rsidRPr="008647CD">
        <w:rPr>
          <w:rFonts w:asciiTheme="majorHAnsi" w:hAnsiTheme="majorHAnsi"/>
          <w:sz w:val="24"/>
          <w:szCs w:val="24"/>
        </w:rPr>
        <w:t xml:space="preserve"> </w:t>
      </w:r>
      <w:r w:rsidR="00254B0F" w:rsidRPr="008647CD">
        <w:rPr>
          <w:rFonts w:asciiTheme="majorHAnsi" w:hAnsiTheme="majorHAnsi"/>
          <w:sz w:val="24"/>
          <w:szCs w:val="24"/>
        </w:rPr>
        <w:t xml:space="preserve">Global Domains Division </w:t>
      </w:r>
      <w:r w:rsidR="00254B0F" w:rsidRPr="008647CD">
        <w:rPr>
          <w:rFonts w:asciiTheme="majorHAnsi" w:hAnsiTheme="majorHAnsi"/>
          <w:strike/>
          <w:color w:val="FF0000"/>
          <w:sz w:val="24"/>
          <w:szCs w:val="24"/>
        </w:rPr>
        <w:t>a</w:t>
      </w:r>
      <w:r w:rsidRPr="008647CD">
        <w:rPr>
          <w:rFonts w:asciiTheme="majorHAnsi" w:hAnsiTheme="majorHAnsi"/>
          <w:strike/>
          <w:color w:val="FF0000"/>
          <w:sz w:val="24"/>
          <w:szCs w:val="24"/>
        </w:rPr>
        <w:t xml:space="preserve">nd CEO </w:t>
      </w:r>
      <w:r w:rsidRPr="008647CD">
        <w:rPr>
          <w:rFonts w:asciiTheme="majorHAnsi" w:hAnsiTheme="majorHAnsi"/>
          <w:strike/>
          <w:color w:val="FF0000"/>
          <w:sz w:val="24"/>
          <w:szCs w:val="24"/>
        </w:rPr>
        <w:br/>
      </w:r>
      <w:r w:rsidRPr="008647CD">
        <w:rPr>
          <w:rFonts w:asciiTheme="majorHAnsi" w:hAnsiTheme="majorHAnsi"/>
          <w:color w:val="FF0000"/>
          <w:sz w:val="24"/>
          <w:szCs w:val="24"/>
        </w:rPr>
        <w:tab/>
      </w:r>
      <w:r w:rsidR="002E0D1D">
        <w:rPr>
          <w:rFonts w:asciiTheme="majorHAnsi" w:hAnsiTheme="majorHAnsi"/>
          <w:color w:val="FF0000"/>
          <w:sz w:val="24"/>
          <w:szCs w:val="24"/>
        </w:rPr>
        <w:tab/>
      </w:r>
      <w:r w:rsidRPr="008647CD">
        <w:rPr>
          <w:rFonts w:asciiTheme="majorHAnsi" w:hAnsiTheme="majorHAnsi"/>
          <w:strike/>
          <w:color w:val="FF0000"/>
          <w:sz w:val="24"/>
          <w:szCs w:val="24"/>
        </w:rPr>
        <w:t>Date:</w:t>
      </w:r>
      <w:bookmarkStart w:id="161" w:name="_DV_C41"/>
      <w:bookmarkEnd w:id="160"/>
      <w:r w:rsidRPr="008647CD">
        <w:rPr>
          <w:rFonts w:asciiTheme="majorHAnsi" w:hAnsiTheme="majorHAnsi"/>
          <w:sz w:val="24"/>
          <w:szCs w:val="24"/>
        </w:rPr>
        <w:br/>
        <w:t xml:space="preserve"> </w:t>
      </w:r>
      <w:bookmarkEnd w:id="161"/>
    </w:p>
    <w:p w14:paraId="41A8A985" w14:textId="4B192E00" w:rsidR="009C27DC" w:rsidRDefault="009C27DC" w:rsidP="002E0D1D"/>
    <w:p w14:paraId="2006A007" w14:textId="77777777" w:rsidR="002E0D1D" w:rsidRPr="002E0D1D" w:rsidRDefault="002E0D1D" w:rsidP="002E0D1D"/>
    <w:p w14:paraId="06A545E9" w14:textId="77777777" w:rsidR="00C578EE" w:rsidRPr="002E0D1D" w:rsidRDefault="00C578EE" w:rsidP="002E0D1D"/>
    <w:p w14:paraId="38B91FA8" w14:textId="1BEA821B" w:rsidR="004A4248" w:rsidRPr="008647CD" w:rsidRDefault="0037692E">
      <w:pPr>
        <w:spacing w:after="240"/>
        <w:ind w:firstLine="720"/>
        <w:rPr>
          <w:rFonts w:asciiTheme="majorHAnsi" w:hAnsiTheme="majorHAnsi"/>
          <w:strike/>
          <w:color w:val="FF0000"/>
          <w:sz w:val="24"/>
          <w:szCs w:val="24"/>
        </w:rPr>
      </w:pPr>
      <w:bookmarkStart w:id="162" w:name="_DV_C42"/>
      <w:r w:rsidRPr="008647CD">
        <w:rPr>
          <w:rFonts w:asciiTheme="majorHAnsi" w:hAnsiTheme="majorHAnsi"/>
          <w:b/>
          <w:strike/>
          <w:color w:val="FF0000"/>
          <w:sz w:val="24"/>
          <w:szCs w:val="24"/>
        </w:rPr>
        <w:t>[Registry Operator]</w:t>
      </w:r>
      <w:bookmarkEnd w:id="162"/>
      <w:r w:rsidR="00D33E2B" w:rsidRPr="008647CD">
        <w:rPr>
          <w:rFonts w:asciiTheme="majorHAnsi" w:hAnsiTheme="majorHAnsi"/>
          <w:b/>
          <w:caps/>
          <w:color w:val="0000FF"/>
          <w:sz w:val="24"/>
          <w:szCs w:val="24"/>
          <w:u w:val="double"/>
        </w:rPr>
        <w:t>American Institute of Certified Public Accountants</w:t>
      </w:r>
    </w:p>
    <w:p w14:paraId="31002F1F" w14:textId="77777777" w:rsidR="004A4248" w:rsidRPr="009D01FB" w:rsidRDefault="0037692E" w:rsidP="009D01FB">
      <w:bookmarkStart w:id="163" w:name="_DV_C43"/>
      <w:r w:rsidRPr="008647CD">
        <w:rPr>
          <w:u w:val="double"/>
        </w:rPr>
        <w:t xml:space="preserve"> </w:t>
      </w:r>
      <w:bookmarkEnd w:id="163"/>
    </w:p>
    <w:p w14:paraId="6F1C8FDA" w14:textId="5E48EEF3" w:rsidR="004A4248" w:rsidRDefault="004A4248" w:rsidP="009D01FB"/>
    <w:p w14:paraId="2F03C7E8" w14:textId="77777777" w:rsidR="009D01FB" w:rsidRPr="009D01FB" w:rsidRDefault="009D01FB" w:rsidP="009D01FB"/>
    <w:p w14:paraId="35C784FF" w14:textId="7B4CB32E" w:rsidR="004A4248" w:rsidRPr="008647CD" w:rsidRDefault="0037692E">
      <w:pPr>
        <w:ind w:left="720"/>
        <w:rPr>
          <w:rFonts w:asciiTheme="majorHAnsi" w:hAnsiTheme="majorHAnsi"/>
          <w:sz w:val="24"/>
          <w:szCs w:val="24"/>
        </w:rPr>
      </w:pPr>
      <w:bookmarkStart w:id="164" w:name="_DV_M175"/>
      <w:bookmarkEnd w:id="164"/>
      <w:r w:rsidRPr="008647CD">
        <w:rPr>
          <w:rFonts w:asciiTheme="majorHAnsi" w:hAnsiTheme="majorHAnsi"/>
          <w:sz w:val="24"/>
          <w:szCs w:val="24"/>
        </w:rPr>
        <w:t>By:</w:t>
      </w:r>
      <w:r w:rsidRPr="008647CD">
        <w:rPr>
          <w:rFonts w:asciiTheme="majorHAnsi" w:hAnsiTheme="majorHAnsi"/>
          <w:sz w:val="24"/>
          <w:szCs w:val="24"/>
        </w:rPr>
        <w:tab/>
        <w:t>_____________________________</w:t>
      </w:r>
      <w:r w:rsidRPr="008647CD">
        <w:rPr>
          <w:rFonts w:asciiTheme="majorHAnsi" w:hAnsiTheme="majorHAnsi"/>
          <w:sz w:val="24"/>
          <w:szCs w:val="24"/>
        </w:rPr>
        <w:br/>
      </w:r>
      <w:r w:rsidRPr="008647CD">
        <w:rPr>
          <w:rFonts w:asciiTheme="majorHAnsi" w:hAnsiTheme="majorHAnsi"/>
          <w:sz w:val="24"/>
          <w:szCs w:val="24"/>
        </w:rPr>
        <w:tab/>
      </w:r>
      <w:bookmarkStart w:id="165" w:name="_DV_C44"/>
      <w:r w:rsidRPr="008647CD">
        <w:rPr>
          <w:rFonts w:asciiTheme="majorHAnsi" w:hAnsiTheme="majorHAnsi"/>
          <w:strike/>
          <w:color w:val="FF0000"/>
          <w:sz w:val="24"/>
          <w:szCs w:val="24"/>
        </w:rPr>
        <w:t>[____________]</w:t>
      </w:r>
      <w:r w:rsidR="00D33E2B" w:rsidRPr="008647CD">
        <w:rPr>
          <w:rFonts w:asciiTheme="majorHAnsi" w:hAnsiTheme="majorHAnsi"/>
          <w:color w:val="0000FF"/>
          <w:sz w:val="24"/>
          <w:szCs w:val="24"/>
          <w:u w:val="double"/>
        </w:rPr>
        <w:t>Scott Spiegel</w:t>
      </w:r>
      <w:r w:rsidRPr="008647CD">
        <w:rPr>
          <w:rFonts w:asciiTheme="majorHAnsi" w:hAnsiTheme="majorHAnsi"/>
          <w:strike/>
          <w:sz w:val="24"/>
          <w:szCs w:val="24"/>
        </w:rPr>
        <w:br/>
      </w:r>
      <w:r w:rsidRPr="008647CD">
        <w:rPr>
          <w:rFonts w:asciiTheme="majorHAnsi" w:hAnsiTheme="majorHAnsi"/>
          <w:sz w:val="24"/>
          <w:szCs w:val="24"/>
        </w:rPr>
        <w:tab/>
      </w:r>
      <w:r w:rsidRPr="008647CD">
        <w:rPr>
          <w:rFonts w:asciiTheme="majorHAnsi" w:hAnsiTheme="majorHAnsi"/>
          <w:strike/>
          <w:color w:val="FF0000"/>
          <w:sz w:val="24"/>
          <w:szCs w:val="24"/>
        </w:rPr>
        <w:t>[____________]</w:t>
      </w:r>
      <w:r w:rsidR="00D33E2B" w:rsidRPr="008647CD">
        <w:rPr>
          <w:rFonts w:asciiTheme="majorHAnsi" w:hAnsiTheme="majorHAnsi"/>
          <w:color w:val="0000FF"/>
          <w:sz w:val="24"/>
          <w:szCs w:val="24"/>
          <w:u w:val="double"/>
        </w:rPr>
        <w:t>CFO</w:t>
      </w:r>
      <w:r w:rsidRPr="008647CD">
        <w:rPr>
          <w:rFonts w:asciiTheme="majorHAnsi" w:hAnsiTheme="majorHAnsi"/>
          <w:strike/>
          <w:color w:val="FF0000"/>
          <w:sz w:val="24"/>
          <w:szCs w:val="24"/>
        </w:rPr>
        <w:br/>
      </w:r>
      <w:r w:rsidRPr="008647CD">
        <w:rPr>
          <w:rFonts w:asciiTheme="majorHAnsi" w:hAnsiTheme="majorHAnsi"/>
          <w:color w:val="FF0000"/>
          <w:sz w:val="24"/>
          <w:szCs w:val="24"/>
        </w:rPr>
        <w:tab/>
      </w:r>
      <w:r w:rsidRPr="008647CD">
        <w:rPr>
          <w:rFonts w:asciiTheme="majorHAnsi" w:hAnsiTheme="majorHAnsi"/>
          <w:strike/>
          <w:color w:val="FF0000"/>
          <w:sz w:val="24"/>
          <w:szCs w:val="24"/>
        </w:rPr>
        <w:t>Date:</w:t>
      </w:r>
      <w:bookmarkEnd w:id="165"/>
    </w:p>
    <w:p w14:paraId="42460C91" w14:textId="77777777" w:rsidR="004A4248" w:rsidRPr="008647CD" w:rsidRDefault="004A4248" w:rsidP="0044385F">
      <w:pPr>
        <w:rPr>
          <w:rFonts w:asciiTheme="majorHAnsi" w:hAnsiTheme="majorHAnsi"/>
          <w:sz w:val="24"/>
          <w:szCs w:val="24"/>
        </w:rPr>
      </w:pPr>
    </w:p>
    <w:p w14:paraId="145D0007" w14:textId="0D77B8F0" w:rsidR="004A4248" w:rsidRPr="008647CD" w:rsidRDefault="004A4248" w:rsidP="0044385F">
      <w:pPr>
        <w:rPr>
          <w:rFonts w:asciiTheme="majorHAnsi" w:hAnsiTheme="majorHAnsi"/>
          <w:sz w:val="24"/>
          <w:szCs w:val="24"/>
        </w:rPr>
      </w:pPr>
    </w:p>
    <w:p w14:paraId="44FE98FE" w14:textId="77777777" w:rsidR="00C578EE" w:rsidRPr="008647CD" w:rsidRDefault="00C578EE" w:rsidP="0044385F">
      <w:pPr>
        <w:rPr>
          <w:rFonts w:asciiTheme="majorHAnsi" w:hAnsiTheme="majorHAnsi"/>
          <w:sz w:val="24"/>
          <w:szCs w:val="24"/>
        </w:rPr>
      </w:pPr>
    </w:p>
    <w:p w14:paraId="4A0C2950" w14:textId="77777777" w:rsidR="00D33E2B" w:rsidRPr="008647CD" w:rsidRDefault="00D33E2B" w:rsidP="00D33E2B">
      <w:pPr>
        <w:ind w:left="720"/>
        <w:rPr>
          <w:rFonts w:asciiTheme="majorHAnsi" w:hAnsiTheme="majorHAnsi"/>
          <w:color w:val="0000FF"/>
          <w:sz w:val="24"/>
          <w:szCs w:val="24"/>
          <w:u w:val="double"/>
        </w:rPr>
      </w:pPr>
      <w:r w:rsidRPr="008647CD">
        <w:rPr>
          <w:rFonts w:asciiTheme="majorHAnsi" w:hAnsiTheme="majorHAnsi"/>
          <w:color w:val="0000FF"/>
          <w:sz w:val="24"/>
          <w:szCs w:val="24"/>
          <w:u w:val="double"/>
        </w:rPr>
        <w:t>By:</w:t>
      </w:r>
      <w:r w:rsidRPr="008647CD">
        <w:rPr>
          <w:rFonts w:asciiTheme="majorHAnsi" w:hAnsiTheme="majorHAnsi"/>
          <w:color w:val="0000FF"/>
          <w:sz w:val="24"/>
          <w:szCs w:val="24"/>
          <w:u w:val="double"/>
        </w:rPr>
        <w:tab/>
        <w:t>_____________________________</w:t>
      </w:r>
    </w:p>
    <w:p w14:paraId="71EB1356" w14:textId="6251B1CB" w:rsidR="004A4248" w:rsidRPr="008647CD" w:rsidRDefault="00D33E2B" w:rsidP="00D33E2B">
      <w:pPr>
        <w:ind w:left="720" w:firstLine="720"/>
        <w:rPr>
          <w:rFonts w:asciiTheme="majorHAnsi" w:hAnsiTheme="majorHAnsi"/>
          <w:color w:val="0000FF"/>
          <w:sz w:val="24"/>
          <w:szCs w:val="24"/>
          <w:u w:val="double"/>
        </w:rPr>
      </w:pPr>
      <w:r w:rsidRPr="008647CD">
        <w:rPr>
          <w:rFonts w:asciiTheme="majorHAnsi" w:hAnsiTheme="majorHAnsi"/>
          <w:color w:val="0000FF"/>
          <w:sz w:val="24"/>
          <w:szCs w:val="24"/>
          <w:u w:val="double"/>
        </w:rPr>
        <w:t>Barry Melancon</w:t>
      </w:r>
    </w:p>
    <w:p w14:paraId="4ED6CEDB" w14:textId="0B187C1D" w:rsidR="00D33E2B" w:rsidRPr="008647CD" w:rsidRDefault="00D33E2B" w:rsidP="00D33E2B">
      <w:pPr>
        <w:ind w:left="720" w:firstLine="720"/>
        <w:rPr>
          <w:rFonts w:asciiTheme="majorHAnsi" w:hAnsiTheme="majorHAnsi"/>
          <w:color w:val="0000FF"/>
          <w:sz w:val="24"/>
          <w:szCs w:val="24"/>
          <w:u w:val="double"/>
        </w:rPr>
        <w:sectPr w:rsidR="00D33E2B" w:rsidRPr="008647CD">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r w:rsidRPr="008647CD">
        <w:rPr>
          <w:rFonts w:asciiTheme="majorHAnsi" w:hAnsiTheme="majorHAnsi"/>
          <w:color w:val="0000FF"/>
          <w:sz w:val="24"/>
          <w:szCs w:val="24"/>
          <w:u w:val="double"/>
        </w:rPr>
        <w:t>President &amp; CEO</w:t>
      </w:r>
    </w:p>
    <w:p w14:paraId="21CA77E2" w14:textId="77777777" w:rsidR="004A4248" w:rsidRPr="008647CD" w:rsidRDefault="0037692E">
      <w:pPr>
        <w:spacing w:after="240"/>
        <w:jc w:val="center"/>
        <w:rPr>
          <w:rFonts w:asciiTheme="majorHAnsi" w:hAnsiTheme="majorHAnsi"/>
          <w:b/>
          <w:sz w:val="24"/>
          <w:szCs w:val="24"/>
        </w:rPr>
      </w:pPr>
      <w:bookmarkStart w:id="166" w:name="h.30j0zll"/>
      <w:bookmarkStart w:id="167" w:name="h.1fob9te"/>
      <w:bookmarkStart w:id="168" w:name="h.3znysh7"/>
      <w:bookmarkStart w:id="169" w:name="_DV_M176"/>
      <w:bookmarkEnd w:id="166"/>
      <w:bookmarkEnd w:id="167"/>
      <w:bookmarkEnd w:id="168"/>
      <w:bookmarkEnd w:id="169"/>
      <w:r w:rsidRPr="008647CD">
        <w:rPr>
          <w:rFonts w:asciiTheme="majorHAnsi" w:hAnsiTheme="majorHAnsi"/>
          <w:b/>
          <w:sz w:val="24"/>
          <w:szCs w:val="24"/>
        </w:rPr>
        <w:t>EXHIBIT A</w:t>
      </w:r>
      <w:r w:rsidRPr="008647CD">
        <w:rPr>
          <w:rFonts w:asciiTheme="majorHAnsi" w:hAnsiTheme="majorHAnsi"/>
          <w:b/>
          <w:sz w:val="24"/>
          <w:szCs w:val="24"/>
        </w:rPr>
        <w:br/>
      </w:r>
      <w:r w:rsidRPr="008647CD">
        <w:rPr>
          <w:rFonts w:asciiTheme="majorHAnsi" w:hAnsiTheme="majorHAnsi"/>
          <w:b/>
          <w:sz w:val="24"/>
          <w:szCs w:val="24"/>
        </w:rPr>
        <w:br/>
        <w:t>Approved Services</w:t>
      </w:r>
    </w:p>
    <w:p w14:paraId="6F65E826" w14:textId="77777777" w:rsidR="004A4248" w:rsidRPr="008647CD" w:rsidRDefault="0037692E">
      <w:pPr>
        <w:spacing w:before="100" w:beforeAutospacing="1" w:after="100" w:afterAutospacing="1"/>
        <w:rPr>
          <w:rFonts w:asciiTheme="majorHAnsi" w:eastAsia="Times New Roman" w:hAnsiTheme="majorHAnsi"/>
          <w:sz w:val="24"/>
          <w:szCs w:val="24"/>
        </w:rPr>
      </w:pPr>
      <w:bookmarkStart w:id="170" w:name="_DV_M177"/>
      <w:bookmarkEnd w:id="170"/>
      <w:r w:rsidRPr="008647CD">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71" w:name="_DV_C47"/>
    </w:p>
    <w:p w14:paraId="3387EBD9" w14:textId="77777777" w:rsidR="004A4248" w:rsidRPr="008647CD" w:rsidRDefault="0037692E">
      <w:pPr>
        <w:spacing w:before="100" w:beforeAutospacing="1" w:after="240"/>
        <w:ind w:left="450" w:hanging="450"/>
        <w:rPr>
          <w:rFonts w:asciiTheme="majorHAnsi" w:eastAsia="Times New Roman" w:hAnsiTheme="majorHAnsi"/>
          <w:b/>
          <w:strike/>
          <w:color w:val="FF0000"/>
          <w:w w:val="0"/>
          <w:sz w:val="24"/>
          <w:szCs w:val="24"/>
        </w:rPr>
      </w:pPr>
      <w:bookmarkStart w:id="172" w:name="_cp_text_1_47"/>
      <w:bookmarkEnd w:id="171"/>
      <w:r w:rsidRPr="008647CD">
        <w:rPr>
          <w:rFonts w:asciiTheme="majorHAnsi" w:hAnsiTheme="majorHAnsi"/>
          <w:b/>
          <w:strike/>
          <w:color w:val="FF0000"/>
          <w:w w:val="0"/>
          <w:sz w:val="24"/>
          <w:szCs w:val="24"/>
        </w:rPr>
        <w:t>1.</w:t>
      </w:r>
      <w:r w:rsidRPr="008647CD">
        <w:rPr>
          <w:rFonts w:asciiTheme="majorHAnsi" w:hAnsiTheme="majorHAnsi"/>
          <w:b/>
          <w:strike/>
          <w:color w:val="FF0000"/>
          <w:w w:val="0"/>
          <w:sz w:val="24"/>
          <w:szCs w:val="24"/>
        </w:rPr>
        <w:tab/>
        <w:t>DNS Service – TLD Zone Contents</w:t>
      </w:r>
    </w:p>
    <w:p w14:paraId="006FA8FF" w14:textId="77777777" w:rsidR="004A4248" w:rsidRPr="008647CD" w:rsidRDefault="0037692E">
      <w:pPr>
        <w:spacing w:before="100" w:beforeAutospacing="1" w:after="240"/>
        <w:rPr>
          <w:rFonts w:asciiTheme="majorHAnsi" w:eastAsia="Times New Roman" w:hAnsiTheme="majorHAnsi"/>
          <w:strike/>
          <w:color w:val="FF0000"/>
          <w:w w:val="0"/>
          <w:sz w:val="24"/>
          <w:szCs w:val="24"/>
        </w:rPr>
      </w:pPr>
      <w:bookmarkStart w:id="173" w:name="_cp_text_1_48"/>
      <w:bookmarkEnd w:id="172"/>
      <w:r w:rsidRPr="008647CD">
        <w:rPr>
          <w:rFonts w:asciiTheme="majorHAnsi" w:hAnsiTheme="majorHAnsi"/>
          <w:strike/>
          <w:color w:val="FF0000"/>
          <w:w w:val="0"/>
          <w:sz w:val="24"/>
          <w:szCs w:val="24"/>
        </w:rPr>
        <w:t>Notwithstanding anything else in this Agreement, as indicated in section 2.2.3.3 of the gTLD Applicant Guidebook, permissible contents for the TLD’s DNS service are:</w:t>
      </w:r>
    </w:p>
    <w:p w14:paraId="56B2E4D9" w14:textId="77777777" w:rsidR="004A4248" w:rsidRPr="008647CD" w:rsidRDefault="0037692E">
      <w:pPr>
        <w:spacing w:before="100" w:beforeAutospacing="1" w:after="240"/>
        <w:ind w:left="540" w:hanging="540"/>
        <w:rPr>
          <w:rFonts w:asciiTheme="majorHAnsi" w:eastAsia="Times New Roman" w:hAnsiTheme="majorHAnsi"/>
          <w:bCs/>
          <w:strike/>
          <w:color w:val="FF0000"/>
          <w:w w:val="0"/>
          <w:sz w:val="24"/>
          <w:szCs w:val="24"/>
        </w:rPr>
      </w:pPr>
      <w:bookmarkStart w:id="174" w:name="_cp_text_1_49"/>
      <w:bookmarkEnd w:id="173"/>
      <w:r w:rsidRPr="008647CD">
        <w:rPr>
          <w:rFonts w:asciiTheme="majorHAnsi" w:hAnsiTheme="majorHAnsi"/>
          <w:bCs/>
          <w:strike/>
          <w:color w:val="FF0000"/>
          <w:w w:val="0"/>
          <w:sz w:val="24"/>
          <w:szCs w:val="24"/>
        </w:rPr>
        <w:t xml:space="preserve">1.1. </w:t>
      </w:r>
      <w:r w:rsidRPr="008647CD">
        <w:rPr>
          <w:rFonts w:asciiTheme="majorHAnsi" w:hAnsiTheme="majorHAnsi"/>
          <w:bCs/>
          <w:strike/>
          <w:color w:val="FF0000"/>
          <w:w w:val="0"/>
          <w:sz w:val="24"/>
          <w:szCs w:val="24"/>
        </w:rPr>
        <w:tab/>
        <w:t>For the “Internet” (IN) Class:</w:t>
      </w:r>
    </w:p>
    <w:p w14:paraId="28024B1A" w14:textId="77777777" w:rsidR="004A4248" w:rsidRPr="008647CD"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5" w:name="_cp_text_1_50"/>
      <w:bookmarkEnd w:id="174"/>
      <w:r w:rsidRPr="008647CD">
        <w:rPr>
          <w:rFonts w:asciiTheme="majorHAnsi" w:hAnsiTheme="majorHAnsi"/>
          <w:bCs/>
          <w:strike/>
          <w:color w:val="FF0000"/>
          <w:w w:val="0"/>
          <w:sz w:val="24"/>
          <w:szCs w:val="24"/>
        </w:rPr>
        <w:t xml:space="preserve">1.1.1. </w:t>
      </w:r>
      <w:r w:rsidRPr="008647CD">
        <w:rPr>
          <w:rFonts w:asciiTheme="majorHAnsi" w:hAnsiTheme="majorHAnsi"/>
          <w:bCs/>
          <w:strike/>
          <w:color w:val="FF0000"/>
          <w:w w:val="0"/>
          <w:sz w:val="24"/>
          <w:szCs w:val="24"/>
        </w:rPr>
        <w:tab/>
        <w:t>Apex SOA record</w:t>
      </w:r>
    </w:p>
    <w:p w14:paraId="7B07E375" w14:textId="77777777" w:rsidR="004A4248" w:rsidRPr="008647CD"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6" w:name="_cp_text_1_51"/>
      <w:bookmarkEnd w:id="175"/>
      <w:r w:rsidRPr="008647CD">
        <w:rPr>
          <w:rFonts w:asciiTheme="majorHAnsi" w:hAnsiTheme="majorHAnsi"/>
          <w:bCs/>
          <w:strike/>
          <w:color w:val="FF0000"/>
          <w:w w:val="0"/>
          <w:sz w:val="24"/>
          <w:szCs w:val="24"/>
        </w:rPr>
        <w:t xml:space="preserve">1.1.2. </w:t>
      </w:r>
      <w:r w:rsidRPr="008647CD">
        <w:rPr>
          <w:rFonts w:asciiTheme="majorHAnsi" w:hAnsiTheme="majorHAnsi"/>
          <w:bCs/>
          <w:strike/>
          <w:color w:val="FF0000"/>
          <w:w w:val="0"/>
          <w:sz w:val="24"/>
          <w:szCs w:val="24"/>
        </w:rPr>
        <w:tab/>
        <w:t>Apex NS records and in-bailiwick glue for the TLD’s DNS servers</w:t>
      </w:r>
    </w:p>
    <w:p w14:paraId="78ADF67D" w14:textId="77777777" w:rsidR="004A4248" w:rsidRPr="008647CD"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7" w:name="_cp_text_1_52"/>
      <w:bookmarkEnd w:id="176"/>
      <w:r w:rsidRPr="008647CD">
        <w:rPr>
          <w:rFonts w:asciiTheme="majorHAnsi" w:hAnsiTheme="majorHAnsi"/>
          <w:bCs/>
          <w:strike/>
          <w:color w:val="FF0000"/>
          <w:w w:val="0"/>
          <w:sz w:val="24"/>
          <w:szCs w:val="24"/>
        </w:rPr>
        <w:t xml:space="preserve">1.1.3. </w:t>
      </w:r>
      <w:r w:rsidRPr="008647CD">
        <w:rPr>
          <w:rFonts w:asciiTheme="majorHAnsi" w:hAnsiTheme="majorHAnsi"/>
          <w:bCs/>
          <w:strike/>
          <w:color w:val="FF0000"/>
          <w:w w:val="0"/>
          <w:sz w:val="24"/>
          <w:szCs w:val="24"/>
        </w:rPr>
        <w:tab/>
        <w:t>NS records and in-bailiwick glue for DNS servers of registered names in the TLD</w:t>
      </w:r>
    </w:p>
    <w:p w14:paraId="44D60455" w14:textId="77777777" w:rsidR="004A4248" w:rsidRPr="008647CD"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8" w:name="_cp_text_1_53"/>
      <w:bookmarkEnd w:id="177"/>
      <w:r w:rsidRPr="008647CD">
        <w:rPr>
          <w:rFonts w:asciiTheme="majorHAnsi" w:hAnsiTheme="majorHAnsi"/>
          <w:bCs/>
          <w:strike/>
          <w:color w:val="FF0000"/>
          <w:w w:val="0"/>
          <w:sz w:val="24"/>
          <w:szCs w:val="24"/>
        </w:rPr>
        <w:t xml:space="preserve">1.1.4. </w:t>
      </w:r>
      <w:r w:rsidRPr="008647CD">
        <w:rPr>
          <w:rFonts w:asciiTheme="majorHAnsi" w:hAnsiTheme="majorHAnsi"/>
          <w:bCs/>
          <w:strike/>
          <w:color w:val="FF0000"/>
          <w:w w:val="0"/>
          <w:sz w:val="24"/>
          <w:szCs w:val="24"/>
        </w:rPr>
        <w:tab/>
        <w:t>DS records for registered names in the TLD</w:t>
      </w:r>
    </w:p>
    <w:p w14:paraId="61711282" w14:textId="77777777" w:rsidR="004A4248" w:rsidRPr="008647CD"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9" w:name="_cp_text_1_54"/>
      <w:bookmarkEnd w:id="178"/>
      <w:r w:rsidRPr="008647CD">
        <w:rPr>
          <w:rFonts w:asciiTheme="majorHAnsi" w:hAnsiTheme="majorHAnsi"/>
          <w:bCs/>
          <w:strike/>
          <w:color w:val="FF0000"/>
          <w:w w:val="0"/>
          <w:sz w:val="24"/>
          <w:szCs w:val="24"/>
        </w:rPr>
        <w:t xml:space="preserve">1.1.5. </w:t>
      </w:r>
      <w:r w:rsidRPr="008647CD">
        <w:rPr>
          <w:rFonts w:asciiTheme="majorHAnsi" w:hAnsiTheme="majorHAnsi"/>
          <w:bCs/>
          <w:strike/>
          <w:color w:val="FF0000"/>
          <w:w w:val="0"/>
          <w:sz w:val="24"/>
          <w:szCs w:val="24"/>
        </w:rPr>
        <w:tab/>
        <w:t>Records associated with signing the TLD zone (e</w:t>
      </w:r>
      <w:bookmarkStart w:id="180" w:name="_DV_C79"/>
      <w:r w:rsidRPr="008647CD">
        <w:rPr>
          <w:rFonts w:asciiTheme="majorHAnsi" w:hAnsiTheme="majorHAnsi"/>
          <w:bCs/>
          <w:strike/>
          <w:color w:val="FF0000"/>
          <w:w w:val="0"/>
          <w:sz w:val="24"/>
          <w:szCs w:val="24"/>
        </w:rPr>
        <w:t>.g</w:t>
      </w:r>
      <w:bookmarkEnd w:id="180"/>
      <w:r w:rsidRPr="008647CD">
        <w:rPr>
          <w:rFonts w:asciiTheme="majorHAnsi" w:hAnsiTheme="majorHAnsi"/>
          <w:bCs/>
          <w:strike/>
          <w:color w:val="FF0000"/>
          <w:w w:val="0"/>
          <w:sz w:val="24"/>
          <w:szCs w:val="24"/>
        </w:rPr>
        <w:t>., RRSIG, DNSKEY, NSEC, NSEC3PARAM and NSEC3)</w:t>
      </w:r>
    </w:p>
    <w:p w14:paraId="49DFF911" w14:textId="77777777" w:rsidR="004A4248" w:rsidRPr="008647CD"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1" w:name="_cp_text_1_55"/>
      <w:bookmarkEnd w:id="179"/>
      <w:r w:rsidRPr="008647CD">
        <w:rPr>
          <w:rFonts w:asciiTheme="majorHAnsi" w:hAnsiTheme="majorHAnsi"/>
          <w:bCs/>
          <w:strike/>
          <w:color w:val="FF0000"/>
          <w:w w:val="0"/>
          <w:sz w:val="24"/>
          <w:szCs w:val="24"/>
        </w:rPr>
        <w:t xml:space="preserve">1.1.6. </w:t>
      </w:r>
      <w:r w:rsidRPr="008647CD">
        <w:rPr>
          <w:rFonts w:asciiTheme="majorHAnsi" w:hAnsiTheme="majorHAnsi"/>
          <w:bCs/>
          <w:strike/>
          <w:color w:val="FF0000"/>
          <w:w w:val="0"/>
          <w:sz w:val="24"/>
          <w:szCs w:val="24"/>
        </w:rPr>
        <w:tab/>
        <w:t>Apex TXT record for zone versioning purposes</w:t>
      </w:r>
    </w:p>
    <w:p w14:paraId="3062D3F9" w14:textId="77777777" w:rsidR="004A4248" w:rsidRPr="008647CD"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2" w:name="_cp_text_1_56"/>
      <w:bookmarkEnd w:id="181"/>
      <w:r w:rsidRPr="008647CD">
        <w:rPr>
          <w:rFonts w:asciiTheme="majorHAnsi" w:hAnsiTheme="majorHAnsi"/>
          <w:bCs/>
          <w:strike/>
          <w:color w:val="FF0000"/>
          <w:w w:val="0"/>
          <w:sz w:val="24"/>
          <w:szCs w:val="24"/>
        </w:rPr>
        <w:t xml:space="preserve">1.1.7. </w:t>
      </w:r>
      <w:r w:rsidRPr="008647CD">
        <w:rPr>
          <w:rFonts w:asciiTheme="majorHAnsi" w:hAnsiTheme="majorHAnsi"/>
          <w:bCs/>
          <w:strike/>
          <w:color w:val="FF0000"/>
          <w:w w:val="0"/>
          <w:sz w:val="24"/>
          <w:szCs w:val="24"/>
        </w:rPr>
        <w:tab/>
        <w:t>Apex TYPE65534 record for automatic dnssec signing signaling</w:t>
      </w:r>
    </w:p>
    <w:p w14:paraId="5A6AC648" w14:textId="77777777" w:rsidR="004A4248" w:rsidRPr="008647CD" w:rsidRDefault="0037692E">
      <w:pPr>
        <w:spacing w:before="100" w:beforeAutospacing="1" w:after="240"/>
        <w:ind w:left="540" w:hanging="540"/>
        <w:rPr>
          <w:rFonts w:asciiTheme="majorHAnsi" w:eastAsia="Times New Roman" w:hAnsiTheme="majorHAnsi"/>
          <w:bCs/>
          <w:strike/>
          <w:color w:val="FF0000"/>
          <w:w w:val="0"/>
          <w:sz w:val="24"/>
          <w:szCs w:val="24"/>
        </w:rPr>
      </w:pPr>
      <w:bookmarkStart w:id="183" w:name="_cp_text_1_57"/>
      <w:bookmarkEnd w:id="182"/>
      <w:r w:rsidRPr="008647CD">
        <w:rPr>
          <w:rFonts w:asciiTheme="majorHAnsi" w:hAnsiTheme="majorHAnsi"/>
          <w:bCs/>
          <w:strike/>
          <w:color w:val="FF0000"/>
          <w:w w:val="0"/>
          <w:sz w:val="24"/>
          <w:szCs w:val="24"/>
        </w:rPr>
        <w:t xml:space="preserve">1.2. </w:t>
      </w:r>
      <w:r w:rsidRPr="008647CD">
        <w:rPr>
          <w:rFonts w:asciiTheme="majorHAnsi" w:hAnsiTheme="majorHAnsi"/>
          <w:bCs/>
          <w:strike/>
          <w:color w:val="FF0000"/>
          <w:w w:val="0"/>
          <w:sz w:val="24"/>
          <w:szCs w:val="24"/>
        </w:rPr>
        <w:tab/>
        <w:t>For the “Chaos” (CH) Class:</w:t>
      </w:r>
    </w:p>
    <w:p w14:paraId="4D45954B" w14:textId="77777777" w:rsidR="004A4248" w:rsidRPr="008647CD" w:rsidRDefault="0037692E">
      <w:pPr>
        <w:spacing w:before="100" w:beforeAutospacing="1" w:after="240"/>
        <w:ind w:left="1260" w:hanging="720"/>
        <w:rPr>
          <w:rFonts w:asciiTheme="majorHAnsi" w:eastAsia="Times New Roman" w:hAnsiTheme="majorHAnsi"/>
          <w:bCs/>
          <w:strike/>
          <w:color w:val="FF0000"/>
          <w:w w:val="0"/>
          <w:sz w:val="24"/>
          <w:szCs w:val="24"/>
        </w:rPr>
      </w:pPr>
      <w:bookmarkStart w:id="184" w:name="_cp_text_1_58"/>
      <w:bookmarkEnd w:id="183"/>
      <w:r w:rsidRPr="008647CD">
        <w:rPr>
          <w:rFonts w:asciiTheme="majorHAnsi" w:hAnsiTheme="majorHAnsi"/>
          <w:bCs/>
          <w:strike/>
          <w:color w:val="FF0000"/>
          <w:w w:val="0"/>
          <w:sz w:val="24"/>
          <w:szCs w:val="24"/>
        </w:rPr>
        <w:t xml:space="preserve">1.2.1. </w:t>
      </w:r>
      <w:r w:rsidRPr="008647CD">
        <w:rPr>
          <w:rFonts w:asciiTheme="majorHAnsi" w:hAnsiTheme="majorHAnsi"/>
          <w:bCs/>
          <w:strike/>
          <w:color w:val="FF0000"/>
          <w:w w:val="0"/>
          <w:sz w:val="24"/>
          <w:szCs w:val="24"/>
        </w:rPr>
        <w:tab/>
        <w:t xml:space="preserve">TXT records for server version/identification (e.g., TXT records for “version.bind.”, “id.server.”, </w:t>
      </w:r>
      <w:bookmarkStart w:id="185" w:name="_DV_C80"/>
      <w:r w:rsidRPr="008647CD">
        <w:rPr>
          <w:rFonts w:asciiTheme="majorHAnsi" w:hAnsiTheme="majorHAnsi"/>
          <w:bCs/>
          <w:strike/>
          <w:color w:val="FF0000"/>
          <w:w w:val="0"/>
          <w:sz w:val="24"/>
          <w:szCs w:val="24"/>
        </w:rPr>
        <w:t xml:space="preserve">“authors.bind” </w:t>
      </w:r>
      <w:bookmarkEnd w:id="185"/>
      <w:r w:rsidRPr="008647CD">
        <w:rPr>
          <w:rFonts w:asciiTheme="majorHAnsi" w:hAnsiTheme="majorHAnsi"/>
          <w:bCs/>
          <w:strike/>
          <w:color w:val="FF0000"/>
          <w:w w:val="0"/>
          <w:sz w:val="24"/>
          <w:szCs w:val="24"/>
        </w:rPr>
        <w:t>and/or “hostname.bind.”)</w:t>
      </w:r>
    </w:p>
    <w:p w14:paraId="017D2F9F" w14:textId="77777777" w:rsidR="004A4248" w:rsidRPr="008647CD" w:rsidRDefault="0037692E">
      <w:pPr>
        <w:spacing w:before="100" w:beforeAutospacing="1" w:after="240"/>
        <w:rPr>
          <w:rFonts w:asciiTheme="majorHAnsi" w:eastAsia="Times New Roman" w:hAnsiTheme="majorHAnsi"/>
          <w:strike/>
          <w:color w:val="FF0000"/>
          <w:w w:val="0"/>
          <w:sz w:val="24"/>
          <w:szCs w:val="24"/>
        </w:rPr>
      </w:pPr>
      <w:bookmarkStart w:id="186" w:name="_cp_text_1_59"/>
      <w:bookmarkEnd w:id="184"/>
      <w:r w:rsidRPr="008647CD">
        <w:rPr>
          <w:rFonts w:asciiTheme="majorHAnsi" w:hAnsiTheme="majorHAnsi"/>
          <w:strike/>
          <w:color w:val="FF0000"/>
          <w:w w:val="0"/>
          <w:sz w:val="24"/>
          <w:szCs w:val="24"/>
        </w:rPr>
        <w:t>(Note:  The above language effectively does not allow, among other things, the inclusion of DNS resource records that would enable a dotless domain name (e.g., apex A, AAAA, MX records) in the TLD zone.)</w:t>
      </w:r>
    </w:p>
    <w:p w14:paraId="3A98A447" w14:textId="77777777" w:rsidR="004A4248" w:rsidRPr="008647CD" w:rsidRDefault="0037692E">
      <w:pPr>
        <w:spacing w:before="100" w:beforeAutospacing="1" w:after="240"/>
        <w:rPr>
          <w:rFonts w:asciiTheme="majorHAnsi" w:hAnsiTheme="majorHAnsi"/>
          <w:strike/>
          <w:color w:val="FF0000"/>
          <w:w w:val="0"/>
          <w:sz w:val="24"/>
          <w:szCs w:val="24"/>
        </w:rPr>
      </w:pPr>
      <w:bookmarkStart w:id="187" w:name="_cp_text_1_60"/>
      <w:bookmarkEnd w:id="186"/>
      <w:r w:rsidRPr="008647CD">
        <w:rPr>
          <w:rFonts w:asciiTheme="majorHAnsi" w:hAnsiTheme="majorHAnsi"/>
          <w:strike/>
          <w:color w:val="FF0000"/>
          <w:w w:val="0"/>
          <w:sz w:val="24"/>
          <w:szCs w:val="24"/>
        </w:rPr>
        <w:t>If Registry Operator wishes to place any DNS resource record type or class into its TLD DNS service (other than those listed in Sections 1.1 or 1.2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bookmarkEnd w:id="187"/>
    <w:p w14:paraId="10E8B37E" w14:textId="77777777" w:rsidR="00303437" w:rsidRPr="008647CD" w:rsidRDefault="00303437" w:rsidP="00303437">
      <w:pPr>
        <w:spacing w:before="100" w:beforeAutospacing="1" w:after="240"/>
        <w:rPr>
          <w:rFonts w:asciiTheme="majorHAnsi" w:eastAsia="Times New Roman" w:hAnsiTheme="majorHAnsi"/>
          <w:b/>
          <w:color w:val="0000FF"/>
          <w:sz w:val="24"/>
          <w:szCs w:val="24"/>
          <w:u w:val="double"/>
        </w:rPr>
      </w:pPr>
      <w:r w:rsidRPr="008647CD">
        <w:rPr>
          <w:rFonts w:asciiTheme="majorHAnsi" w:eastAsia="Times New Roman" w:hAnsiTheme="majorHAnsi"/>
          <w:b/>
          <w:color w:val="0000FF"/>
          <w:sz w:val="24"/>
          <w:szCs w:val="24"/>
          <w:u w:val="double"/>
        </w:rPr>
        <w:t>1.</w:t>
      </w:r>
      <w:r w:rsidRPr="008647CD">
        <w:rPr>
          <w:rFonts w:asciiTheme="majorHAnsi" w:eastAsia="Times New Roman" w:hAnsiTheme="majorHAnsi"/>
          <w:b/>
          <w:color w:val="0000FF"/>
          <w:sz w:val="24"/>
          <w:szCs w:val="24"/>
          <w:u w:val="double"/>
        </w:rPr>
        <w:tab/>
        <w:t>DNS Service – TLD Zone Contents</w:t>
      </w:r>
    </w:p>
    <w:p w14:paraId="4A3A9C79"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Notwithstanding anything else in this Agreement, as indicated in section 2.2.3.3 of the gTLD Applicant Guidebook, permissible contents for the TLD’s DNS service are:</w:t>
      </w:r>
    </w:p>
    <w:p w14:paraId="4591B489"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1.1. </w:t>
      </w:r>
      <w:r w:rsidRPr="008647CD">
        <w:rPr>
          <w:rFonts w:asciiTheme="majorHAnsi" w:eastAsia="Times New Roman" w:hAnsiTheme="majorHAnsi"/>
          <w:color w:val="0000FF"/>
          <w:sz w:val="24"/>
          <w:szCs w:val="24"/>
          <w:u w:val="double"/>
        </w:rPr>
        <w:tab/>
        <w:t>For the “Internet” (IN) Class:</w:t>
      </w:r>
    </w:p>
    <w:p w14:paraId="01C7B8CD" w14:textId="77777777" w:rsidR="00303437" w:rsidRPr="008647CD" w:rsidRDefault="00303437" w:rsidP="00303437">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1.1.1. </w:t>
      </w:r>
      <w:r w:rsidRPr="008647CD">
        <w:rPr>
          <w:rFonts w:asciiTheme="majorHAnsi" w:eastAsia="Times New Roman" w:hAnsiTheme="majorHAnsi"/>
          <w:color w:val="0000FF"/>
          <w:sz w:val="24"/>
          <w:szCs w:val="24"/>
          <w:u w:val="double"/>
        </w:rPr>
        <w:tab/>
        <w:t>Apex SOA record</w:t>
      </w:r>
    </w:p>
    <w:p w14:paraId="66093975" w14:textId="77777777" w:rsidR="00303437" w:rsidRPr="008647CD" w:rsidRDefault="00303437" w:rsidP="00303437">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1.1.2. </w:t>
      </w:r>
      <w:r w:rsidRPr="008647CD">
        <w:rPr>
          <w:rFonts w:asciiTheme="majorHAnsi" w:eastAsia="Times New Roman" w:hAnsiTheme="majorHAnsi"/>
          <w:color w:val="0000FF"/>
          <w:sz w:val="24"/>
          <w:szCs w:val="24"/>
          <w:u w:val="double"/>
        </w:rPr>
        <w:tab/>
        <w:t>Apex NS records and in-bailiwick glue for the TLD’s DNS servers</w:t>
      </w:r>
    </w:p>
    <w:p w14:paraId="0AEE2510" w14:textId="77777777" w:rsidR="00303437" w:rsidRPr="008647CD" w:rsidRDefault="00303437" w:rsidP="00303437">
      <w:pPr>
        <w:spacing w:before="100" w:beforeAutospacing="1" w:after="240"/>
        <w:ind w:left="1440" w:hanging="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1.1.3. </w:t>
      </w:r>
      <w:r w:rsidRPr="008647CD">
        <w:rPr>
          <w:rFonts w:asciiTheme="majorHAnsi" w:eastAsia="Times New Roman" w:hAnsiTheme="majorHAnsi"/>
          <w:color w:val="0000FF"/>
          <w:sz w:val="24"/>
          <w:szCs w:val="24"/>
          <w:u w:val="double"/>
        </w:rPr>
        <w:tab/>
        <w:t>NS records and in-bailiwick glue for DNS servers of registered names in the TLD</w:t>
      </w:r>
    </w:p>
    <w:p w14:paraId="6D107BF9" w14:textId="77777777" w:rsidR="00303437" w:rsidRPr="008647CD" w:rsidRDefault="00303437" w:rsidP="00303437">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1.1.4. </w:t>
      </w:r>
      <w:r w:rsidRPr="008647CD">
        <w:rPr>
          <w:rFonts w:asciiTheme="majorHAnsi" w:eastAsia="Times New Roman" w:hAnsiTheme="majorHAnsi"/>
          <w:color w:val="0000FF"/>
          <w:sz w:val="24"/>
          <w:szCs w:val="24"/>
          <w:u w:val="double"/>
        </w:rPr>
        <w:tab/>
        <w:t>DS records for registered names in the TLD</w:t>
      </w:r>
    </w:p>
    <w:p w14:paraId="2C710342" w14:textId="77777777" w:rsidR="00303437" w:rsidRPr="008647CD" w:rsidRDefault="00303437" w:rsidP="00303437">
      <w:pPr>
        <w:spacing w:before="100" w:beforeAutospacing="1" w:after="240"/>
        <w:ind w:left="1440" w:hanging="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1.1.5. </w:t>
      </w:r>
      <w:r w:rsidRPr="008647CD">
        <w:rPr>
          <w:rFonts w:asciiTheme="majorHAnsi" w:eastAsia="Times New Roman" w:hAnsiTheme="majorHAnsi"/>
          <w:color w:val="0000FF"/>
          <w:sz w:val="24"/>
          <w:szCs w:val="24"/>
          <w:u w:val="double"/>
        </w:rPr>
        <w:tab/>
        <w:t>Records associated with signing the TLD zone (e.g., RRSIG, DNSKEY, NSEC, NSEC3PARAM and NSEC3)</w:t>
      </w:r>
    </w:p>
    <w:p w14:paraId="0696C1F0" w14:textId="77777777" w:rsidR="00303437" w:rsidRPr="008647CD" w:rsidRDefault="00303437" w:rsidP="00303437">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1.1.6. </w:t>
      </w:r>
      <w:r w:rsidRPr="008647CD">
        <w:rPr>
          <w:rFonts w:asciiTheme="majorHAnsi" w:eastAsia="Times New Roman" w:hAnsiTheme="majorHAnsi"/>
          <w:color w:val="0000FF"/>
          <w:sz w:val="24"/>
          <w:szCs w:val="24"/>
          <w:u w:val="double"/>
        </w:rPr>
        <w:tab/>
        <w:t>Apex TXT record for zone versioning purposes</w:t>
      </w:r>
    </w:p>
    <w:p w14:paraId="609AC830" w14:textId="77777777" w:rsidR="00303437" w:rsidRPr="008647CD" w:rsidRDefault="00303437" w:rsidP="00303437">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1.1.7. </w:t>
      </w:r>
      <w:r w:rsidRPr="008647CD">
        <w:rPr>
          <w:rFonts w:asciiTheme="majorHAnsi" w:eastAsia="Times New Roman" w:hAnsiTheme="majorHAnsi"/>
          <w:color w:val="0000FF"/>
          <w:sz w:val="24"/>
          <w:szCs w:val="24"/>
          <w:u w:val="double"/>
        </w:rPr>
        <w:tab/>
        <w:t>Apex TYPE65534 record for automatic dnssec signing signaling</w:t>
      </w:r>
    </w:p>
    <w:p w14:paraId="2CFEB587"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1.2. </w:t>
      </w:r>
      <w:r w:rsidRPr="008647CD">
        <w:rPr>
          <w:rFonts w:asciiTheme="majorHAnsi" w:eastAsia="Times New Roman" w:hAnsiTheme="majorHAnsi"/>
          <w:color w:val="0000FF"/>
          <w:sz w:val="24"/>
          <w:szCs w:val="24"/>
          <w:u w:val="double"/>
        </w:rPr>
        <w:tab/>
        <w:t>For the “Chaos” (CH) Class:</w:t>
      </w:r>
    </w:p>
    <w:p w14:paraId="4286B896" w14:textId="77777777" w:rsidR="00303437" w:rsidRPr="008647CD" w:rsidRDefault="00303437" w:rsidP="00303437">
      <w:pPr>
        <w:spacing w:before="100" w:beforeAutospacing="1" w:after="240"/>
        <w:ind w:left="1440" w:hanging="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1.2.1. </w:t>
      </w:r>
      <w:r w:rsidRPr="008647CD">
        <w:rPr>
          <w:rFonts w:asciiTheme="majorHAnsi" w:eastAsia="Times New Roman" w:hAnsiTheme="majorHAnsi"/>
          <w:color w:val="0000FF"/>
          <w:sz w:val="24"/>
          <w:szCs w:val="24"/>
          <w:u w:val="double"/>
        </w:rPr>
        <w:tab/>
        <w:t>TXT records for server version/identification (e.g., TXT records for “version.bind.”, “id.server.”, “authors.bind” and/or “hostname.bind.”)</w:t>
      </w:r>
    </w:p>
    <w:p w14:paraId="45642357"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(Note:  The above language effectively does not allow, among other things, the inclusion of DNS resource records that would enable a dotless domain name (e.g., apex A, AAAA, MX records) in the TLD zone.)</w:t>
      </w:r>
    </w:p>
    <w:p w14:paraId="2DAC9A12"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If Registry Operator wishes to place any DNS resource record type or class into its TLD DNS service (other than those listed in Sections 1.1 or 1.2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p w14:paraId="6E0DE8ED" w14:textId="77777777" w:rsidR="00303437" w:rsidRPr="008647CD" w:rsidRDefault="00303437" w:rsidP="00303437">
      <w:pPr>
        <w:spacing w:before="100" w:beforeAutospacing="1" w:after="240"/>
        <w:rPr>
          <w:rFonts w:asciiTheme="majorHAnsi" w:eastAsia="Times New Roman" w:hAnsiTheme="majorHAnsi"/>
          <w:b/>
          <w:color w:val="0000FF"/>
          <w:sz w:val="24"/>
          <w:szCs w:val="24"/>
          <w:u w:val="double"/>
        </w:rPr>
      </w:pPr>
      <w:r w:rsidRPr="008647CD">
        <w:rPr>
          <w:rFonts w:asciiTheme="majorHAnsi" w:eastAsia="Times New Roman" w:hAnsiTheme="majorHAnsi"/>
          <w:b/>
          <w:color w:val="0000FF"/>
          <w:sz w:val="24"/>
          <w:szCs w:val="24"/>
          <w:u w:val="double"/>
        </w:rPr>
        <w:t>2.</w:t>
      </w:r>
      <w:r w:rsidRPr="008647CD">
        <w:rPr>
          <w:rFonts w:asciiTheme="majorHAnsi" w:eastAsia="Times New Roman" w:hAnsiTheme="majorHAnsi"/>
          <w:b/>
          <w:color w:val="0000FF"/>
          <w:sz w:val="24"/>
          <w:szCs w:val="24"/>
          <w:u w:val="double"/>
        </w:rPr>
        <w:tab/>
        <w:t>Anti-Abuse</w:t>
      </w:r>
    </w:p>
    <w:p w14:paraId="26ADBED1"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Registry Operator may suspend, delete or otherwise make changes to domain names in compliance with its anti-abuse policy.</w:t>
      </w:r>
    </w:p>
    <w:p w14:paraId="691239E1" w14:textId="77777777" w:rsidR="00303437" w:rsidRPr="008647CD" w:rsidRDefault="00303437" w:rsidP="00303437">
      <w:pPr>
        <w:spacing w:before="100" w:beforeAutospacing="1" w:after="240"/>
        <w:rPr>
          <w:rFonts w:asciiTheme="majorHAnsi" w:eastAsia="Times New Roman" w:hAnsiTheme="majorHAnsi"/>
          <w:b/>
          <w:color w:val="0000FF"/>
          <w:sz w:val="24"/>
          <w:szCs w:val="24"/>
          <w:u w:val="double"/>
        </w:rPr>
      </w:pPr>
      <w:r w:rsidRPr="008647CD">
        <w:rPr>
          <w:rFonts w:asciiTheme="majorHAnsi" w:eastAsia="Times New Roman" w:hAnsiTheme="majorHAnsi"/>
          <w:b/>
          <w:color w:val="0000FF"/>
          <w:sz w:val="24"/>
          <w:szCs w:val="24"/>
          <w:u w:val="double"/>
        </w:rPr>
        <w:t>3.</w:t>
      </w:r>
      <w:r w:rsidRPr="008647CD">
        <w:rPr>
          <w:rFonts w:asciiTheme="majorHAnsi" w:eastAsia="Times New Roman" w:hAnsiTheme="majorHAnsi"/>
          <w:b/>
          <w:color w:val="0000FF"/>
          <w:sz w:val="24"/>
          <w:szCs w:val="24"/>
          <w:u w:val="double"/>
        </w:rPr>
        <w:tab/>
        <w:t>Searchable Whois</w:t>
      </w:r>
    </w:p>
    <w:p w14:paraId="7B4366A5"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32E7446F" w14:textId="77777777" w:rsidR="00303437" w:rsidRPr="008647CD" w:rsidRDefault="00303437" w:rsidP="00303437">
      <w:pPr>
        <w:spacing w:before="100" w:beforeAutospacing="1" w:after="240"/>
        <w:rPr>
          <w:rFonts w:asciiTheme="majorHAnsi" w:eastAsia="Times New Roman" w:hAnsiTheme="majorHAnsi"/>
          <w:b/>
          <w:color w:val="0000FF"/>
          <w:sz w:val="24"/>
          <w:szCs w:val="24"/>
          <w:u w:val="double"/>
        </w:rPr>
      </w:pPr>
      <w:r w:rsidRPr="008647CD">
        <w:rPr>
          <w:rFonts w:asciiTheme="majorHAnsi" w:eastAsia="Times New Roman" w:hAnsiTheme="majorHAnsi"/>
          <w:b/>
          <w:color w:val="0000FF"/>
          <w:sz w:val="24"/>
          <w:szCs w:val="24"/>
          <w:u w:val="double"/>
        </w:rPr>
        <w:t xml:space="preserve">4. </w:t>
      </w:r>
      <w:r w:rsidRPr="008647CD">
        <w:rPr>
          <w:rFonts w:asciiTheme="majorHAnsi" w:eastAsia="Times New Roman" w:hAnsiTheme="majorHAnsi"/>
          <w:b/>
          <w:color w:val="0000FF"/>
          <w:sz w:val="24"/>
          <w:szCs w:val="24"/>
          <w:u w:val="double"/>
        </w:rPr>
        <w:tab/>
        <w:t>Internationalized Domain Names (IDNs)</w:t>
      </w:r>
    </w:p>
    <w:p w14:paraId="6D391304"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Registry Operator may offer registration of IDNs at the second and lower levels provided that Registry Operator complies with the following requirements:</w:t>
      </w:r>
    </w:p>
    <w:p w14:paraId="419B5F3D" w14:textId="77777777" w:rsidR="00303437" w:rsidRPr="008647CD" w:rsidRDefault="00303437" w:rsidP="00546EC0">
      <w:pPr>
        <w:spacing w:before="100" w:beforeAutospacing="1" w:after="240"/>
        <w:ind w:left="720" w:hanging="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4.1.</w:t>
      </w:r>
      <w:r w:rsidRPr="008647CD">
        <w:rPr>
          <w:rFonts w:asciiTheme="majorHAnsi" w:eastAsia="Times New Roman" w:hAnsiTheme="majorHAnsi"/>
          <w:color w:val="0000FF"/>
          <w:sz w:val="24"/>
          <w:szCs w:val="24"/>
          <w:u w:val="double"/>
        </w:rPr>
        <w:tab/>
        <w:t>Registry Operator must offer Registrars support for handling IDN registrations in EPP.</w:t>
      </w:r>
    </w:p>
    <w:p w14:paraId="00A17876"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 4.2.</w:t>
      </w:r>
      <w:r w:rsidRPr="008647CD">
        <w:rPr>
          <w:rFonts w:asciiTheme="majorHAnsi" w:eastAsia="Times New Roman" w:hAnsiTheme="majorHAnsi"/>
          <w:color w:val="0000FF"/>
          <w:sz w:val="24"/>
          <w:szCs w:val="24"/>
          <w:u w:val="double"/>
        </w:rPr>
        <w:tab/>
        <w:t>Registry Operator must handle variant IDNs as follows:</w:t>
      </w:r>
    </w:p>
    <w:p w14:paraId="4D96FD6A" w14:textId="77777777" w:rsidR="00303437" w:rsidRPr="008647CD" w:rsidRDefault="00303437" w:rsidP="00E31E46">
      <w:pPr>
        <w:spacing w:before="100" w:beforeAutospacing="1" w:after="240"/>
        <w:ind w:left="1440" w:hanging="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4.2.1.</w:t>
      </w:r>
      <w:r w:rsidRPr="008647CD">
        <w:rPr>
          <w:rFonts w:asciiTheme="majorHAnsi" w:eastAsia="Times New Roman" w:hAnsiTheme="majorHAnsi"/>
          <w:color w:val="0000FF"/>
          <w:sz w:val="24"/>
          <w:szCs w:val="24"/>
          <w:u w:val="double"/>
        </w:rPr>
        <w:tab/>
        <w:t>By default variant IDNs (as defined in the Registry Operator’s IDN tables and IDN Registration Rules) must be blocked from registration.</w:t>
      </w:r>
    </w:p>
    <w:p w14:paraId="3484AE57" w14:textId="77777777" w:rsidR="00303437" w:rsidRPr="008647CD" w:rsidRDefault="00303437" w:rsidP="00E31E46">
      <w:pPr>
        <w:spacing w:before="100" w:beforeAutospacing="1" w:after="240"/>
        <w:ind w:left="1440" w:hanging="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4.2.2.</w:t>
      </w:r>
      <w:r w:rsidRPr="008647CD">
        <w:rPr>
          <w:rFonts w:asciiTheme="majorHAnsi" w:eastAsia="Times New Roman" w:hAnsiTheme="majorHAnsi"/>
          <w:color w:val="0000FF"/>
          <w:sz w:val="24"/>
          <w:szCs w:val="24"/>
          <w:u w:val="double"/>
        </w:rPr>
        <w:tab/>
        <w:t>Variant IDNs may be activated when requested by the sponsoring Registrar of the canonical name as described in the IDN Tables and IDN Registration Rules.</w:t>
      </w:r>
    </w:p>
    <w:p w14:paraId="612114F2" w14:textId="77777777" w:rsidR="00303437" w:rsidRPr="008647CD" w:rsidRDefault="00303437" w:rsidP="00E31E46">
      <w:pPr>
        <w:spacing w:before="100" w:beforeAutospacing="1" w:after="240"/>
        <w:ind w:left="1440" w:hanging="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4.2.3.</w:t>
      </w:r>
      <w:r w:rsidRPr="008647CD">
        <w:rPr>
          <w:rFonts w:asciiTheme="majorHAnsi" w:eastAsia="Times New Roman" w:hAnsiTheme="majorHAnsi"/>
          <w:color w:val="0000FF"/>
          <w:sz w:val="24"/>
          <w:szCs w:val="24"/>
          <w:u w:val="double"/>
        </w:rPr>
        <w:tab/>
        <w:t>Active variant IDNs must be provisioned in the TLD’s DNS zone file as zone cuts using the same NS resource records as the canonical name.</w:t>
      </w:r>
    </w:p>
    <w:p w14:paraId="4D2D83D8" w14:textId="77777777" w:rsidR="00303437" w:rsidRPr="008647CD" w:rsidRDefault="00303437" w:rsidP="00303437">
      <w:pPr>
        <w:spacing w:before="100" w:beforeAutospacing="1" w:after="24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 xml:space="preserve"> 4.3.</w:t>
      </w:r>
      <w:r w:rsidRPr="008647CD">
        <w:rPr>
          <w:rFonts w:asciiTheme="majorHAnsi" w:eastAsia="Times New Roman" w:hAnsiTheme="majorHAnsi"/>
          <w:color w:val="0000FF"/>
          <w:sz w:val="24"/>
          <w:szCs w:val="24"/>
          <w:u w:val="double"/>
        </w:rPr>
        <w:tab/>
        <w:t xml:space="preserve"> Registry Operator may offer registration of IDNs in the following languages/scripts (IDN Tables and IDN Registration Rules will be published by the Registry Operator as specified in the ICANN IDN Implementation Guidelines):</w:t>
      </w:r>
    </w:p>
    <w:p w14:paraId="6627DFF1"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4.3.1.     Chinese language</w:t>
      </w:r>
    </w:p>
    <w:p w14:paraId="22C6FEAA"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4.3.2.     Danish language</w:t>
      </w:r>
    </w:p>
    <w:p w14:paraId="472478A1"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4.3.3.     Finnish language</w:t>
      </w:r>
    </w:p>
    <w:p w14:paraId="5D348D28"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4.3.4.     German language</w:t>
      </w:r>
    </w:p>
    <w:p w14:paraId="44181B1C"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4.3.5.     Hungarian language</w:t>
      </w:r>
    </w:p>
    <w:p w14:paraId="6BD4EA5E"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4.3.6.     Icelandic language</w:t>
      </w:r>
    </w:p>
    <w:p w14:paraId="62301940"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4.3.7.     Japanese language</w:t>
      </w:r>
    </w:p>
    <w:p w14:paraId="6A4584E3"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4.3.8.     Korean language</w:t>
      </w:r>
    </w:p>
    <w:p w14:paraId="0807F41A"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4.3.9.     Latvian language</w:t>
      </w:r>
    </w:p>
    <w:p w14:paraId="342C31AF"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4.3.10.  Lithuanian language</w:t>
      </w:r>
    </w:p>
    <w:p w14:paraId="1E7ACECF"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4.3.11.  Norwegian language</w:t>
      </w:r>
    </w:p>
    <w:p w14:paraId="685C9292"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4.3.12.  Polish language</w:t>
      </w:r>
    </w:p>
    <w:p w14:paraId="426FCDCB"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4.3.13.  Portuguese language</w:t>
      </w:r>
    </w:p>
    <w:p w14:paraId="5636CE05"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4.3.14.  Russian language</w:t>
      </w:r>
    </w:p>
    <w:p w14:paraId="0F8A7787" w14:textId="77777777" w:rsidR="00303437" w:rsidRPr="008647CD" w:rsidRDefault="00303437" w:rsidP="00E31E46">
      <w:pPr>
        <w:spacing w:before="100" w:beforeAutospacing="1" w:after="240"/>
        <w:ind w:firstLine="720"/>
        <w:rPr>
          <w:rFonts w:asciiTheme="majorHAnsi" w:eastAsia="Times New Roman" w:hAnsiTheme="majorHAnsi"/>
          <w:color w:val="0000FF"/>
          <w:sz w:val="24"/>
          <w:szCs w:val="24"/>
          <w:u w:val="double"/>
        </w:rPr>
      </w:pPr>
      <w:r w:rsidRPr="008647CD">
        <w:rPr>
          <w:rFonts w:asciiTheme="majorHAnsi" w:eastAsia="Times New Roman" w:hAnsiTheme="majorHAnsi"/>
          <w:color w:val="0000FF"/>
          <w:sz w:val="24"/>
          <w:szCs w:val="24"/>
          <w:u w:val="double"/>
        </w:rPr>
        <w:t>4.3.15.  Spanish language</w:t>
      </w:r>
    </w:p>
    <w:p w14:paraId="7EE32894" w14:textId="4E182420" w:rsidR="004A4248" w:rsidRPr="008647CD" w:rsidRDefault="00303437" w:rsidP="00E31E46">
      <w:pPr>
        <w:spacing w:before="100" w:beforeAutospacing="1" w:after="240"/>
        <w:ind w:firstLine="720"/>
        <w:rPr>
          <w:rFonts w:asciiTheme="majorHAnsi" w:eastAsia="Times New Roman" w:hAnsiTheme="majorHAnsi"/>
          <w:sz w:val="24"/>
          <w:szCs w:val="24"/>
        </w:rPr>
      </w:pPr>
      <w:r w:rsidRPr="008647CD">
        <w:rPr>
          <w:rFonts w:asciiTheme="majorHAnsi" w:eastAsia="Times New Roman" w:hAnsiTheme="majorHAnsi"/>
          <w:color w:val="0000FF"/>
          <w:sz w:val="24"/>
          <w:szCs w:val="24"/>
          <w:u w:val="double"/>
        </w:rPr>
        <w:t>4.3.16.  Swedish language</w:t>
      </w:r>
    </w:p>
    <w:p w14:paraId="6B98AE2C" w14:textId="77777777" w:rsidR="004A4248" w:rsidRPr="008647CD" w:rsidRDefault="004A4248">
      <w:pPr>
        <w:spacing w:before="100" w:beforeAutospacing="1" w:after="240"/>
        <w:ind w:left="1080"/>
        <w:rPr>
          <w:rFonts w:asciiTheme="majorHAnsi" w:eastAsia="Times New Roman" w:hAnsiTheme="majorHAnsi"/>
          <w:sz w:val="24"/>
          <w:szCs w:val="24"/>
        </w:rPr>
      </w:pPr>
    </w:p>
    <w:p w14:paraId="5B5ECA4A" w14:textId="77777777" w:rsidR="004A4248" w:rsidRPr="008647CD" w:rsidRDefault="004A4248">
      <w:pPr>
        <w:spacing w:before="100" w:beforeAutospacing="1" w:after="240"/>
        <w:ind w:left="1080"/>
        <w:rPr>
          <w:rFonts w:asciiTheme="majorHAnsi" w:eastAsia="Times New Roman" w:hAnsiTheme="majorHAnsi"/>
          <w:sz w:val="24"/>
          <w:szCs w:val="24"/>
        </w:rPr>
      </w:pPr>
    </w:p>
    <w:p w14:paraId="5E835FE8" w14:textId="77777777" w:rsidR="004A4248" w:rsidRPr="008647CD" w:rsidRDefault="0037692E">
      <w:pPr>
        <w:keepNext/>
        <w:pageBreakBefore/>
        <w:numPr>
          <w:ilvl w:val="0"/>
          <w:numId w:val="22"/>
        </w:numPr>
        <w:jc w:val="center"/>
        <w:outlineLvl w:val="0"/>
        <w:rPr>
          <w:rFonts w:asciiTheme="majorHAnsi" w:eastAsia="Times New Roman" w:hAnsiTheme="majorHAnsi"/>
          <w:b/>
          <w:caps/>
          <w:sz w:val="24"/>
          <w:szCs w:val="24"/>
        </w:rPr>
      </w:pPr>
      <w:bookmarkStart w:id="188" w:name="_DV_M178"/>
      <w:bookmarkEnd w:id="188"/>
      <w:r w:rsidRPr="008647CD">
        <w:rPr>
          <w:rFonts w:asciiTheme="majorHAnsi" w:eastAsia="Times New Roman" w:hAnsiTheme="majorHAnsi"/>
          <w:b/>
          <w:caps/>
          <w:sz w:val="24"/>
          <w:szCs w:val="24"/>
        </w:rPr>
        <w:br/>
      </w:r>
    </w:p>
    <w:p w14:paraId="71033E1D" w14:textId="77777777" w:rsidR="004A4248" w:rsidRPr="008647CD" w:rsidRDefault="0037692E">
      <w:pPr>
        <w:spacing w:after="240"/>
        <w:ind w:firstLine="720"/>
        <w:jc w:val="center"/>
        <w:rPr>
          <w:rFonts w:asciiTheme="majorHAnsi" w:hAnsiTheme="majorHAnsi"/>
          <w:b/>
          <w:sz w:val="24"/>
          <w:szCs w:val="24"/>
        </w:rPr>
      </w:pPr>
      <w:bookmarkStart w:id="189" w:name="_DV_M179"/>
      <w:bookmarkEnd w:id="189"/>
      <w:r w:rsidRPr="008647CD">
        <w:rPr>
          <w:rFonts w:asciiTheme="majorHAnsi" w:hAnsiTheme="majorHAnsi"/>
          <w:b/>
          <w:sz w:val="24"/>
          <w:szCs w:val="24"/>
        </w:rPr>
        <w:t>CONSENSUS POLICIES AND TEMPORARY POLICIES SPECIFICATION</w:t>
      </w:r>
    </w:p>
    <w:p w14:paraId="2472E1E3" w14:textId="77777777" w:rsidR="004A4248" w:rsidRPr="008647CD" w:rsidRDefault="0037692E">
      <w:pPr>
        <w:numPr>
          <w:ilvl w:val="1"/>
          <w:numId w:val="22"/>
        </w:numPr>
        <w:spacing w:after="240"/>
        <w:outlineLvl w:val="1"/>
        <w:rPr>
          <w:rFonts w:asciiTheme="majorHAnsi" w:hAnsiTheme="majorHAnsi"/>
          <w:sz w:val="24"/>
          <w:szCs w:val="24"/>
        </w:rPr>
      </w:pPr>
      <w:bookmarkStart w:id="190" w:name="_DV_M180"/>
      <w:bookmarkEnd w:id="190"/>
      <w:r w:rsidRPr="008647CD">
        <w:rPr>
          <w:rFonts w:asciiTheme="majorHAnsi" w:hAnsiTheme="majorHAnsi"/>
          <w:b/>
          <w:sz w:val="24"/>
          <w:szCs w:val="24"/>
          <w:u w:val="single"/>
        </w:rPr>
        <w:t>Consensus Policies</w:t>
      </w:r>
      <w:r w:rsidRPr="008647CD">
        <w:rPr>
          <w:rFonts w:asciiTheme="majorHAnsi" w:hAnsiTheme="majorHAnsi"/>
          <w:sz w:val="24"/>
          <w:szCs w:val="24"/>
        </w:rPr>
        <w:t>.</w:t>
      </w:r>
    </w:p>
    <w:p w14:paraId="665084F9" w14:textId="77777777" w:rsidR="004A4248" w:rsidRPr="008647CD" w:rsidRDefault="0037692E">
      <w:pPr>
        <w:numPr>
          <w:ilvl w:val="2"/>
          <w:numId w:val="22"/>
        </w:numPr>
        <w:spacing w:after="240"/>
        <w:outlineLvl w:val="2"/>
        <w:rPr>
          <w:rFonts w:asciiTheme="majorHAnsi" w:hAnsiTheme="majorHAnsi"/>
          <w:sz w:val="24"/>
          <w:szCs w:val="24"/>
        </w:rPr>
      </w:pPr>
      <w:bookmarkStart w:id="191" w:name="_DV_M181"/>
      <w:bookmarkEnd w:id="191"/>
      <w:r w:rsidRPr="008647CD">
        <w:rPr>
          <w:rFonts w:asciiTheme="majorHAnsi" w:hAnsiTheme="majorHAnsi"/>
          <w:sz w:val="24"/>
          <w:szCs w:val="24"/>
        </w:rPr>
        <w:t>“</w:t>
      </w:r>
      <w:r w:rsidRPr="008647CD">
        <w:rPr>
          <w:rFonts w:asciiTheme="majorHAnsi" w:hAnsiTheme="majorHAnsi"/>
          <w:b/>
          <w:i/>
          <w:sz w:val="24"/>
          <w:szCs w:val="24"/>
        </w:rPr>
        <w:t>Consensus Policies</w:t>
      </w:r>
      <w:r w:rsidRPr="008647CD">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Pr="008647CD" w:rsidRDefault="0037692E">
      <w:pPr>
        <w:numPr>
          <w:ilvl w:val="2"/>
          <w:numId w:val="22"/>
        </w:numPr>
        <w:spacing w:after="240"/>
        <w:outlineLvl w:val="2"/>
        <w:rPr>
          <w:rFonts w:asciiTheme="majorHAnsi" w:hAnsiTheme="majorHAnsi"/>
          <w:sz w:val="24"/>
          <w:szCs w:val="24"/>
        </w:rPr>
      </w:pPr>
      <w:bookmarkStart w:id="192" w:name="_DV_M182"/>
      <w:bookmarkEnd w:id="192"/>
      <w:r w:rsidRPr="008647CD">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Pr="008647CD" w:rsidRDefault="0037692E">
      <w:pPr>
        <w:numPr>
          <w:ilvl w:val="3"/>
          <w:numId w:val="22"/>
        </w:numPr>
        <w:spacing w:after="240"/>
        <w:outlineLvl w:val="3"/>
        <w:rPr>
          <w:rFonts w:asciiTheme="majorHAnsi" w:hAnsiTheme="majorHAnsi"/>
          <w:sz w:val="24"/>
          <w:szCs w:val="24"/>
        </w:rPr>
      </w:pPr>
      <w:bookmarkStart w:id="193" w:name="_DV_M183"/>
      <w:bookmarkEnd w:id="193"/>
      <w:r w:rsidRPr="008647CD">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Pr="008647CD" w:rsidRDefault="0037692E">
      <w:pPr>
        <w:numPr>
          <w:ilvl w:val="3"/>
          <w:numId w:val="22"/>
        </w:numPr>
        <w:spacing w:after="240"/>
        <w:outlineLvl w:val="3"/>
        <w:rPr>
          <w:rFonts w:asciiTheme="majorHAnsi" w:hAnsiTheme="majorHAnsi"/>
          <w:sz w:val="24"/>
          <w:szCs w:val="24"/>
        </w:rPr>
      </w:pPr>
      <w:bookmarkStart w:id="194" w:name="_DV_M184"/>
      <w:bookmarkEnd w:id="194"/>
      <w:r w:rsidRPr="008647CD">
        <w:rPr>
          <w:rFonts w:asciiTheme="majorHAnsi" w:hAnsiTheme="majorHAnsi"/>
          <w:sz w:val="24"/>
          <w:szCs w:val="24"/>
        </w:rPr>
        <w:t>functional and performance specifications for the provision of Registry Services;</w:t>
      </w:r>
    </w:p>
    <w:p w14:paraId="4024C76B" w14:textId="77777777" w:rsidR="004A4248" w:rsidRPr="008647CD" w:rsidRDefault="0037692E">
      <w:pPr>
        <w:numPr>
          <w:ilvl w:val="3"/>
          <w:numId w:val="22"/>
        </w:numPr>
        <w:spacing w:after="240"/>
        <w:outlineLvl w:val="3"/>
        <w:rPr>
          <w:rFonts w:asciiTheme="majorHAnsi" w:hAnsiTheme="majorHAnsi"/>
          <w:sz w:val="24"/>
          <w:szCs w:val="24"/>
        </w:rPr>
      </w:pPr>
      <w:bookmarkStart w:id="195" w:name="_DV_M185"/>
      <w:bookmarkEnd w:id="195"/>
      <w:r w:rsidRPr="008647CD">
        <w:rPr>
          <w:rFonts w:asciiTheme="majorHAnsi" w:hAnsiTheme="majorHAnsi"/>
          <w:sz w:val="24"/>
          <w:szCs w:val="24"/>
        </w:rPr>
        <w:t>Security and Stability of the registry database for the TLD;</w:t>
      </w:r>
    </w:p>
    <w:p w14:paraId="5E032218" w14:textId="77777777" w:rsidR="004A4248" w:rsidRPr="008647CD" w:rsidRDefault="0037692E">
      <w:pPr>
        <w:numPr>
          <w:ilvl w:val="3"/>
          <w:numId w:val="22"/>
        </w:numPr>
        <w:spacing w:after="240"/>
        <w:outlineLvl w:val="3"/>
        <w:rPr>
          <w:rFonts w:asciiTheme="majorHAnsi" w:hAnsiTheme="majorHAnsi"/>
          <w:sz w:val="24"/>
          <w:szCs w:val="24"/>
        </w:rPr>
      </w:pPr>
      <w:bookmarkStart w:id="196" w:name="_DV_M186"/>
      <w:bookmarkEnd w:id="196"/>
      <w:r w:rsidRPr="008647CD">
        <w:rPr>
          <w:rFonts w:asciiTheme="majorHAnsi" w:hAnsiTheme="majorHAnsi"/>
          <w:sz w:val="24"/>
          <w:szCs w:val="24"/>
        </w:rPr>
        <w:t>registry policies reasonably necessary to implement Consensus Policies relating to registry operations or registrars;</w:t>
      </w:r>
    </w:p>
    <w:p w14:paraId="393FE4D6" w14:textId="77777777" w:rsidR="004A4248" w:rsidRPr="008647CD" w:rsidRDefault="0037692E">
      <w:pPr>
        <w:numPr>
          <w:ilvl w:val="3"/>
          <w:numId w:val="22"/>
        </w:numPr>
        <w:spacing w:after="240"/>
        <w:outlineLvl w:val="3"/>
        <w:rPr>
          <w:rFonts w:asciiTheme="majorHAnsi" w:hAnsiTheme="majorHAnsi"/>
          <w:sz w:val="24"/>
          <w:szCs w:val="24"/>
        </w:rPr>
      </w:pPr>
      <w:bookmarkStart w:id="197" w:name="_DV_M187"/>
      <w:bookmarkEnd w:id="197"/>
      <w:r w:rsidRPr="008647CD">
        <w:rPr>
          <w:rFonts w:asciiTheme="majorHAnsi" w:hAnsiTheme="majorHAnsi"/>
          <w:sz w:val="24"/>
          <w:szCs w:val="24"/>
        </w:rPr>
        <w:t>resolution of disputes regarding the registration of domain names (as opposed to the use of such domain names); or</w:t>
      </w:r>
    </w:p>
    <w:p w14:paraId="633AB1B8" w14:textId="77777777" w:rsidR="004A4248" w:rsidRPr="008647CD" w:rsidRDefault="0037692E">
      <w:pPr>
        <w:numPr>
          <w:ilvl w:val="3"/>
          <w:numId w:val="22"/>
        </w:numPr>
        <w:spacing w:after="240"/>
        <w:outlineLvl w:val="3"/>
        <w:rPr>
          <w:rFonts w:asciiTheme="majorHAnsi" w:hAnsiTheme="majorHAnsi"/>
          <w:sz w:val="24"/>
          <w:szCs w:val="24"/>
        </w:rPr>
      </w:pPr>
      <w:bookmarkStart w:id="198" w:name="_DV_M188"/>
      <w:bookmarkEnd w:id="198"/>
      <w:r w:rsidRPr="008647CD">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Pr="008647CD" w:rsidRDefault="0037692E">
      <w:pPr>
        <w:numPr>
          <w:ilvl w:val="2"/>
          <w:numId w:val="22"/>
        </w:numPr>
        <w:spacing w:after="240"/>
        <w:outlineLvl w:val="2"/>
        <w:rPr>
          <w:rFonts w:asciiTheme="majorHAnsi" w:hAnsiTheme="majorHAnsi"/>
          <w:sz w:val="24"/>
          <w:szCs w:val="24"/>
        </w:rPr>
      </w:pPr>
      <w:bookmarkStart w:id="199" w:name="_DV_M189"/>
      <w:bookmarkEnd w:id="199"/>
      <w:r w:rsidRPr="008647CD">
        <w:rPr>
          <w:rFonts w:asciiTheme="majorHAnsi" w:hAnsiTheme="majorHAnsi"/>
          <w:sz w:val="24"/>
          <w:szCs w:val="24"/>
        </w:rPr>
        <w:t>Such categories of issues referred to in Section 1.2 of this Specification shall include, without limitation:</w:t>
      </w:r>
    </w:p>
    <w:p w14:paraId="46AE7417" w14:textId="77777777" w:rsidR="004A4248" w:rsidRPr="008647CD" w:rsidRDefault="0037692E">
      <w:pPr>
        <w:numPr>
          <w:ilvl w:val="3"/>
          <w:numId w:val="22"/>
        </w:numPr>
        <w:spacing w:after="240"/>
        <w:outlineLvl w:val="3"/>
        <w:rPr>
          <w:rFonts w:asciiTheme="majorHAnsi" w:hAnsiTheme="majorHAnsi"/>
          <w:sz w:val="24"/>
          <w:szCs w:val="24"/>
        </w:rPr>
      </w:pPr>
      <w:bookmarkStart w:id="200" w:name="_DV_M190"/>
      <w:bookmarkEnd w:id="200"/>
      <w:r w:rsidRPr="008647CD">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Pr="008647CD" w:rsidRDefault="0037692E">
      <w:pPr>
        <w:numPr>
          <w:ilvl w:val="3"/>
          <w:numId w:val="22"/>
        </w:numPr>
        <w:spacing w:after="240"/>
        <w:outlineLvl w:val="3"/>
        <w:rPr>
          <w:rFonts w:asciiTheme="majorHAnsi" w:hAnsiTheme="majorHAnsi"/>
          <w:sz w:val="24"/>
          <w:szCs w:val="24"/>
        </w:rPr>
      </w:pPr>
      <w:bookmarkStart w:id="201" w:name="_DV_M191"/>
      <w:bookmarkEnd w:id="201"/>
      <w:r w:rsidRPr="008647CD">
        <w:rPr>
          <w:rFonts w:asciiTheme="majorHAnsi" w:hAnsiTheme="majorHAnsi"/>
          <w:sz w:val="24"/>
          <w:szCs w:val="24"/>
        </w:rPr>
        <w:t>prohibitions on warehousing of or speculation in domain names by registries or registrars;</w:t>
      </w:r>
    </w:p>
    <w:p w14:paraId="31440714" w14:textId="77777777" w:rsidR="004A4248" w:rsidRPr="008647CD" w:rsidRDefault="0037692E">
      <w:pPr>
        <w:numPr>
          <w:ilvl w:val="3"/>
          <w:numId w:val="22"/>
        </w:numPr>
        <w:spacing w:after="240"/>
        <w:outlineLvl w:val="3"/>
        <w:rPr>
          <w:rFonts w:asciiTheme="majorHAnsi" w:hAnsiTheme="majorHAnsi"/>
          <w:sz w:val="24"/>
          <w:szCs w:val="24"/>
        </w:rPr>
      </w:pPr>
      <w:bookmarkStart w:id="202" w:name="_DV_M192"/>
      <w:bookmarkEnd w:id="202"/>
      <w:r w:rsidRPr="008647CD">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Pr="008647CD" w:rsidRDefault="0037692E">
      <w:pPr>
        <w:numPr>
          <w:ilvl w:val="3"/>
          <w:numId w:val="22"/>
        </w:numPr>
        <w:spacing w:after="240"/>
        <w:outlineLvl w:val="3"/>
        <w:rPr>
          <w:rFonts w:asciiTheme="majorHAnsi" w:hAnsiTheme="majorHAnsi"/>
          <w:sz w:val="24"/>
          <w:szCs w:val="24"/>
        </w:rPr>
      </w:pPr>
      <w:bookmarkStart w:id="203" w:name="_DV_M193"/>
      <w:bookmarkEnd w:id="203"/>
      <w:r w:rsidRPr="008647CD">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Pr="008647CD" w:rsidRDefault="0037692E">
      <w:pPr>
        <w:numPr>
          <w:ilvl w:val="2"/>
          <w:numId w:val="22"/>
        </w:numPr>
        <w:spacing w:after="240"/>
        <w:outlineLvl w:val="2"/>
        <w:rPr>
          <w:rFonts w:asciiTheme="majorHAnsi" w:hAnsiTheme="majorHAnsi"/>
          <w:sz w:val="24"/>
          <w:szCs w:val="24"/>
        </w:rPr>
      </w:pPr>
      <w:bookmarkStart w:id="204" w:name="_DV_M194"/>
      <w:bookmarkEnd w:id="204"/>
      <w:r w:rsidRPr="008647CD">
        <w:rPr>
          <w:rFonts w:asciiTheme="majorHAnsi" w:hAnsiTheme="majorHAnsi"/>
          <w:sz w:val="24"/>
          <w:szCs w:val="24"/>
        </w:rPr>
        <w:t>In addition to the other limitations on Consensus Policies, they shall not:</w:t>
      </w:r>
    </w:p>
    <w:p w14:paraId="080CE8DC" w14:textId="77777777" w:rsidR="004A4248" w:rsidRPr="008647CD" w:rsidRDefault="0037692E">
      <w:pPr>
        <w:numPr>
          <w:ilvl w:val="3"/>
          <w:numId w:val="22"/>
        </w:numPr>
        <w:spacing w:after="240"/>
        <w:outlineLvl w:val="3"/>
        <w:rPr>
          <w:rFonts w:asciiTheme="majorHAnsi" w:hAnsiTheme="majorHAnsi"/>
          <w:sz w:val="24"/>
          <w:szCs w:val="24"/>
        </w:rPr>
      </w:pPr>
      <w:bookmarkStart w:id="205" w:name="_DV_M195"/>
      <w:bookmarkEnd w:id="205"/>
      <w:r w:rsidRPr="008647CD">
        <w:rPr>
          <w:rFonts w:asciiTheme="majorHAnsi" w:hAnsiTheme="majorHAnsi"/>
          <w:sz w:val="24"/>
          <w:szCs w:val="24"/>
        </w:rPr>
        <w:t>prescribe or limit the price of Registry Services;</w:t>
      </w:r>
    </w:p>
    <w:p w14:paraId="724DE888" w14:textId="77777777" w:rsidR="004A4248" w:rsidRPr="008647CD" w:rsidRDefault="0037692E">
      <w:pPr>
        <w:numPr>
          <w:ilvl w:val="3"/>
          <w:numId w:val="22"/>
        </w:numPr>
        <w:spacing w:after="240"/>
        <w:outlineLvl w:val="3"/>
        <w:rPr>
          <w:rFonts w:asciiTheme="majorHAnsi" w:hAnsiTheme="majorHAnsi"/>
          <w:sz w:val="24"/>
          <w:szCs w:val="24"/>
        </w:rPr>
      </w:pPr>
      <w:bookmarkStart w:id="206" w:name="_DV_M196"/>
      <w:bookmarkEnd w:id="206"/>
      <w:r w:rsidRPr="008647CD">
        <w:rPr>
          <w:rFonts w:asciiTheme="majorHAnsi" w:hAnsiTheme="majorHAnsi"/>
          <w:sz w:val="24"/>
          <w:szCs w:val="24"/>
        </w:rPr>
        <w:t>modify the terms or conditions for the renewal or termination of the Registry Agreement;</w:t>
      </w:r>
    </w:p>
    <w:p w14:paraId="31DE947B" w14:textId="77777777" w:rsidR="004A4248" w:rsidRPr="008647CD" w:rsidRDefault="0037692E">
      <w:pPr>
        <w:numPr>
          <w:ilvl w:val="3"/>
          <w:numId w:val="22"/>
        </w:numPr>
        <w:spacing w:after="240"/>
        <w:outlineLvl w:val="3"/>
        <w:rPr>
          <w:rFonts w:asciiTheme="majorHAnsi" w:hAnsiTheme="majorHAnsi"/>
          <w:sz w:val="24"/>
          <w:szCs w:val="24"/>
        </w:rPr>
      </w:pPr>
      <w:bookmarkStart w:id="207" w:name="_DV_M197"/>
      <w:bookmarkEnd w:id="207"/>
      <w:r w:rsidRPr="008647CD">
        <w:rPr>
          <w:rFonts w:asciiTheme="majorHAnsi" w:hAnsiTheme="majorHAnsi"/>
          <w:sz w:val="24"/>
          <w:szCs w:val="24"/>
        </w:rPr>
        <w:t>modify the limitations on Temporary Policies (defined below) or Consensus Policies;</w:t>
      </w:r>
    </w:p>
    <w:p w14:paraId="42F2FBE4" w14:textId="77777777" w:rsidR="004A4248" w:rsidRPr="008647CD" w:rsidRDefault="0037692E">
      <w:pPr>
        <w:numPr>
          <w:ilvl w:val="3"/>
          <w:numId w:val="22"/>
        </w:numPr>
        <w:spacing w:after="240"/>
        <w:outlineLvl w:val="3"/>
        <w:rPr>
          <w:rFonts w:asciiTheme="majorHAnsi" w:hAnsiTheme="majorHAnsi"/>
          <w:sz w:val="24"/>
          <w:szCs w:val="24"/>
        </w:rPr>
      </w:pPr>
      <w:bookmarkStart w:id="208" w:name="_DV_M198"/>
      <w:bookmarkEnd w:id="208"/>
      <w:r w:rsidRPr="008647CD">
        <w:rPr>
          <w:rFonts w:asciiTheme="majorHAnsi" w:hAnsiTheme="majorHAnsi"/>
          <w:sz w:val="24"/>
          <w:szCs w:val="24"/>
        </w:rPr>
        <w:t>modify the provisions in the registry agreement regarding fees paid by Registry Operator to ICANN; or</w:t>
      </w:r>
    </w:p>
    <w:p w14:paraId="7EB61F0F" w14:textId="77777777" w:rsidR="004A4248" w:rsidRPr="008647CD" w:rsidRDefault="0037692E">
      <w:pPr>
        <w:numPr>
          <w:ilvl w:val="3"/>
          <w:numId w:val="22"/>
        </w:numPr>
        <w:spacing w:after="240"/>
        <w:outlineLvl w:val="3"/>
        <w:rPr>
          <w:rFonts w:asciiTheme="majorHAnsi" w:hAnsiTheme="majorHAnsi"/>
          <w:sz w:val="24"/>
          <w:szCs w:val="24"/>
        </w:rPr>
      </w:pPr>
      <w:bookmarkStart w:id="209" w:name="_DV_M199"/>
      <w:bookmarkEnd w:id="209"/>
      <w:r w:rsidRPr="008647CD">
        <w:rPr>
          <w:rFonts w:asciiTheme="majorHAnsi" w:hAnsiTheme="majorHAnsi"/>
          <w:sz w:val="24"/>
          <w:szCs w:val="24"/>
        </w:rPr>
        <w:t>modify ICANN’s obligations to ensure equitable treatment of registry operators and act in an open and transparent manner.</w:t>
      </w:r>
    </w:p>
    <w:p w14:paraId="2BD27C5C" w14:textId="77777777" w:rsidR="004A4248" w:rsidRPr="008647CD" w:rsidRDefault="0037692E">
      <w:pPr>
        <w:numPr>
          <w:ilvl w:val="1"/>
          <w:numId w:val="22"/>
        </w:numPr>
        <w:spacing w:after="240"/>
        <w:outlineLvl w:val="1"/>
        <w:rPr>
          <w:rFonts w:asciiTheme="majorHAnsi" w:hAnsiTheme="majorHAnsi"/>
          <w:sz w:val="24"/>
          <w:szCs w:val="24"/>
        </w:rPr>
      </w:pPr>
      <w:bookmarkStart w:id="210" w:name="_DV_M200"/>
      <w:bookmarkEnd w:id="210"/>
      <w:r w:rsidRPr="008647CD">
        <w:rPr>
          <w:rFonts w:asciiTheme="majorHAnsi" w:hAnsiTheme="majorHAnsi"/>
          <w:b/>
          <w:sz w:val="24"/>
          <w:szCs w:val="24"/>
          <w:u w:val="single"/>
        </w:rPr>
        <w:t>Temporary Policies</w:t>
      </w:r>
      <w:r w:rsidRPr="008647CD">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8647CD">
        <w:rPr>
          <w:rFonts w:asciiTheme="majorHAnsi" w:hAnsiTheme="majorHAnsi"/>
          <w:b/>
          <w:i/>
          <w:sz w:val="24"/>
          <w:szCs w:val="24"/>
        </w:rPr>
        <w:t>Temporary Policies</w:t>
      </w:r>
      <w:r w:rsidRPr="008647CD">
        <w:rPr>
          <w:rFonts w:asciiTheme="majorHAnsi" w:hAnsiTheme="majorHAnsi"/>
          <w:sz w:val="24"/>
          <w:szCs w:val="24"/>
        </w:rPr>
        <w:t>”).</w:t>
      </w:r>
    </w:p>
    <w:p w14:paraId="44F99D47" w14:textId="77777777" w:rsidR="004A4248" w:rsidRPr="008647CD" w:rsidRDefault="0037692E">
      <w:pPr>
        <w:numPr>
          <w:ilvl w:val="2"/>
          <w:numId w:val="22"/>
        </w:numPr>
        <w:spacing w:after="240"/>
        <w:outlineLvl w:val="2"/>
        <w:rPr>
          <w:rFonts w:asciiTheme="majorHAnsi" w:hAnsiTheme="majorHAnsi"/>
          <w:sz w:val="24"/>
          <w:szCs w:val="24"/>
        </w:rPr>
      </w:pPr>
      <w:bookmarkStart w:id="211" w:name="_DV_M201"/>
      <w:bookmarkEnd w:id="211"/>
      <w:r w:rsidRPr="008647CD">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Pr="008647CD" w:rsidRDefault="0037692E">
      <w:pPr>
        <w:numPr>
          <w:ilvl w:val="3"/>
          <w:numId w:val="22"/>
        </w:numPr>
        <w:spacing w:after="240"/>
        <w:outlineLvl w:val="3"/>
        <w:rPr>
          <w:rFonts w:asciiTheme="majorHAnsi" w:hAnsiTheme="majorHAnsi"/>
          <w:sz w:val="24"/>
          <w:szCs w:val="24"/>
        </w:rPr>
      </w:pPr>
      <w:bookmarkStart w:id="212" w:name="_DV_M202"/>
      <w:bookmarkEnd w:id="212"/>
      <w:r w:rsidRPr="008647CD">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43D59B9" w14:textId="77777777" w:rsidR="004A4248" w:rsidRPr="008647CD" w:rsidRDefault="0037692E">
      <w:pPr>
        <w:numPr>
          <w:ilvl w:val="3"/>
          <w:numId w:val="22"/>
        </w:numPr>
        <w:spacing w:after="240"/>
        <w:outlineLvl w:val="3"/>
        <w:rPr>
          <w:rFonts w:asciiTheme="majorHAnsi" w:hAnsiTheme="majorHAnsi"/>
          <w:sz w:val="24"/>
          <w:szCs w:val="24"/>
        </w:rPr>
      </w:pPr>
      <w:bookmarkStart w:id="213" w:name="_DV_M203"/>
      <w:bookmarkEnd w:id="213"/>
      <w:r w:rsidRPr="008647CD">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Pr="008647CD" w:rsidRDefault="0037692E">
      <w:pPr>
        <w:numPr>
          <w:ilvl w:val="1"/>
          <w:numId w:val="22"/>
        </w:numPr>
        <w:spacing w:after="240"/>
        <w:outlineLvl w:val="1"/>
        <w:rPr>
          <w:rFonts w:asciiTheme="majorHAnsi" w:hAnsiTheme="majorHAnsi"/>
          <w:sz w:val="24"/>
          <w:szCs w:val="24"/>
        </w:rPr>
      </w:pPr>
      <w:bookmarkStart w:id="214" w:name="_DV_M204"/>
      <w:bookmarkEnd w:id="214"/>
      <w:r w:rsidRPr="008647CD">
        <w:rPr>
          <w:rFonts w:asciiTheme="majorHAnsi" w:hAnsiTheme="majorHAnsi"/>
          <w:b/>
          <w:sz w:val="24"/>
          <w:szCs w:val="24"/>
          <w:u w:val="single"/>
        </w:rPr>
        <w:t>Notice and Conflicts</w:t>
      </w:r>
      <w:r w:rsidRPr="008647CD">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Pr="008647CD" w:rsidRDefault="004A4248">
      <w:pPr>
        <w:rPr>
          <w:rFonts w:asciiTheme="majorHAnsi" w:hAnsiTheme="majorHAnsi"/>
          <w:sz w:val="24"/>
          <w:szCs w:val="24"/>
        </w:rPr>
        <w:sectPr w:rsidR="004A4248" w:rsidRPr="008647CD">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57E3B07C"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215" w:name="_DV_M205"/>
      <w:bookmarkEnd w:id="215"/>
      <w:r w:rsidRPr="008647CD">
        <w:rPr>
          <w:rFonts w:asciiTheme="majorHAnsi" w:hAnsiTheme="majorHAnsi"/>
          <w:b/>
          <w:caps/>
          <w:sz w:val="24"/>
          <w:szCs w:val="24"/>
        </w:rPr>
        <w:br/>
      </w:r>
      <w:r w:rsidRPr="008647CD">
        <w:rPr>
          <w:rFonts w:asciiTheme="majorHAnsi" w:hAnsiTheme="majorHAnsi"/>
          <w:b/>
          <w:caps/>
          <w:sz w:val="24"/>
          <w:szCs w:val="24"/>
        </w:rPr>
        <w:br/>
        <w:t xml:space="preserve">DATA ESCROW REQUIREMENTS </w:t>
      </w:r>
    </w:p>
    <w:p w14:paraId="54F670B8" w14:textId="77777777" w:rsidR="004A4248" w:rsidRPr="008647CD" w:rsidRDefault="0037692E">
      <w:pPr>
        <w:spacing w:after="240"/>
        <w:rPr>
          <w:rFonts w:asciiTheme="majorHAnsi" w:hAnsiTheme="majorHAnsi"/>
          <w:sz w:val="24"/>
          <w:szCs w:val="24"/>
        </w:rPr>
      </w:pPr>
      <w:bookmarkStart w:id="216" w:name="_DV_M206"/>
      <w:bookmarkEnd w:id="216"/>
      <w:r w:rsidRPr="008647CD">
        <w:rPr>
          <w:rFonts w:asciiTheme="majorHAnsi" w:hAnsiTheme="majorHAnsi"/>
          <w:sz w:val="24"/>
          <w:szCs w:val="24"/>
        </w:rPr>
        <w:t>Registry Operator will engage an independent entity to act as data escrow agent (“</w:t>
      </w:r>
      <w:r w:rsidRPr="008647CD">
        <w:rPr>
          <w:rFonts w:asciiTheme="majorHAnsi" w:hAnsiTheme="majorHAnsi"/>
          <w:b/>
          <w:i/>
          <w:sz w:val="24"/>
          <w:szCs w:val="24"/>
        </w:rPr>
        <w:t>Escrow Agent</w:t>
      </w:r>
      <w:r w:rsidRPr="008647CD">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Pr="008647CD" w:rsidRDefault="0037692E">
      <w:pPr>
        <w:spacing w:after="240"/>
        <w:rPr>
          <w:rFonts w:asciiTheme="majorHAnsi" w:hAnsiTheme="majorHAnsi"/>
          <w:b/>
          <w:sz w:val="24"/>
          <w:szCs w:val="24"/>
        </w:rPr>
      </w:pPr>
      <w:bookmarkStart w:id="217" w:name="_DV_M207"/>
      <w:bookmarkEnd w:id="217"/>
      <w:r w:rsidRPr="008647CD">
        <w:rPr>
          <w:rFonts w:asciiTheme="majorHAnsi" w:hAnsiTheme="majorHAnsi"/>
          <w:b/>
          <w:sz w:val="24"/>
          <w:szCs w:val="24"/>
        </w:rPr>
        <w:t>PART A – TECHNICAL SPECIFICATIONS</w:t>
      </w:r>
    </w:p>
    <w:p w14:paraId="30DDE24C" w14:textId="77777777" w:rsidR="004A4248" w:rsidRPr="008647CD" w:rsidRDefault="0037692E">
      <w:pPr>
        <w:numPr>
          <w:ilvl w:val="1"/>
          <w:numId w:val="22"/>
        </w:numPr>
        <w:spacing w:after="240"/>
        <w:outlineLvl w:val="1"/>
        <w:rPr>
          <w:rFonts w:asciiTheme="majorHAnsi" w:hAnsiTheme="majorHAnsi"/>
          <w:sz w:val="24"/>
          <w:szCs w:val="24"/>
        </w:rPr>
      </w:pPr>
      <w:bookmarkStart w:id="218" w:name="_DV_M208"/>
      <w:bookmarkEnd w:id="218"/>
      <w:r w:rsidRPr="008647CD">
        <w:rPr>
          <w:rFonts w:asciiTheme="majorHAnsi" w:hAnsiTheme="majorHAnsi"/>
          <w:b/>
          <w:sz w:val="24"/>
          <w:szCs w:val="24"/>
          <w:u w:val="single"/>
        </w:rPr>
        <w:t>Deposits</w:t>
      </w:r>
      <w:r w:rsidRPr="008647CD">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Pr="008647CD" w:rsidRDefault="0037692E">
      <w:pPr>
        <w:numPr>
          <w:ilvl w:val="2"/>
          <w:numId w:val="22"/>
        </w:numPr>
        <w:spacing w:after="240"/>
        <w:outlineLvl w:val="2"/>
        <w:rPr>
          <w:rFonts w:asciiTheme="majorHAnsi" w:hAnsiTheme="majorHAnsi"/>
          <w:sz w:val="24"/>
          <w:szCs w:val="24"/>
        </w:rPr>
      </w:pPr>
      <w:bookmarkStart w:id="219" w:name="_DV_M209"/>
      <w:bookmarkEnd w:id="219"/>
      <w:r w:rsidRPr="008647CD">
        <w:rPr>
          <w:rFonts w:asciiTheme="majorHAnsi" w:hAnsiTheme="majorHAnsi"/>
          <w:sz w:val="24"/>
          <w:szCs w:val="24"/>
        </w:rPr>
        <w:t>“</w:t>
      </w:r>
      <w:r w:rsidRPr="008647CD">
        <w:rPr>
          <w:rFonts w:asciiTheme="majorHAnsi" w:hAnsiTheme="majorHAnsi"/>
          <w:b/>
          <w:sz w:val="24"/>
          <w:szCs w:val="24"/>
        </w:rPr>
        <w:t>Full Deposit</w:t>
      </w:r>
      <w:r w:rsidRPr="008647CD">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Pr="008647CD" w:rsidRDefault="0037692E">
      <w:pPr>
        <w:numPr>
          <w:ilvl w:val="2"/>
          <w:numId w:val="22"/>
        </w:numPr>
        <w:spacing w:after="240"/>
        <w:outlineLvl w:val="2"/>
        <w:rPr>
          <w:rFonts w:asciiTheme="majorHAnsi" w:hAnsiTheme="majorHAnsi"/>
          <w:sz w:val="24"/>
          <w:szCs w:val="24"/>
        </w:rPr>
      </w:pPr>
      <w:bookmarkStart w:id="220" w:name="_DV_M210"/>
      <w:bookmarkEnd w:id="220"/>
      <w:r w:rsidRPr="008647CD">
        <w:rPr>
          <w:rFonts w:asciiTheme="majorHAnsi" w:hAnsiTheme="majorHAnsi"/>
          <w:sz w:val="24"/>
          <w:szCs w:val="24"/>
        </w:rPr>
        <w:t>“</w:t>
      </w:r>
      <w:r w:rsidRPr="008647CD">
        <w:rPr>
          <w:rFonts w:asciiTheme="majorHAnsi" w:hAnsiTheme="majorHAnsi"/>
          <w:b/>
          <w:sz w:val="24"/>
          <w:szCs w:val="24"/>
        </w:rPr>
        <w:t>Differential Deposit</w:t>
      </w:r>
      <w:r w:rsidRPr="008647CD">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Pr="008647CD" w:rsidRDefault="0037692E">
      <w:pPr>
        <w:numPr>
          <w:ilvl w:val="1"/>
          <w:numId w:val="22"/>
        </w:numPr>
        <w:spacing w:after="240"/>
        <w:outlineLvl w:val="1"/>
        <w:rPr>
          <w:rFonts w:asciiTheme="majorHAnsi" w:hAnsiTheme="majorHAnsi"/>
          <w:sz w:val="24"/>
          <w:szCs w:val="24"/>
        </w:rPr>
      </w:pPr>
      <w:bookmarkStart w:id="221" w:name="_DV_M211"/>
      <w:bookmarkEnd w:id="221"/>
      <w:r w:rsidRPr="008647CD">
        <w:rPr>
          <w:rFonts w:asciiTheme="majorHAnsi" w:hAnsiTheme="majorHAnsi"/>
          <w:b/>
          <w:sz w:val="24"/>
          <w:szCs w:val="24"/>
          <w:u w:val="single"/>
        </w:rPr>
        <w:t>Schedule for Deposits</w:t>
      </w:r>
      <w:r w:rsidRPr="008647CD">
        <w:rPr>
          <w:rFonts w:asciiTheme="majorHAnsi" w:hAnsiTheme="majorHAnsi"/>
          <w:sz w:val="24"/>
          <w:szCs w:val="24"/>
        </w:rPr>
        <w:t>.  Registry Operator will submit a set of escrow files on a daily basis as follows:</w:t>
      </w:r>
    </w:p>
    <w:p w14:paraId="07525DDD" w14:textId="77777777" w:rsidR="004A4248" w:rsidRPr="008647CD" w:rsidRDefault="0037692E">
      <w:pPr>
        <w:numPr>
          <w:ilvl w:val="2"/>
          <w:numId w:val="22"/>
        </w:numPr>
        <w:spacing w:after="240"/>
        <w:outlineLvl w:val="2"/>
        <w:rPr>
          <w:rFonts w:asciiTheme="majorHAnsi" w:hAnsiTheme="majorHAnsi"/>
          <w:sz w:val="24"/>
          <w:szCs w:val="24"/>
        </w:rPr>
      </w:pPr>
      <w:bookmarkStart w:id="222" w:name="_DV_M212"/>
      <w:bookmarkEnd w:id="222"/>
      <w:r w:rsidRPr="008647CD">
        <w:rPr>
          <w:rFonts w:asciiTheme="majorHAnsi" w:hAnsiTheme="majorHAnsi"/>
          <w:sz w:val="24"/>
          <w:szCs w:val="24"/>
        </w:rPr>
        <w:t>Each Sunday, a Full Deposit must be submitted to the Escrow Agent by 23:59 UTC.</w:t>
      </w:r>
    </w:p>
    <w:p w14:paraId="7DE79E5B" w14:textId="77777777" w:rsidR="004A4248" w:rsidRPr="008647CD" w:rsidRDefault="0037692E">
      <w:pPr>
        <w:numPr>
          <w:ilvl w:val="2"/>
          <w:numId w:val="22"/>
        </w:numPr>
        <w:spacing w:after="240"/>
        <w:outlineLvl w:val="2"/>
        <w:rPr>
          <w:rFonts w:asciiTheme="majorHAnsi" w:hAnsiTheme="majorHAnsi"/>
          <w:sz w:val="24"/>
          <w:szCs w:val="24"/>
        </w:rPr>
      </w:pPr>
      <w:bookmarkStart w:id="223" w:name="_DV_M213"/>
      <w:bookmarkEnd w:id="223"/>
      <w:r w:rsidRPr="008647CD">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Pr="008647CD" w:rsidRDefault="0037692E">
      <w:pPr>
        <w:numPr>
          <w:ilvl w:val="1"/>
          <w:numId w:val="22"/>
        </w:numPr>
        <w:spacing w:after="240"/>
        <w:outlineLvl w:val="1"/>
        <w:rPr>
          <w:rFonts w:asciiTheme="majorHAnsi" w:hAnsiTheme="majorHAnsi"/>
          <w:sz w:val="24"/>
          <w:szCs w:val="24"/>
        </w:rPr>
      </w:pPr>
      <w:bookmarkStart w:id="224" w:name="_DV_M214"/>
      <w:bookmarkEnd w:id="224"/>
      <w:r w:rsidRPr="008647CD">
        <w:rPr>
          <w:rFonts w:asciiTheme="majorHAnsi" w:hAnsiTheme="majorHAnsi"/>
          <w:b/>
          <w:sz w:val="24"/>
          <w:szCs w:val="24"/>
          <w:u w:val="single"/>
        </w:rPr>
        <w:t>Escrow Format Specification</w:t>
      </w:r>
      <w:r w:rsidRPr="008647CD">
        <w:rPr>
          <w:rFonts w:asciiTheme="majorHAnsi" w:hAnsiTheme="majorHAnsi"/>
          <w:sz w:val="24"/>
          <w:szCs w:val="24"/>
        </w:rPr>
        <w:t>.</w:t>
      </w:r>
    </w:p>
    <w:p w14:paraId="219FE1E2" w14:textId="77777777" w:rsidR="004A4248" w:rsidRPr="008647CD" w:rsidRDefault="0037692E">
      <w:pPr>
        <w:numPr>
          <w:ilvl w:val="2"/>
          <w:numId w:val="22"/>
        </w:numPr>
        <w:spacing w:after="240"/>
        <w:outlineLvl w:val="2"/>
        <w:rPr>
          <w:rFonts w:asciiTheme="majorHAnsi" w:hAnsiTheme="majorHAnsi"/>
          <w:sz w:val="24"/>
          <w:szCs w:val="24"/>
        </w:rPr>
      </w:pPr>
      <w:bookmarkStart w:id="225" w:name="_DV_M215"/>
      <w:bookmarkEnd w:id="225"/>
      <w:r w:rsidRPr="008647CD">
        <w:rPr>
          <w:rFonts w:asciiTheme="majorHAnsi" w:hAnsiTheme="majorHAnsi"/>
          <w:b/>
          <w:sz w:val="24"/>
          <w:szCs w:val="24"/>
        </w:rPr>
        <w:t>Deposit’s Format</w:t>
      </w:r>
      <w:r w:rsidRPr="008647CD">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Pr="008647CD" w:rsidRDefault="0037692E">
      <w:pPr>
        <w:numPr>
          <w:ilvl w:val="2"/>
          <w:numId w:val="22"/>
        </w:numPr>
        <w:spacing w:after="240"/>
        <w:outlineLvl w:val="2"/>
        <w:rPr>
          <w:rFonts w:asciiTheme="majorHAnsi" w:hAnsiTheme="majorHAnsi"/>
          <w:sz w:val="24"/>
          <w:szCs w:val="24"/>
        </w:rPr>
      </w:pPr>
      <w:bookmarkStart w:id="226" w:name="_DV_M216"/>
      <w:bookmarkEnd w:id="226"/>
      <w:r w:rsidRPr="008647CD">
        <w:rPr>
          <w:rFonts w:asciiTheme="majorHAnsi" w:hAnsiTheme="majorHAnsi"/>
          <w:b/>
          <w:sz w:val="24"/>
          <w:szCs w:val="24"/>
        </w:rPr>
        <w:t>Extensions</w:t>
      </w:r>
      <w:r w:rsidRPr="008647CD">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Pr="008647CD" w:rsidRDefault="0037692E">
      <w:pPr>
        <w:numPr>
          <w:ilvl w:val="1"/>
          <w:numId w:val="22"/>
        </w:numPr>
        <w:spacing w:after="240"/>
        <w:outlineLvl w:val="1"/>
        <w:rPr>
          <w:rFonts w:asciiTheme="majorHAnsi" w:hAnsiTheme="majorHAnsi"/>
          <w:sz w:val="24"/>
          <w:szCs w:val="24"/>
        </w:rPr>
      </w:pPr>
      <w:bookmarkStart w:id="227" w:name="_DV_M217"/>
      <w:bookmarkEnd w:id="227"/>
      <w:r w:rsidRPr="008647CD">
        <w:rPr>
          <w:rFonts w:asciiTheme="majorHAnsi" w:hAnsiTheme="majorHAnsi"/>
          <w:b/>
          <w:sz w:val="24"/>
          <w:szCs w:val="24"/>
          <w:u w:val="single"/>
        </w:rPr>
        <w:t>Processing of Deposit files</w:t>
      </w:r>
      <w:r w:rsidRPr="008647CD">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Pr="008647CD" w:rsidRDefault="0037692E">
      <w:pPr>
        <w:numPr>
          <w:ilvl w:val="4"/>
          <w:numId w:val="22"/>
        </w:numPr>
        <w:spacing w:after="240"/>
        <w:outlineLvl w:val="4"/>
        <w:rPr>
          <w:rFonts w:asciiTheme="majorHAnsi" w:hAnsiTheme="majorHAnsi"/>
          <w:sz w:val="24"/>
          <w:szCs w:val="24"/>
        </w:rPr>
      </w:pPr>
      <w:bookmarkStart w:id="228" w:name="_DV_M218"/>
      <w:bookmarkEnd w:id="228"/>
      <w:r w:rsidRPr="008647CD">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Pr="008647CD" w:rsidRDefault="0037692E">
      <w:pPr>
        <w:numPr>
          <w:ilvl w:val="4"/>
          <w:numId w:val="22"/>
        </w:numPr>
        <w:spacing w:after="240"/>
        <w:outlineLvl w:val="4"/>
        <w:rPr>
          <w:rFonts w:asciiTheme="majorHAnsi" w:hAnsiTheme="majorHAnsi"/>
          <w:sz w:val="24"/>
          <w:szCs w:val="24"/>
        </w:rPr>
      </w:pPr>
      <w:bookmarkStart w:id="229" w:name="_DV_M219"/>
      <w:bookmarkEnd w:id="229"/>
      <w:r w:rsidRPr="008647CD">
        <w:rPr>
          <w:rFonts w:asciiTheme="majorHAnsi" w:hAnsiTheme="majorHAnsi"/>
          <w:sz w:val="24"/>
          <w:szCs w:val="24"/>
        </w:rPr>
        <w:t>The data file(s) are aggregated in a tarball file named the same as (1) but with extension tar.</w:t>
      </w:r>
    </w:p>
    <w:p w14:paraId="66EEFE86" w14:textId="77777777" w:rsidR="004A4248" w:rsidRPr="008647CD" w:rsidRDefault="0037692E">
      <w:pPr>
        <w:numPr>
          <w:ilvl w:val="4"/>
          <w:numId w:val="22"/>
        </w:numPr>
        <w:spacing w:after="240"/>
        <w:outlineLvl w:val="4"/>
        <w:rPr>
          <w:rFonts w:asciiTheme="majorHAnsi" w:hAnsiTheme="majorHAnsi"/>
          <w:sz w:val="24"/>
          <w:szCs w:val="24"/>
        </w:rPr>
      </w:pPr>
      <w:bookmarkStart w:id="230" w:name="_DV_M220"/>
      <w:bookmarkEnd w:id="230"/>
      <w:r w:rsidRPr="008647CD">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Pr="008647CD" w:rsidRDefault="0037692E">
      <w:pPr>
        <w:numPr>
          <w:ilvl w:val="4"/>
          <w:numId w:val="22"/>
        </w:numPr>
        <w:spacing w:after="240"/>
        <w:outlineLvl w:val="4"/>
        <w:rPr>
          <w:rFonts w:asciiTheme="majorHAnsi" w:hAnsiTheme="majorHAnsi"/>
          <w:sz w:val="24"/>
          <w:szCs w:val="24"/>
        </w:rPr>
      </w:pPr>
      <w:bookmarkStart w:id="231" w:name="_DV_M221"/>
      <w:bookmarkEnd w:id="231"/>
      <w:r w:rsidRPr="008647CD">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F0F5E8F" w14:textId="77777777" w:rsidR="004A4248" w:rsidRPr="008647CD" w:rsidRDefault="0037692E">
      <w:pPr>
        <w:numPr>
          <w:ilvl w:val="4"/>
          <w:numId w:val="22"/>
        </w:numPr>
        <w:spacing w:after="240"/>
        <w:outlineLvl w:val="4"/>
        <w:rPr>
          <w:rFonts w:asciiTheme="majorHAnsi" w:hAnsiTheme="majorHAnsi"/>
          <w:sz w:val="24"/>
          <w:szCs w:val="24"/>
        </w:rPr>
      </w:pPr>
      <w:bookmarkStart w:id="232" w:name="_DV_M222"/>
      <w:bookmarkEnd w:id="232"/>
      <w:r w:rsidRPr="008647CD">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Pr="008647CD" w:rsidRDefault="0037692E">
      <w:pPr>
        <w:numPr>
          <w:ilvl w:val="4"/>
          <w:numId w:val="22"/>
        </w:numPr>
        <w:spacing w:after="240"/>
        <w:outlineLvl w:val="4"/>
        <w:rPr>
          <w:rFonts w:asciiTheme="majorHAnsi" w:hAnsiTheme="majorHAnsi"/>
          <w:sz w:val="24"/>
          <w:szCs w:val="24"/>
        </w:rPr>
      </w:pPr>
      <w:bookmarkStart w:id="233" w:name="_DV_M223"/>
      <w:bookmarkEnd w:id="233"/>
      <w:r w:rsidRPr="008647CD">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Pr="008647CD" w:rsidRDefault="0037692E">
      <w:pPr>
        <w:numPr>
          <w:ilvl w:val="4"/>
          <w:numId w:val="22"/>
        </w:numPr>
        <w:spacing w:after="240"/>
        <w:outlineLvl w:val="4"/>
        <w:rPr>
          <w:rFonts w:asciiTheme="majorHAnsi" w:hAnsiTheme="majorHAnsi"/>
          <w:sz w:val="24"/>
          <w:szCs w:val="24"/>
        </w:rPr>
      </w:pPr>
      <w:bookmarkStart w:id="234" w:name="_DV_M224"/>
      <w:bookmarkEnd w:id="234"/>
      <w:r w:rsidRPr="008647CD">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Pr="008647CD" w:rsidRDefault="0037692E">
      <w:pPr>
        <w:numPr>
          <w:ilvl w:val="1"/>
          <w:numId w:val="22"/>
        </w:numPr>
        <w:spacing w:after="240"/>
        <w:outlineLvl w:val="1"/>
        <w:rPr>
          <w:rFonts w:asciiTheme="majorHAnsi" w:hAnsiTheme="majorHAnsi"/>
          <w:sz w:val="24"/>
          <w:szCs w:val="24"/>
        </w:rPr>
      </w:pPr>
      <w:bookmarkStart w:id="235" w:name="_DV_M225"/>
      <w:bookmarkEnd w:id="235"/>
      <w:r w:rsidRPr="008647CD">
        <w:rPr>
          <w:rFonts w:asciiTheme="majorHAnsi" w:hAnsiTheme="majorHAnsi"/>
          <w:b/>
          <w:sz w:val="24"/>
          <w:szCs w:val="24"/>
          <w:u w:val="single"/>
        </w:rPr>
        <w:t>File Naming Conventions</w:t>
      </w:r>
      <w:r w:rsidRPr="008647CD">
        <w:rPr>
          <w:rFonts w:asciiTheme="majorHAnsi" w:hAnsiTheme="majorHAnsi"/>
          <w:sz w:val="24"/>
          <w:szCs w:val="24"/>
        </w:rPr>
        <w:t>.  Files will be named according to the following convention:  {gTLD}_{YYYY-MM-DD}_{type}_S{#}_R{rev}.{ext} where:</w:t>
      </w:r>
    </w:p>
    <w:p w14:paraId="1FE63A35" w14:textId="77777777" w:rsidR="004A4248" w:rsidRPr="008647CD" w:rsidRDefault="0037692E">
      <w:pPr>
        <w:numPr>
          <w:ilvl w:val="2"/>
          <w:numId w:val="22"/>
        </w:numPr>
        <w:spacing w:after="240"/>
        <w:outlineLvl w:val="2"/>
        <w:rPr>
          <w:rFonts w:asciiTheme="majorHAnsi" w:hAnsiTheme="majorHAnsi"/>
          <w:sz w:val="24"/>
          <w:szCs w:val="24"/>
        </w:rPr>
      </w:pPr>
      <w:bookmarkStart w:id="236" w:name="_DV_M226"/>
      <w:bookmarkEnd w:id="236"/>
      <w:r w:rsidRPr="008647CD">
        <w:rPr>
          <w:rFonts w:asciiTheme="majorHAnsi" w:hAnsiTheme="majorHAnsi"/>
          <w:sz w:val="24"/>
          <w:szCs w:val="24"/>
        </w:rPr>
        <w:t>{gTLD} is replaced with the gTLD name; in case of an IDN-TLD, the ASCII-compatible form (A-Label) must be used;</w:t>
      </w:r>
    </w:p>
    <w:p w14:paraId="5E53BFB8" w14:textId="77777777" w:rsidR="004A4248" w:rsidRPr="008647CD" w:rsidRDefault="0037692E">
      <w:pPr>
        <w:numPr>
          <w:ilvl w:val="2"/>
          <w:numId w:val="22"/>
        </w:numPr>
        <w:spacing w:after="240"/>
        <w:outlineLvl w:val="2"/>
        <w:rPr>
          <w:rFonts w:asciiTheme="majorHAnsi" w:hAnsiTheme="majorHAnsi"/>
          <w:sz w:val="24"/>
          <w:szCs w:val="24"/>
        </w:rPr>
      </w:pPr>
      <w:bookmarkStart w:id="237" w:name="_DV_M227"/>
      <w:bookmarkEnd w:id="237"/>
      <w:r w:rsidRPr="008647CD">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Pr="008647CD" w:rsidRDefault="0037692E">
      <w:pPr>
        <w:numPr>
          <w:ilvl w:val="2"/>
          <w:numId w:val="22"/>
        </w:numPr>
        <w:spacing w:after="240"/>
        <w:outlineLvl w:val="2"/>
        <w:rPr>
          <w:rFonts w:asciiTheme="majorHAnsi" w:hAnsiTheme="majorHAnsi"/>
          <w:sz w:val="24"/>
          <w:szCs w:val="24"/>
        </w:rPr>
      </w:pPr>
      <w:bookmarkStart w:id="238" w:name="_DV_M228"/>
      <w:bookmarkEnd w:id="238"/>
      <w:r w:rsidRPr="008647CD">
        <w:rPr>
          <w:rFonts w:asciiTheme="majorHAnsi" w:hAnsiTheme="majorHAnsi"/>
          <w:sz w:val="24"/>
          <w:szCs w:val="24"/>
        </w:rPr>
        <w:t>{type} is replaced by:</w:t>
      </w:r>
    </w:p>
    <w:p w14:paraId="60FDB793" w14:textId="77777777" w:rsidR="004A4248" w:rsidRPr="008647CD" w:rsidRDefault="0037692E">
      <w:pPr>
        <w:numPr>
          <w:ilvl w:val="5"/>
          <w:numId w:val="22"/>
        </w:numPr>
        <w:spacing w:after="240"/>
        <w:outlineLvl w:val="5"/>
        <w:rPr>
          <w:rFonts w:asciiTheme="majorHAnsi" w:hAnsiTheme="majorHAnsi"/>
          <w:sz w:val="24"/>
          <w:szCs w:val="24"/>
        </w:rPr>
      </w:pPr>
      <w:bookmarkStart w:id="239" w:name="_DV_M229"/>
      <w:bookmarkEnd w:id="239"/>
      <w:r w:rsidRPr="008647CD">
        <w:rPr>
          <w:rFonts w:asciiTheme="majorHAnsi" w:hAnsiTheme="majorHAnsi"/>
          <w:sz w:val="24"/>
          <w:szCs w:val="24"/>
        </w:rPr>
        <w:t>“full”, if the data represents a Full Deposit;</w:t>
      </w:r>
    </w:p>
    <w:p w14:paraId="00787D97" w14:textId="77777777" w:rsidR="004A4248" w:rsidRPr="008647CD" w:rsidRDefault="0037692E">
      <w:pPr>
        <w:numPr>
          <w:ilvl w:val="5"/>
          <w:numId w:val="22"/>
        </w:numPr>
        <w:spacing w:after="240"/>
        <w:outlineLvl w:val="5"/>
        <w:rPr>
          <w:rFonts w:asciiTheme="majorHAnsi" w:hAnsiTheme="majorHAnsi"/>
          <w:sz w:val="24"/>
          <w:szCs w:val="24"/>
        </w:rPr>
      </w:pPr>
      <w:bookmarkStart w:id="240" w:name="_DV_M230"/>
      <w:bookmarkEnd w:id="240"/>
      <w:r w:rsidRPr="008647CD">
        <w:rPr>
          <w:rFonts w:asciiTheme="majorHAnsi" w:hAnsiTheme="majorHAnsi"/>
          <w:sz w:val="24"/>
          <w:szCs w:val="24"/>
        </w:rPr>
        <w:t>“diff”, if the data represents a Differential Deposit;</w:t>
      </w:r>
    </w:p>
    <w:p w14:paraId="2976AEA6" w14:textId="77777777" w:rsidR="004A4248" w:rsidRPr="008647CD" w:rsidRDefault="0037692E">
      <w:pPr>
        <w:numPr>
          <w:ilvl w:val="5"/>
          <w:numId w:val="22"/>
        </w:numPr>
        <w:spacing w:after="240"/>
        <w:outlineLvl w:val="5"/>
        <w:rPr>
          <w:rFonts w:asciiTheme="majorHAnsi" w:hAnsiTheme="majorHAnsi"/>
          <w:sz w:val="24"/>
          <w:szCs w:val="24"/>
        </w:rPr>
      </w:pPr>
      <w:bookmarkStart w:id="241" w:name="_DV_M231"/>
      <w:bookmarkEnd w:id="241"/>
      <w:r w:rsidRPr="008647CD">
        <w:rPr>
          <w:rFonts w:asciiTheme="majorHAnsi" w:hAnsiTheme="majorHAnsi"/>
          <w:sz w:val="24"/>
          <w:szCs w:val="24"/>
        </w:rPr>
        <w:t>“thin”, if the data represents a Bulk Registration Data Access file, as specified in Section 3 of Specification 4;</w:t>
      </w:r>
    </w:p>
    <w:p w14:paraId="4916D0E6" w14:textId="77777777" w:rsidR="004A4248" w:rsidRPr="008647CD" w:rsidRDefault="0037692E">
      <w:pPr>
        <w:numPr>
          <w:ilvl w:val="5"/>
          <w:numId w:val="22"/>
        </w:numPr>
        <w:spacing w:after="240"/>
        <w:outlineLvl w:val="5"/>
        <w:rPr>
          <w:rFonts w:asciiTheme="majorHAnsi" w:hAnsiTheme="majorHAnsi"/>
          <w:sz w:val="24"/>
          <w:szCs w:val="24"/>
        </w:rPr>
      </w:pPr>
      <w:r w:rsidRPr="008647CD">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42" w:name="_DV_C84"/>
      <w:r w:rsidRPr="008647CD">
        <w:rPr>
          <w:rFonts w:asciiTheme="majorHAnsi" w:hAnsiTheme="majorHAnsi"/>
          <w:w w:val="0"/>
          <w:sz w:val="24"/>
          <w:szCs w:val="24"/>
        </w:rPr>
        <w:t>IANA</w:t>
      </w:r>
      <w:bookmarkEnd w:id="242"/>
      <w:r w:rsidRPr="008647CD">
        <w:rPr>
          <w:rFonts w:asciiTheme="majorHAnsi" w:hAnsiTheme="majorHAnsi"/>
          <w:w w:val="0"/>
          <w:sz w:val="24"/>
          <w:szCs w:val="24"/>
        </w:rPr>
        <w:t xml:space="preserve"> Registrar ID associated with the data.</w:t>
      </w:r>
    </w:p>
    <w:p w14:paraId="0B58EE8C" w14:textId="77777777" w:rsidR="004A4248" w:rsidRPr="008647CD" w:rsidRDefault="0037692E">
      <w:pPr>
        <w:numPr>
          <w:ilvl w:val="2"/>
          <w:numId w:val="22"/>
        </w:numPr>
        <w:spacing w:after="240"/>
        <w:outlineLvl w:val="2"/>
        <w:rPr>
          <w:rFonts w:asciiTheme="majorHAnsi" w:hAnsiTheme="majorHAnsi"/>
          <w:sz w:val="24"/>
          <w:szCs w:val="24"/>
        </w:rPr>
      </w:pPr>
      <w:bookmarkStart w:id="243" w:name="_DV_M232"/>
      <w:bookmarkEnd w:id="243"/>
      <w:r w:rsidRPr="008647CD">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Pr="008647CD" w:rsidRDefault="0037692E">
      <w:pPr>
        <w:numPr>
          <w:ilvl w:val="2"/>
          <w:numId w:val="22"/>
        </w:numPr>
        <w:spacing w:after="240"/>
        <w:outlineLvl w:val="2"/>
        <w:rPr>
          <w:rFonts w:asciiTheme="majorHAnsi" w:hAnsiTheme="majorHAnsi"/>
          <w:sz w:val="24"/>
          <w:szCs w:val="24"/>
        </w:rPr>
      </w:pPr>
      <w:bookmarkStart w:id="244" w:name="_DV_M233"/>
      <w:bookmarkEnd w:id="244"/>
      <w:r w:rsidRPr="008647CD">
        <w:rPr>
          <w:rFonts w:asciiTheme="majorHAnsi" w:hAnsiTheme="majorHAnsi"/>
          <w:sz w:val="24"/>
          <w:szCs w:val="24"/>
        </w:rPr>
        <w:t>{rev} is replaced by the number of revision (or resend) of the file beginning with “0”:</w:t>
      </w:r>
    </w:p>
    <w:p w14:paraId="19A71DED" w14:textId="77777777" w:rsidR="004A4248" w:rsidRPr="008647CD" w:rsidRDefault="0037692E">
      <w:pPr>
        <w:numPr>
          <w:ilvl w:val="2"/>
          <w:numId w:val="22"/>
        </w:numPr>
        <w:spacing w:after="240"/>
        <w:outlineLvl w:val="2"/>
        <w:rPr>
          <w:rFonts w:asciiTheme="majorHAnsi" w:hAnsiTheme="majorHAnsi"/>
          <w:sz w:val="24"/>
          <w:szCs w:val="24"/>
        </w:rPr>
      </w:pPr>
      <w:bookmarkStart w:id="245" w:name="_DV_M234"/>
      <w:bookmarkEnd w:id="245"/>
      <w:r w:rsidRPr="008647CD">
        <w:rPr>
          <w:rFonts w:asciiTheme="majorHAnsi" w:hAnsiTheme="majorHAnsi"/>
          <w:sz w:val="24"/>
          <w:szCs w:val="24"/>
        </w:rPr>
        <w:t>{ext} is replaced by “sig” if it is a digital signature file of the quasi-homonymous file.  Otherwise it is replaced by “ryde”.</w:t>
      </w:r>
    </w:p>
    <w:p w14:paraId="3B33BB2E" w14:textId="77777777" w:rsidR="004A4248" w:rsidRPr="008647CD" w:rsidRDefault="0037692E">
      <w:pPr>
        <w:numPr>
          <w:ilvl w:val="1"/>
          <w:numId w:val="22"/>
        </w:numPr>
        <w:spacing w:after="240"/>
        <w:outlineLvl w:val="1"/>
        <w:rPr>
          <w:rFonts w:asciiTheme="majorHAnsi" w:hAnsiTheme="majorHAnsi"/>
          <w:sz w:val="24"/>
          <w:szCs w:val="24"/>
        </w:rPr>
      </w:pPr>
      <w:bookmarkStart w:id="246" w:name="_DV_M235"/>
      <w:bookmarkEnd w:id="246"/>
      <w:r w:rsidRPr="008647CD">
        <w:rPr>
          <w:rFonts w:asciiTheme="majorHAnsi" w:hAnsiTheme="majorHAnsi"/>
          <w:b/>
          <w:sz w:val="24"/>
          <w:szCs w:val="24"/>
          <w:u w:val="single"/>
        </w:rPr>
        <w:t>Distribution of Public Keys</w:t>
      </w:r>
      <w:r w:rsidRPr="008647CD">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Pr="008647CD" w:rsidRDefault="0037692E">
      <w:pPr>
        <w:numPr>
          <w:ilvl w:val="1"/>
          <w:numId w:val="22"/>
        </w:numPr>
        <w:spacing w:after="240"/>
        <w:outlineLvl w:val="1"/>
        <w:rPr>
          <w:rFonts w:asciiTheme="majorHAnsi" w:hAnsiTheme="majorHAnsi"/>
          <w:sz w:val="24"/>
          <w:szCs w:val="24"/>
        </w:rPr>
      </w:pPr>
      <w:bookmarkStart w:id="247" w:name="_DV_M236"/>
      <w:bookmarkEnd w:id="247"/>
      <w:r w:rsidRPr="008647CD">
        <w:rPr>
          <w:rFonts w:asciiTheme="majorHAnsi" w:hAnsiTheme="majorHAnsi"/>
          <w:b/>
          <w:sz w:val="24"/>
          <w:szCs w:val="24"/>
          <w:u w:val="single"/>
        </w:rPr>
        <w:t>Notification of Deposits</w:t>
      </w:r>
      <w:r w:rsidRPr="008647CD">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Pr="008647CD" w:rsidRDefault="0037692E">
      <w:pPr>
        <w:spacing w:after="240"/>
        <w:ind w:left="720"/>
        <w:rPr>
          <w:rFonts w:asciiTheme="majorHAnsi" w:hAnsiTheme="majorHAnsi"/>
          <w:sz w:val="24"/>
          <w:szCs w:val="24"/>
        </w:rPr>
      </w:pPr>
      <w:bookmarkStart w:id="248" w:name="_DV_M237"/>
      <w:bookmarkEnd w:id="248"/>
      <w:r w:rsidRPr="008647CD">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Pr="008647CD" w:rsidRDefault="0037692E">
      <w:pPr>
        <w:numPr>
          <w:ilvl w:val="1"/>
          <w:numId w:val="22"/>
        </w:numPr>
        <w:spacing w:after="240"/>
        <w:outlineLvl w:val="1"/>
        <w:rPr>
          <w:rFonts w:asciiTheme="majorHAnsi" w:hAnsiTheme="majorHAnsi"/>
          <w:sz w:val="24"/>
          <w:szCs w:val="24"/>
        </w:rPr>
      </w:pPr>
      <w:bookmarkStart w:id="249" w:name="_DV_M238"/>
      <w:bookmarkEnd w:id="249"/>
      <w:r w:rsidRPr="008647CD">
        <w:rPr>
          <w:rFonts w:asciiTheme="majorHAnsi" w:hAnsiTheme="majorHAnsi"/>
          <w:b/>
          <w:sz w:val="24"/>
          <w:szCs w:val="24"/>
          <w:u w:val="single"/>
        </w:rPr>
        <w:t>Verification Procedure</w:t>
      </w:r>
      <w:r w:rsidRPr="008647CD">
        <w:rPr>
          <w:rFonts w:asciiTheme="majorHAnsi" w:hAnsiTheme="majorHAnsi"/>
          <w:sz w:val="24"/>
          <w:szCs w:val="24"/>
        </w:rPr>
        <w:t>.</w:t>
      </w:r>
    </w:p>
    <w:p w14:paraId="0EB31925" w14:textId="77777777" w:rsidR="004A4248" w:rsidRPr="008647CD" w:rsidRDefault="0037692E">
      <w:pPr>
        <w:numPr>
          <w:ilvl w:val="4"/>
          <w:numId w:val="22"/>
        </w:numPr>
        <w:spacing w:after="240"/>
        <w:outlineLvl w:val="4"/>
        <w:rPr>
          <w:rFonts w:asciiTheme="majorHAnsi" w:hAnsiTheme="majorHAnsi"/>
          <w:sz w:val="24"/>
          <w:szCs w:val="24"/>
        </w:rPr>
      </w:pPr>
      <w:bookmarkStart w:id="250" w:name="_DV_M239"/>
      <w:bookmarkEnd w:id="250"/>
      <w:r w:rsidRPr="008647CD">
        <w:rPr>
          <w:rFonts w:asciiTheme="majorHAnsi" w:hAnsiTheme="majorHAnsi"/>
          <w:sz w:val="24"/>
          <w:szCs w:val="24"/>
        </w:rPr>
        <w:t>The signature file of each processed file is validated.</w:t>
      </w:r>
    </w:p>
    <w:p w14:paraId="07D85FD6" w14:textId="77777777" w:rsidR="004A4248" w:rsidRPr="008647CD" w:rsidRDefault="0037692E">
      <w:pPr>
        <w:numPr>
          <w:ilvl w:val="4"/>
          <w:numId w:val="22"/>
        </w:numPr>
        <w:spacing w:after="240"/>
        <w:outlineLvl w:val="4"/>
        <w:rPr>
          <w:rFonts w:asciiTheme="majorHAnsi" w:hAnsiTheme="majorHAnsi"/>
          <w:sz w:val="24"/>
          <w:szCs w:val="24"/>
        </w:rPr>
      </w:pPr>
      <w:bookmarkStart w:id="251" w:name="_DV_M240"/>
      <w:bookmarkEnd w:id="251"/>
      <w:r w:rsidRPr="008647CD">
        <w:rPr>
          <w:rFonts w:asciiTheme="majorHAnsi" w:hAnsiTheme="majorHAnsi"/>
          <w:sz w:val="24"/>
          <w:szCs w:val="24"/>
        </w:rPr>
        <w:t>If processed files are pieces of a bigger file, the latter is put together.</w:t>
      </w:r>
    </w:p>
    <w:p w14:paraId="12E13B7C" w14:textId="77777777" w:rsidR="004A4248" w:rsidRPr="008647CD" w:rsidRDefault="0037692E">
      <w:pPr>
        <w:numPr>
          <w:ilvl w:val="4"/>
          <w:numId w:val="22"/>
        </w:numPr>
        <w:spacing w:after="240"/>
        <w:outlineLvl w:val="4"/>
        <w:rPr>
          <w:rFonts w:asciiTheme="majorHAnsi" w:hAnsiTheme="majorHAnsi"/>
          <w:sz w:val="24"/>
          <w:szCs w:val="24"/>
        </w:rPr>
      </w:pPr>
      <w:bookmarkStart w:id="252" w:name="_DV_M241"/>
      <w:bookmarkEnd w:id="252"/>
      <w:r w:rsidRPr="008647CD">
        <w:rPr>
          <w:rFonts w:asciiTheme="majorHAnsi" w:hAnsiTheme="majorHAnsi"/>
          <w:sz w:val="24"/>
          <w:szCs w:val="24"/>
        </w:rPr>
        <w:t>Each file obtained in the previous step is then decrypted and uncompressed.</w:t>
      </w:r>
    </w:p>
    <w:p w14:paraId="65B3B400" w14:textId="77777777" w:rsidR="004A4248" w:rsidRPr="008647CD" w:rsidRDefault="0037692E">
      <w:pPr>
        <w:numPr>
          <w:ilvl w:val="4"/>
          <w:numId w:val="22"/>
        </w:numPr>
        <w:spacing w:after="240"/>
        <w:outlineLvl w:val="4"/>
        <w:rPr>
          <w:rFonts w:asciiTheme="majorHAnsi" w:hAnsiTheme="majorHAnsi"/>
          <w:sz w:val="24"/>
          <w:szCs w:val="24"/>
        </w:rPr>
      </w:pPr>
      <w:bookmarkStart w:id="253" w:name="_DV_M242"/>
      <w:bookmarkEnd w:id="253"/>
      <w:r w:rsidRPr="008647CD">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Pr="008647CD" w:rsidRDefault="0037692E">
      <w:pPr>
        <w:numPr>
          <w:ilvl w:val="4"/>
          <w:numId w:val="22"/>
        </w:numPr>
        <w:spacing w:after="240"/>
        <w:outlineLvl w:val="4"/>
        <w:rPr>
          <w:rFonts w:asciiTheme="majorHAnsi" w:hAnsiTheme="majorHAnsi"/>
          <w:w w:val="0"/>
          <w:sz w:val="24"/>
          <w:szCs w:val="24"/>
        </w:rPr>
      </w:pPr>
      <w:bookmarkStart w:id="254" w:name="_DV_M243"/>
      <w:bookmarkEnd w:id="254"/>
      <w:r w:rsidRPr="008647CD">
        <w:rPr>
          <w:rFonts w:asciiTheme="majorHAnsi" w:hAnsiTheme="majorHAnsi"/>
          <w:w w:val="0"/>
          <w:sz w:val="24"/>
          <w:szCs w:val="24"/>
        </w:rPr>
        <w:t xml:space="preserve">The data escrow agent extended verification process, as defined below in reference </w:t>
      </w:r>
      <w:bookmarkStart w:id="255" w:name="_DV_C87"/>
      <w:r w:rsidRPr="008647CD">
        <w:rPr>
          <w:rFonts w:asciiTheme="majorHAnsi" w:hAnsiTheme="majorHAnsi"/>
          <w:w w:val="0"/>
          <w:sz w:val="24"/>
          <w:szCs w:val="24"/>
        </w:rPr>
        <w:t>2</w:t>
      </w:r>
      <w:bookmarkEnd w:id="255"/>
      <w:r w:rsidRPr="008647CD">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Pr="008647CD" w:rsidRDefault="0037692E">
      <w:pPr>
        <w:spacing w:after="240"/>
        <w:ind w:firstLine="720"/>
        <w:rPr>
          <w:rFonts w:asciiTheme="majorHAnsi" w:hAnsiTheme="majorHAnsi"/>
          <w:sz w:val="24"/>
          <w:szCs w:val="24"/>
        </w:rPr>
      </w:pPr>
      <w:bookmarkStart w:id="256" w:name="_DV_M244"/>
      <w:bookmarkEnd w:id="256"/>
      <w:r w:rsidRPr="008647CD">
        <w:rPr>
          <w:rFonts w:asciiTheme="majorHAnsi" w:hAnsiTheme="majorHAnsi"/>
          <w:sz w:val="24"/>
          <w:szCs w:val="24"/>
        </w:rPr>
        <w:t>If any discrepancy is found in any of the steps, the Deposit will be considered incomplete.</w:t>
      </w:r>
    </w:p>
    <w:p w14:paraId="2A7FC7B0" w14:textId="77777777" w:rsidR="004A4248" w:rsidRPr="008647CD" w:rsidRDefault="0037692E">
      <w:pPr>
        <w:numPr>
          <w:ilvl w:val="1"/>
          <w:numId w:val="22"/>
        </w:numPr>
        <w:spacing w:after="240"/>
        <w:outlineLvl w:val="1"/>
        <w:rPr>
          <w:rFonts w:asciiTheme="majorHAnsi" w:hAnsiTheme="majorHAnsi"/>
          <w:sz w:val="24"/>
          <w:szCs w:val="24"/>
        </w:rPr>
      </w:pPr>
      <w:bookmarkStart w:id="257" w:name="_DV_M245"/>
      <w:bookmarkEnd w:id="257"/>
      <w:r w:rsidRPr="008647CD">
        <w:rPr>
          <w:rFonts w:asciiTheme="majorHAnsi" w:hAnsiTheme="majorHAnsi"/>
          <w:b/>
          <w:sz w:val="24"/>
          <w:szCs w:val="24"/>
          <w:u w:val="single"/>
        </w:rPr>
        <w:t>References</w:t>
      </w:r>
      <w:r w:rsidRPr="008647CD">
        <w:rPr>
          <w:rFonts w:asciiTheme="majorHAnsi" w:hAnsiTheme="majorHAnsi"/>
          <w:sz w:val="24"/>
          <w:szCs w:val="24"/>
        </w:rPr>
        <w:t>.</w:t>
      </w:r>
    </w:p>
    <w:p w14:paraId="031C82C2" w14:textId="77777777" w:rsidR="004A4248" w:rsidRPr="008647CD" w:rsidRDefault="0037692E">
      <w:pPr>
        <w:numPr>
          <w:ilvl w:val="4"/>
          <w:numId w:val="22"/>
        </w:numPr>
        <w:spacing w:after="240"/>
        <w:outlineLvl w:val="4"/>
        <w:rPr>
          <w:rFonts w:asciiTheme="majorHAnsi" w:hAnsiTheme="majorHAnsi"/>
          <w:sz w:val="24"/>
          <w:szCs w:val="24"/>
        </w:rPr>
      </w:pPr>
      <w:bookmarkStart w:id="258" w:name="_DV_M246"/>
      <w:bookmarkEnd w:id="258"/>
      <w:r w:rsidRPr="008647CD">
        <w:rPr>
          <w:rFonts w:asciiTheme="majorHAnsi" w:hAnsiTheme="majorHAnsi"/>
          <w:sz w:val="24"/>
          <w:szCs w:val="24"/>
        </w:rPr>
        <w:t>Domain Name Data Escrow Specification (work in progress), http://tools.ietf.org/html/draft-arias-noguchi-registry-data-escrow</w:t>
      </w:r>
    </w:p>
    <w:p w14:paraId="77D0FB74" w14:textId="77777777" w:rsidR="004A4248" w:rsidRPr="008647CD" w:rsidRDefault="0037692E">
      <w:pPr>
        <w:numPr>
          <w:ilvl w:val="4"/>
          <w:numId w:val="22"/>
        </w:numPr>
        <w:spacing w:after="240"/>
        <w:outlineLvl w:val="4"/>
        <w:rPr>
          <w:rFonts w:asciiTheme="majorHAnsi" w:hAnsiTheme="majorHAnsi"/>
          <w:sz w:val="24"/>
          <w:szCs w:val="24"/>
        </w:rPr>
      </w:pPr>
      <w:bookmarkStart w:id="259" w:name="_DV_M247"/>
      <w:bookmarkEnd w:id="259"/>
      <w:r w:rsidRPr="008647CD">
        <w:rPr>
          <w:rFonts w:asciiTheme="majorHAnsi" w:hAnsiTheme="majorHAnsi"/>
          <w:sz w:val="24"/>
          <w:szCs w:val="24"/>
        </w:rPr>
        <w:t>Domain Name Registration Data (DNRD) Objects Mapping, http://tools.ietf.org/html/draft-arias-noguchi-dnrd-objects-mapping</w:t>
      </w:r>
    </w:p>
    <w:p w14:paraId="274B8D14" w14:textId="77777777" w:rsidR="004A4248" w:rsidRPr="008647CD" w:rsidRDefault="0037692E">
      <w:pPr>
        <w:numPr>
          <w:ilvl w:val="4"/>
          <w:numId w:val="22"/>
        </w:numPr>
        <w:spacing w:after="240"/>
        <w:outlineLvl w:val="4"/>
        <w:rPr>
          <w:rFonts w:asciiTheme="majorHAnsi" w:hAnsiTheme="majorHAnsi"/>
          <w:sz w:val="24"/>
          <w:szCs w:val="24"/>
        </w:rPr>
      </w:pPr>
      <w:bookmarkStart w:id="260" w:name="_DV_M248"/>
      <w:bookmarkEnd w:id="260"/>
      <w:r w:rsidRPr="008647CD">
        <w:rPr>
          <w:rFonts w:asciiTheme="majorHAnsi" w:hAnsiTheme="majorHAnsi"/>
          <w:sz w:val="24"/>
          <w:szCs w:val="24"/>
        </w:rPr>
        <w:t>OpenPGP Message Format, http://www.rfc-editor.org/rfc/rfc4880.txt</w:t>
      </w:r>
    </w:p>
    <w:p w14:paraId="186FED18" w14:textId="77777777" w:rsidR="004A4248" w:rsidRPr="008647CD" w:rsidRDefault="0037692E">
      <w:pPr>
        <w:numPr>
          <w:ilvl w:val="4"/>
          <w:numId w:val="22"/>
        </w:numPr>
        <w:spacing w:after="240"/>
        <w:outlineLvl w:val="4"/>
        <w:rPr>
          <w:rFonts w:asciiTheme="majorHAnsi" w:hAnsiTheme="majorHAnsi"/>
          <w:sz w:val="24"/>
          <w:szCs w:val="24"/>
        </w:rPr>
      </w:pPr>
      <w:bookmarkStart w:id="261" w:name="_DV_M249"/>
      <w:bookmarkEnd w:id="261"/>
      <w:r w:rsidRPr="008647CD">
        <w:rPr>
          <w:rFonts w:asciiTheme="majorHAnsi" w:hAnsiTheme="majorHAnsi"/>
          <w:sz w:val="24"/>
          <w:szCs w:val="24"/>
        </w:rPr>
        <w:t>OpenPGP parameters, http://www.iana.org/assignments/pgp</w:t>
      </w:r>
      <w:r w:rsidRPr="008647CD">
        <w:rPr>
          <w:rFonts w:asciiTheme="majorHAnsi" w:hAnsiTheme="majorHAnsi"/>
          <w:sz w:val="24"/>
          <w:szCs w:val="24"/>
        </w:rPr>
        <w:noBreakHyphen/>
        <w:t>parameters/pgp</w:t>
      </w:r>
      <w:r w:rsidRPr="008647CD">
        <w:rPr>
          <w:rFonts w:asciiTheme="majorHAnsi" w:hAnsiTheme="majorHAnsi"/>
          <w:sz w:val="24"/>
          <w:szCs w:val="24"/>
        </w:rPr>
        <w:noBreakHyphen/>
        <w:t>parameters.xhtml</w:t>
      </w:r>
    </w:p>
    <w:p w14:paraId="18E7675F" w14:textId="77777777" w:rsidR="004A4248" w:rsidRPr="008647CD" w:rsidRDefault="0037692E">
      <w:pPr>
        <w:numPr>
          <w:ilvl w:val="4"/>
          <w:numId w:val="22"/>
        </w:numPr>
        <w:spacing w:after="240"/>
        <w:outlineLvl w:val="4"/>
        <w:rPr>
          <w:rFonts w:asciiTheme="majorHAnsi" w:hAnsiTheme="majorHAnsi"/>
          <w:sz w:val="24"/>
          <w:szCs w:val="24"/>
        </w:rPr>
        <w:sectPr w:rsidR="004A4248" w:rsidRPr="008647CD">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62" w:name="_DV_M250"/>
      <w:bookmarkEnd w:id="262"/>
      <w:r w:rsidRPr="008647CD">
        <w:rPr>
          <w:rFonts w:asciiTheme="majorHAnsi" w:hAnsiTheme="majorHAnsi"/>
          <w:sz w:val="24"/>
          <w:szCs w:val="24"/>
        </w:rPr>
        <w:t>ICANN interfaces for registries and data escrow agents, http://tools.ietf.org/html/draft-lozano-icann-registry-interfaces</w:t>
      </w:r>
    </w:p>
    <w:p w14:paraId="00755D17" w14:textId="77777777" w:rsidR="004A4248" w:rsidRPr="008647CD" w:rsidRDefault="0037692E">
      <w:pPr>
        <w:spacing w:after="240"/>
        <w:rPr>
          <w:rFonts w:asciiTheme="majorHAnsi" w:hAnsiTheme="majorHAnsi"/>
          <w:b/>
          <w:sz w:val="24"/>
          <w:szCs w:val="24"/>
        </w:rPr>
      </w:pPr>
      <w:bookmarkStart w:id="263" w:name="_DV_M251"/>
      <w:bookmarkEnd w:id="263"/>
      <w:r w:rsidRPr="008647CD">
        <w:rPr>
          <w:rFonts w:asciiTheme="majorHAnsi" w:hAnsiTheme="majorHAnsi"/>
          <w:b/>
          <w:sz w:val="24"/>
          <w:szCs w:val="24"/>
        </w:rPr>
        <w:t>PART B – LEGAL REQUIREMENTS</w:t>
      </w:r>
    </w:p>
    <w:p w14:paraId="3180E9F6" w14:textId="77777777" w:rsidR="004A4248" w:rsidRPr="008647CD" w:rsidRDefault="0037692E">
      <w:pPr>
        <w:numPr>
          <w:ilvl w:val="1"/>
          <w:numId w:val="31"/>
        </w:numPr>
        <w:spacing w:after="240"/>
        <w:outlineLvl w:val="1"/>
        <w:rPr>
          <w:rFonts w:asciiTheme="majorHAnsi" w:hAnsiTheme="majorHAnsi"/>
          <w:sz w:val="24"/>
          <w:szCs w:val="24"/>
        </w:rPr>
      </w:pPr>
      <w:bookmarkStart w:id="264" w:name="_DV_M252"/>
      <w:bookmarkEnd w:id="264"/>
      <w:r w:rsidRPr="008647CD">
        <w:rPr>
          <w:rFonts w:asciiTheme="majorHAnsi" w:hAnsiTheme="majorHAnsi"/>
          <w:b/>
          <w:sz w:val="24"/>
          <w:szCs w:val="24"/>
          <w:u w:val="single"/>
        </w:rPr>
        <w:t>Escrow Agent</w:t>
      </w:r>
      <w:r w:rsidRPr="008647CD">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Pr="008647CD" w:rsidRDefault="0037692E">
      <w:pPr>
        <w:numPr>
          <w:ilvl w:val="1"/>
          <w:numId w:val="22"/>
        </w:numPr>
        <w:spacing w:after="240"/>
        <w:outlineLvl w:val="1"/>
        <w:rPr>
          <w:rFonts w:asciiTheme="majorHAnsi" w:hAnsiTheme="majorHAnsi"/>
          <w:sz w:val="24"/>
          <w:szCs w:val="24"/>
        </w:rPr>
      </w:pPr>
      <w:bookmarkStart w:id="265" w:name="_DV_M253"/>
      <w:bookmarkEnd w:id="265"/>
      <w:r w:rsidRPr="008647CD">
        <w:rPr>
          <w:rFonts w:asciiTheme="majorHAnsi" w:hAnsiTheme="majorHAnsi"/>
          <w:b/>
          <w:sz w:val="24"/>
          <w:szCs w:val="24"/>
          <w:u w:val="single"/>
        </w:rPr>
        <w:t>Fees</w:t>
      </w:r>
      <w:r w:rsidRPr="008647CD">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Pr="008647CD" w:rsidRDefault="0037692E">
      <w:pPr>
        <w:numPr>
          <w:ilvl w:val="1"/>
          <w:numId w:val="22"/>
        </w:numPr>
        <w:spacing w:after="240"/>
        <w:outlineLvl w:val="1"/>
        <w:rPr>
          <w:rFonts w:asciiTheme="majorHAnsi" w:hAnsiTheme="majorHAnsi"/>
          <w:sz w:val="24"/>
          <w:szCs w:val="24"/>
        </w:rPr>
      </w:pPr>
      <w:bookmarkStart w:id="266" w:name="_DV_M254"/>
      <w:bookmarkEnd w:id="266"/>
      <w:r w:rsidRPr="008647CD">
        <w:rPr>
          <w:rFonts w:asciiTheme="majorHAnsi" w:hAnsiTheme="majorHAnsi"/>
          <w:b/>
          <w:sz w:val="24"/>
          <w:szCs w:val="24"/>
          <w:u w:val="single"/>
        </w:rPr>
        <w:t>Ownership</w:t>
      </w:r>
      <w:r w:rsidRPr="008647CD">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Pr="008647CD" w:rsidRDefault="0037692E">
      <w:pPr>
        <w:numPr>
          <w:ilvl w:val="1"/>
          <w:numId w:val="22"/>
        </w:numPr>
        <w:spacing w:after="240"/>
        <w:outlineLvl w:val="1"/>
        <w:rPr>
          <w:rFonts w:asciiTheme="majorHAnsi" w:hAnsiTheme="majorHAnsi"/>
          <w:sz w:val="24"/>
          <w:szCs w:val="24"/>
        </w:rPr>
      </w:pPr>
      <w:bookmarkStart w:id="267" w:name="_DV_M255"/>
      <w:bookmarkEnd w:id="267"/>
      <w:r w:rsidRPr="008647CD">
        <w:rPr>
          <w:rFonts w:asciiTheme="majorHAnsi" w:hAnsiTheme="majorHAnsi"/>
          <w:b/>
          <w:sz w:val="24"/>
          <w:szCs w:val="24"/>
          <w:u w:val="single"/>
        </w:rPr>
        <w:t>Integrity and Confidentiality</w:t>
      </w:r>
      <w:r w:rsidRPr="008647CD">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Pr="008647CD" w:rsidRDefault="0037692E">
      <w:pPr>
        <w:spacing w:after="240"/>
        <w:ind w:left="720"/>
        <w:rPr>
          <w:rFonts w:asciiTheme="majorHAnsi" w:hAnsiTheme="majorHAnsi"/>
          <w:sz w:val="24"/>
          <w:szCs w:val="24"/>
        </w:rPr>
      </w:pPr>
      <w:bookmarkStart w:id="268" w:name="_DV_M256"/>
      <w:bookmarkEnd w:id="268"/>
      <w:r w:rsidRPr="008647CD">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Pr="008647CD" w:rsidRDefault="0037692E">
      <w:pPr>
        <w:numPr>
          <w:ilvl w:val="1"/>
          <w:numId w:val="22"/>
        </w:numPr>
        <w:spacing w:after="240"/>
        <w:outlineLvl w:val="1"/>
        <w:rPr>
          <w:rFonts w:asciiTheme="majorHAnsi" w:hAnsiTheme="majorHAnsi"/>
          <w:sz w:val="24"/>
          <w:szCs w:val="24"/>
        </w:rPr>
      </w:pPr>
      <w:bookmarkStart w:id="269" w:name="_DV_M257"/>
      <w:bookmarkEnd w:id="269"/>
      <w:r w:rsidRPr="008647CD">
        <w:rPr>
          <w:rFonts w:asciiTheme="majorHAnsi" w:hAnsiTheme="majorHAnsi"/>
          <w:b/>
          <w:sz w:val="24"/>
          <w:szCs w:val="24"/>
          <w:u w:val="single"/>
        </w:rPr>
        <w:t>Copies</w:t>
      </w:r>
      <w:r w:rsidRPr="008647CD">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Pr="008647CD" w:rsidRDefault="0037692E">
      <w:pPr>
        <w:pStyle w:val="Spec1L2"/>
        <w:rPr>
          <w:rFonts w:asciiTheme="majorHAnsi" w:hAnsiTheme="majorHAnsi"/>
          <w:sz w:val="24"/>
          <w:szCs w:val="24"/>
        </w:rPr>
      </w:pPr>
      <w:bookmarkStart w:id="270" w:name="_DV_M258"/>
      <w:bookmarkEnd w:id="270"/>
      <w:r w:rsidRPr="008647CD">
        <w:rPr>
          <w:rFonts w:asciiTheme="majorHAnsi" w:hAnsiTheme="majorHAnsi"/>
          <w:b/>
          <w:sz w:val="24"/>
          <w:szCs w:val="24"/>
          <w:u w:val="single"/>
        </w:rPr>
        <w:t>Release of Deposits</w:t>
      </w:r>
      <w:r w:rsidRPr="008647CD">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Pr="008647CD" w:rsidRDefault="0037692E">
      <w:pPr>
        <w:pStyle w:val="Spec1L3"/>
        <w:tabs>
          <w:tab w:val="left" w:pos="1440"/>
        </w:tabs>
        <w:outlineLvl w:val="9"/>
        <w:rPr>
          <w:rFonts w:asciiTheme="majorHAnsi" w:hAnsiTheme="majorHAnsi"/>
          <w:sz w:val="24"/>
          <w:szCs w:val="24"/>
        </w:rPr>
      </w:pPr>
      <w:bookmarkStart w:id="271" w:name="_DV_M259"/>
      <w:bookmarkEnd w:id="271"/>
      <w:r w:rsidRPr="008647CD">
        <w:rPr>
          <w:rFonts w:asciiTheme="majorHAnsi" w:hAnsiTheme="majorHAnsi"/>
          <w:sz w:val="24"/>
          <w:szCs w:val="24"/>
        </w:rPr>
        <w:t>the Registry Agreement has expired without renewal, or been terminated; or</w:t>
      </w:r>
    </w:p>
    <w:p w14:paraId="25DC4DA7" w14:textId="77777777" w:rsidR="004A4248" w:rsidRPr="008647CD" w:rsidRDefault="0037692E">
      <w:pPr>
        <w:pStyle w:val="Spec1L3"/>
        <w:tabs>
          <w:tab w:val="left" w:pos="1440"/>
        </w:tabs>
        <w:outlineLvl w:val="9"/>
        <w:rPr>
          <w:rFonts w:asciiTheme="majorHAnsi" w:hAnsiTheme="majorHAnsi"/>
          <w:sz w:val="24"/>
          <w:szCs w:val="24"/>
        </w:rPr>
      </w:pPr>
      <w:bookmarkStart w:id="272" w:name="_DV_M260"/>
      <w:bookmarkEnd w:id="272"/>
      <w:r w:rsidRPr="008647CD">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Pr="008647CD" w:rsidRDefault="0037692E">
      <w:pPr>
        <w:pStyle w:val="Spec1L3"/>
        <w:tabs>
          <w:tab w:val="left" w:pos="1440"/>
        </w:tabs>
        <w:outlineLvl w:val="9"/>
        <w:rPr>
          <w:rFonts w:asciiTheme="majorHAnsi" w:hAnsiTheme="majorHAnsi"/>
          <w:sz w:val="24"/>
          <w:szCs w:val="24"/>
        </w:rPr>
      </w:pPr>
      <w:bookmarkStart w:id="273" w:name="_DV_M261"/>
      <w:bookmarkEnd w:id="273"/>
      <w:r w:rsidRPr="008647CD">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Pr="008647CD" w:rsidRDefault="0037692E">
      <w:pPr>
        <w:pStyle w:val="Spec1L3"/>
        <w:tabs>
          <w:tab w:val="left" w:pos="1440"/>
        </w:tabs>
        <w:rPr>
          <w:rFonts w:asciiTheme="majorHAnsi" w:eastAsiaTheme="minorEastAsia" w:hAnsiTheme="majorHAnsi"/>
          <w:sz w:val="24"/>
          <w:szCs w:val="24"/>
        </w:rPr>
      </w:pPr>
      <w:bookmarkStart w:id="274" w:name="_DV_M262"/>
      <w:bookmarkEnd w:id="274"/>
      <w:r w:rsidRPr="008647CD">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Pr="008647CD" w:rsidRDefault="0037692E">
      <w:pPr>
        <w:pStyle w:val="Spec1L3"/>
        <w:tabs>
          <w:tab w:val="left" w:pos="1440"/>
        </w:tabs>
        <w:outlineLvl w:val="9"/>
        <w:rPr>
          <w:rFonts w:asciiTheme="majorHAnsi" w:hAnsiTheme="majorHAnsi"/>
          <w:sz w:val="24"/>
          <w:szCs w:val="24"/>
        </w:rPr>
      </w:pPr>
      <w:bookmarkStart w:id="275" w:name="_DV_M263"/>
      <w:bookmarkEnd w:id="275"/>
      <w:r w:rsidRPr="008647CD">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Pr="008647CD" w:rsidRDefault="0037692E">
      <w:pPr>
        <w:pStyle w:val="Spec1L3"/>
        <w:tabs>
          <w:tab w:val="left" w:pos="1440"/>
        </w:tabs>
        <w:outlineLvl w:val="9"/>
        <w:rPr>
          <w:rFonts w:asciiTheme="majorHAnsi" w:hAnsiTheme="majorHAnsi"/>
          <w:sz w:val="24"/>
          <w:szCs w:val="24"/>
        </w:rPr>
      </w:pPr>
      <w:bookmarkStart w:id="276" w:name="_DV_M264"/>
      <w:bookmarkEnd w:id="276"/>
      <w:r w:rsidRPr="008647CD">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Pr="008647CD" w:rsidRDefault="0037692E">
      <w:pPr>
        <w:pStyle w:val="Spec1L3"/>
        <w:tabs>
          <w:tab w:val="left" w:pos="1440"/>
        </w:tabs>
        <w:outlineLvl w:val="9"/>
        <w:rPr>
          <w:rFonts w:asciiTheme="majorHAnsi" w:hAnsiTheme="majorHAnsi"/>
          <w:sz w:val="24"/>
          <w:szCs w:val="24"/>
        </w:rPr>
      </w:pPr>
      <w:bookmarkStart w:id="277" w:name="_DV_M265"/>
      <w:bookmarkEnd w:id="277"/>
      <w:r w:rsidRPr="008647CD">
        <w:rPr>
          <w:rFonts w:asciiTheme="majorHAnsi" w:hAnsiTheme="majorHAnsi"/>
          <w:sz w:val="24"/>
          <w:szCs w:val="24"/>
        </w:rPr>
        <w:t>a competent court, arbitral, legislative, or government agency mandates the release of the Deposits to ICANN; or</w:t>
      </w:r>
    </w:p>
    <w:p w14:paraId="00F76897" w14:textId="77777777" w:rsidR="004A4248" w:rsidRPr="008647CD" w:rsidRDefault="0037692E">
      <w:pPr>
        <w:pStyle w:val="Spec1L3"/>
        <w:rPr>
          <w:rFonts w:asciiTheme="majorHAnsi" w:hAnsiTheme="majorHAnsi"/>
          <w:sz w:val="24"/>
          <w:szCs w:val="24"/>
        </w:rPr>
      </w:pPr>
      <w:bookmarkStart w:id="278" w:name="_DV_M266"/>
      <w:bookmarkEnd w:id="278"/>
      <w:r w:rsidRPr="008647CD">
        <w:rPr>
          <w:rFonts w:asciiTheme="majorHAnsi" w:hAnsiTheme="majorHAnsi"/>
          <w:sz w:val="24"/>
          <w:szCs w:val="24"/>
        </w:rPr>
        <w:t>pursuant to Contractual and Operational Compliance Audits as specified under Section 2.11 of the Agreement.</w:t>
      </w:r>
    </w:p>
    <w:p w14:paraId="2E742387" w14:textId="77777777" w:rsidR="004A4248" w:rsidRPr="008647CD" w:rsidRDefault="0037692E">
      <w:pPr>
        <w:spacing w:after="240"/>
        <w:ind w:left="720"/>
        <w:outlineLvl w:val="1"/>
        <w:rPr>
          <w:rFonts w:asciiTheme="majorHAnsi" w:hAnsiTheme="majorHAnsi"/>
          <w:sz w:val="24"/>
          <w:szCs w:val="24"/>
        </w:rPr>
      </w:pPr>
      <w:bookmarkStart w:id="279" w:name="_DV_M267"/>
      <w:bookmarkEnd w:id="279"/>
      <w:r w:rsidRPr="008647CD">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Pr="008647CD" w:rsidRDefault="0037692E">
      <w:pPr>
        <w:keepNext/>
        <w:numPr>
          <w:ilvl w:val="1"/>
          <w:numId w:val="22"/>
        </w:numPr>
        <w:spacing w:after="240"/>
        <w:outlineLvl w:val="1"/>
        <w:rPr>
          <w:rFonts w:asciiTheme="majorHAnsi" w:hAnsiTheme="majorHAnsi"/>
          <w:sz w:val="24"/>
          <w:szCs w:val="24"/>
        </w:rPr>
      </w:pPr>
      <w:bookmarkStart w:id="280" w:name="_DV_M268"/>
      <w:bookmarkEnd w:id="280"/>
      <w:r w:rsidRPr="008647CD">
        <w:rPr>
          <w:rFonts w:asciiTheme="majorHAnsi" w:hAnsiTheme="majorHAnsi"/>
          <w:b/>
          <w:sz w:val="24"/>
          <w:szCs w:val="24"/>
          <w:u w:val="single"/>
        </w:rPr>
        <w:t>Verification of Deposits</w:t>
      </w:r>
      <w:r w:rsidRPr="008647CD">
        <w:rPr>
          <w:rFonts w:asciiTheme="majorHAnsi" w:hAnsiTheme="majorHAnsi"/>
          <w:sz w:val="24"/>
          <w:szCs w:val="24"/>
        </w:rPr>
        <w:t>.</w:t>
      </w:r>
    </w:p>
    <w:p w14:paraId="2EBC4D9E" w14:textId="77777777" w:rsidR="004A4248" w:rsidRPr="008647CD" w:rsidRDefault="0037692E">
      <w:pPr>
        <w:numPr>
          <w:ilvl w:val="2"/>
          <w:numId w:val="22"/>
        </w:numPr>
        <w:tabs>
          <w:tab w:val="left" w:pos="1440"/>
        </w:tabs>
        <w:spacing w:after="240"/>
        <w:rPr>
          <w:rFonts w:asciiTheme="majorHAnsi" w:hAnsiTheme="majorHAnsi"/>
          <w:sz w:val="24"/>
          <w:szCs w:val="24"/>
        </w:rPr>
      </w:pPr>
      <w:bookmarkStart w:id="281" w:name="_DV_M269"/>
      <w:bookmarkEnd w:id="281"/>
      <w:r w:rsidRPr="008647CD">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Pr="008647CD" w:rsidRDefault="0037692E">
      <w:pPr>
        <w:numPr>
          <w:ilvl w:val="2"/>
          <w:numId w:val="22"/>
        </w:numPr>
        <w:spacing w:after="240"/>
        <w:outlineLvl w:val="2"/>
        <w:rPr>
          <w:rFonts w:asciiTheme="majorHAnsi" w:hAnsiTheme="majorHAnsi"/>
          <w:sz w:val="24"/>
          <w:szCs w:val="24"/>
        </w:rPr>
      </w:pPr>
      <w:bookmarkStart w:id="282" w:name="_DV_M270"/>
      <w:bookmarkEnd w:id="282"/>
      <w:r w:rsidRPr="008647CD">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Pr="008647CD" w:rsidRDefault="0037692E">
      <w:pPr>
        <w:numPr>
          <w:ilvl w:val="1"/>
          <w:numId w:val="22"/>
        </w:numPr>
        <w:spacing w:after="240"/>
        <w:outlineLvl w:val="1"/>
        <w:rPr>
          <w:rFonts w:asciiTheme="majorHAnsi" w:hAnsiTheme="majorHAnsi"/>
          <w:sz w:val="24"/>
          <w:szCs w:val="24"/>
        </w:rPr>
      </w:pPr>
      <w:bookmarkStart w:id="283" w:name="_DV_M271"/>
      <w:bookmarkEnd w:id="283"/>
      <w:r w:rsidRPr="008647CD">
        <w:rPr>
          <w:rFonts w:asciiTheme="majorHAnsi" w:hAnsiTheme="majorHAnsi"/>
          <w:b/>
          <w:sz w:val="24"/>
          <w:szCs w:val="24"/>
          <w:u w:val="single"/>
        </w:rPr>
        <w:t>Amendments</w:t>
      </w:r>
      <w:r w:rsidRPr="008647CD">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Pr="008647CD" w:rsidRDefault="0037692E">
      <w:pPr>
        <w:numPr>
          <w:ilvl w:val="1"/>
          <w:numId w:val="22"/>
        </w:numPr>
        <w:spacing w:after="240"/>
        <w:outlineLvl w:val="1"/>
        <w:rPr>
          <w:rFonts w:asciiTheme="majorHAnsi" w:hAnsiTheme="majorHAnsi"/>
          <w:sz w:val="24"/>
          <w:szCs w:val="24"/>
        </w:rPr>
      </w:pPr>
      <w:bookmarkStart w:id="284" w:name="_DV_M272"/>
      <w:bookmarkEnd w:id="284"/>
      <w:r w:rsidRPr="008647CD">
        <w:rPr>
          <w:rFonts w:asciiTheme="majorHAnsi" w:hAnsiTheme="majorHAnsi"/>
          <w:b/>
          <w:sz w:val="24"/>
          <w:szCs w:val="24"/>
          <w:u w:val="single"/>
        </w:rPr>
        <w:t>Indemnity</w:t>
      </w:r>
      <w:r w:rsidRPr="008647CD">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Pr="008647CD" w:rsidRDefault="004A4248">
      <w:pPr>
        <w:rPr>
          <w:rFonts w:asciiTheme="majorHAnsi" w:hAnsiTheme="majorHAnsi"/>
          <w:sz w:val="24"/>
          <w:szCs w:val="24"/>
        </w:rPr>
        <w:sectPr w:rsidR="004A4248" w:rsidRPr="008647CD">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58371DD2"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285" w:name="_DV_M273"/>
      <w:bookmarkEnd w:id="285"/>
      <w:r w:rsidRPr="008647CD">
        <w:rPr>
          <w:rFonts w:asciiTheme="majorHAnsi" w:hAnsiTheme="majorHAnsi"/>
          <w:b/>
          <w:caps/>
          <w:sz w:val="24"/>
          <w:szCs w:val="24"/>
        </w:rPr>
        <w:br/>
      </w:r>
      <w:r w:rsidRPr="008647CD">
        <w:rPr>
          <w:rFonts w:asciiTheme="majorHAnsi" w:hAnsiTheme="majorHAnsi"/>
          <w:b/>
          <w:caps/>
          <w:sz w:val="24"/>
          <w:szCs w:val="24"/>
        </w:rPr>
        <w:br/>
        <w:t xml:space="preserve">FORMAT AND CONTENT FOR REGISTRY OPERATOR MONTHLY REPORTING </w:t>
      </w:r>
    </w:p>
    <w:p w14:paraId="557FD3A2" w14:textId="77777777" w:rsidR="004A4248" w:rsidRPr="008647CD" w:rsidRDefault="0037692E">
      <w:pPr>
        <w:spacing w:after="240"/>
        <w:rPr>
          <w:rFonts w:asciiTheme="majorHAnsi" w:hAnsiTheme="majorHAnsi"/>
          <w:sz w:val="24"/>
          <w:szCs w:val="24"/>
        </w:rPr>
      </w:pPr>
      <w:bookmarkStart w:id="286" w:name="_DV_M274"/>
      <w:bookmarkEnd w:id="286"/>
      <w:r w:rsidRPr="008647CD">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Pr="008647CD" w:rsidRDefault="0037692E">
      <w:pPr>
        <w:spacing w:after="240"/>
        <w:rPr>
          <w:rFonts w:asciiTheme="majorHAnsi" w:hAnsiTheme="majorHAnsi"/>
          <w:sz w:val="24"/>
          <w:szCs w:val="24"/>
        </w:rPr>
      </w:pPr>
      <w:bookmarkStart w:id="287" w:name="_DV_M275"/>
      <w:bookmarkEnd w:id="287"/>
      <w:r w:rsidRPr="008647CD">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Pr="008647CD" w:rsidRDefault="0037692E">
      <w:pPr>
        <w:numPr>
          <w:ilvl w:val="1"/>
          <w:numId w:val="22"/>
        </w:numPr>
        <w:spacing w:after="240"/>
        <w:outlineLvl w:val="1"/>
        <w:rPr>
          <w:rFonts w:asciiTheme="majorHAnsi" w:hAnsiTheme="majorHAnsi"/>
          <w:sz w:val="24"/>
          <w:szCs w:val="24"/>
        </w:rPr>
      </w:pPr>
      <w:bookmarkStart w:id="288" w:name="_DV_M276"/>
      <w:bookmarkEnd w:id="288"/>
      <w:r w:rsidRPr="008647CD">
        <w:rPr>
          <w:rFonts w:asciiTheme="majorHAnsi" w:hAnsiTheme="majorHAnsi"/>
          <w:b/>
          <w:sz w:val="24"/>
          <w:szCs w:val="24"/>
        </w:rPr>
        <w:t>Per-Registrar Transactions Report</w:t>
      </w:r>
      <w:r w:rsidRPr="008647CD">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rsidRPr="008647CD" w14:paraId="77642F05" w14:textId="77777777">
        <w:trPr>
          <w:trHeight w:val="432"/>
        </w:trPr>
        <w:tc>
          <w:tcPr>
            <w:tcW w:w="828" w:type="dxa"/>
          </w:tcPr>
          <w:p w14:paraId="4341F6F8"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Field #</w:t>
            </w:r>
          </w:p>
        </w:tc>
        <w:tc>
          <w:tcPr>
            <w:tcW w:w="3240" w:type="dxa"/>
          </w:tcPr>
          <w:p w14:paraId="54AC5ABD"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Field name</w:t>
            </w:r>
          </w:p>
        </w:tc>
        <w:tc>
          <w:tcPr>
            <w:tcW w:w="5400" w:type="dxa"/>
          </w:tcPr>
          <w:p w14:paraId="7321EBE9"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Description</w:t>
            </w:r>
          </w:p>
        </w:tc>
      </w:tr>
      <w:tr w:rsidR="004A4248" w:rsidRPr="008647CD" w14:paraId="1F3073DA" w14:textId="77777777">
        <w:tc>
          <w:tcPr>
            <w:tcW w:w="828" w:type="dxa"/>
          </w:tcPr>
          <w:p w14:paraId="596CC9E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01</w:t>
            </w:r>
          </w:p>
        </w:tc>
        <w:tc>
          <w:tcPr>
            <w:tcW w:w="3240" w:type="dxa"/>
          </w:tcPr>
          <w:p w14:paraId="3D89885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registrar-name </w:t>
            </w:r>
          </w:p>
        </w:tc>
        <w:tc>
          <w:tcPr>
            <w:tcW w:w="5400" w:type="dxa"/>
          </w:tcPr>
          <w:p w14:paraId="6040560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Registrar’s full corporate name as registered with IANA</w:t>
            </w:r>
          </w:p>
        </w:tc>
      </w:tr>
      <w:tr w:rsidR="004A4248" w:rsidRPr="008647CD" w14:paraId="4A185F5A" w14:textId="77777777">
        <w:tc>
          <w:tcPr>
            <w:tcW w:w="828" w:type="dxa"/>
          </w:tcPr>
          <w:p w14:paraId="20D945F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02</w:t>
            </w:r>
          </w:p>
        </w:tc>
        <w:tc>
          <w:tcPr>
            <w:tcW w:w="3240" w:type="dxa"/>
          </w:tcPr>
          <w:p w14:paraId="4A5DF16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iana-id </w:t>
            </w:r>
          </w:p>
        </w:tc>
        <w:tc>
          <w:tcPr>
            <w:tcW w:w="5400" w:type="dxa"/>
          </w:tcPr>
          <w:p w14:paraId="110363C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rsidRPr="008647CD" w14:paraId="4FC47A5F" w14:textId="77777777">
        <w:tc>
          <w:tcPr>
            <w:tcW w:w="828" w:type="dxa"/>
          </w:tcPr>
          <w:p w14:paraId="240EDC29"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03</w:t>
            </w:r>
          </w:p>
        </w:tc>
        <w:tc>
          <w:tcPr>
            <w:tcW w:w="3240" w:type="dxa"/>
          </w:tcPr>
          <w:p w14:paraId="6920C9E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total-domains </w:t>
            </w:r>
          </w:p>
        </w:tc>
        <w:tc>
          <w:tcPr>
            <w:tcW w:w="5400" w:type="dxa"/>
          </w:tcPr>
          <w:p w14:paraId="29EEF89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domain names under sponsorship in any EPP status but pendingCreate that have not been purged</w:t>
            </w:r>
          </w:p>
        </w:tc>
      </w:tr>
      <w:tr w:rsidR="004A4248" w:rsidRPr="008647CD" w14:paraId="5CEDF0F4" w14:textId="77777777">
        <w:tc>
          <w:tcPr>
            <w:tcW w:w="828" w:type="dxa"/>
          </w:tcPr>
          <w:p w14:paraId="3F97787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04</w:t>
            </w:r>
          </w:p>
        </w:tc>
        <w:tc>
          <w:tcPr>
            <w:tcW w:w="3240" w:type="dxa"/>
          </w:tcPr>
          <w:p w14:paraId="30F51A9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total-nameservers</w:t>
            </w:r>
          </w:p>
        </w:tc>
        <w:tc>
          <w:tcPr>
            <w:tcW w:w="5400" w:type="dxa"/>
          </w:tcPr>
          <w:p w14:paraId="4608DC0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rsidRPr="008647CD" w14:paraId="6BB9BD42" w14:textId="77777777">
        <w:tc>
          <w:tcPr>
            <w:tcW w:w="828" w:type="dxa"/>
          </w:tcPr>
          <w:p w14:paraId="2F41968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05</w:t>
            </w:r>
          </w:p>
        </w:tc>
        <w:tc>
          <w:tcPr>
            <w:tcW w:w="3240" w:type="dxa"/>
          </w:tcPr>
          <w:p w14:paraId="0237D93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net-adds-1-yr</w:t>
            </w:r>
          </w:p>
        </w:tc>
        <w:tc>
          <w:tcPr>
            <w:tcW w:w="5400" w:type="dxa"/>
          </w:tcPr>
          <w:p w14:paraId="3394BA3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4A4248" w:rsidRPr="008647CD" w14:paraId="420999B6" w14:textId="77777777">
        <w:tc>
          <w:tcPr>
            <w:tcW w:w="828" w:type="dxa"/>
          </w:tcPr>
          <w:p w14:paraId="4F9E6A9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06</w:t>
            </w:r>
          </w:p>
        </w:tc>
        <w:tc>
          <w:tcPr>
            <w:tcW w:w="3240" w:type="dxa"/>
          </w:tcPr>
          <w:p w14:paraId="0B6AEB3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net-adds-2-yr</w:t>
            </w:r>
          </w:p>
        </w:tc>
        <w:tc>
          <w:tcPr>
            <w:tcW w:w="5400" w:type="dxa"/>
          </w:tcPr>
          <w:p w14:paraId="1FCE226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rsidRPr="008647CD" w14:paraId="494DA1DC" w14:textId="77777777">
        <w:tc>
          <w:tcPr>
            <w:tcW w:w="828" w:type="dxa"/>
          </w:tcPr>
          <w:p w14:paraId="055AB6F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07</w:t>
            </w:r>
          </w:p>
        </w:tc>
        <w:tc>
          <w:tcPr>
            <w:tcW w:w="3240" w:type="dxa"/>
          </w:tcPr>
          <w:p w14:paraId="042A893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net-adds-3-yr</w:t>
            </w:r>
          </w:p>
        </w:tc>
        <w:tc>
          <w:tcPr>
            <w:tcW w:w="5400" w:type="dxa"/>
          </w:tcPr>
          <w:p w14:paraId="6EDDAD4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rsidRPr="008647CD" w14:paraId="6DAC2DA1" w14:textId="77777777">
        <w:tc>
          <w:tcPr>
            <w:tcW w:w="828" w:type="dxa"/>
          </w:tcPr>
          <w:p w14:paraId="424754C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08</w:t>
            </w:r>
          </w:p>
        </w:tc>
        <w:tc>
          <w:tcPr>
            <w:tcW w:w="3240" w:type="dxa"/>
          </w:tcPr>
          <w:p w14:paraId="458B562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net-adds-4-yr</w:t>
            </w:r>
          </w:p>
        </w:tc>
        <w:tc>
          <w:tcPr>
            <w:tcW w:w="5400" w:type="dxa"/>
          </w:tcPr>
          <w:p w14:paraId="0D75723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rsidRPr="008647CD" w14:paraId="4AC44F9B" w14:textId="77777777">
        <w:tc>
          <w:tcPr>
            <w:tcW w:w="828" w:type="dxa"/>
          </w:tcPr>
          <w:p w14:paraId="015F5E6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09</w:t>
            </w:r>
          </w:p>
        </w:tc>
        <w:tc>
          <w:tcPr>
            <w:tcW w:w="3240" w:type="dxa"/>
          </w:tcPr>
          <w:p w14:paraId="42B5FC1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net-adds-5-yr</w:t>
            </w:r>
          </w:p>
        </w:tc>
        <w:tc>
          <w:tcPr>
            <w:tcW w:w="5400" w:type="dxa"/>
          </w:tcPr>
          <w:p w14:paraId="5A96158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rsidRPr="008647CD" w14:paraId="55BE5F87" w14:textId="77777777">
        <w:tc>
          <w:tcPr>
            <w:tcW w:w="828" w:type="dxa"/>
          </w:tcPr>
          <w:p w14:paraId="682EC14D"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10</w:t>
            </w:r>
          </w:p>
        </w:tc>
        <w:tc>
          <w:tcPr>
            <w:tcW w:w="3240" w:type="dxa"/>
          </w:tcPr>
          <w:p w14:paraId="64BA989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net-adds-6-yr</w:t>
            </w:r>
          </w:p>
        </w:tc>
        <w:tc>
          <w:tcPr>
            <w:tcW w:w="5400" w:type="dxa"/>
          </w:tcPr>
          <w:p w14:paraId="657BB43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rsidRPr="008647CD" w14:paraId="1F748D86" w14:textId="77777777">
        <w:tc>
          <w:tcPr>
            <w:tcW w:w="828" w:type="dxa"/>
          </w:tcPr>
          <w:p w14:paraId="03638FF2"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11</w:t>
            </w:r>
          </w:p>
        </w:tc>
        <w:tc>
          <w:tcPr>
            <w:tcW w:w="3240" w:type="dxa"/>
          </w:tcPr>
          <w:p w14:paraId="1D95D87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net-adds-7-yr</w:t>
            </w:r>
          </w:p>
        </w:tc>
        <w:tc>
          <w:tcPr>
            <w:tcW w:w="5400" w:type="dxa"/>
          </w:tcPr>
          <w:p w14:paraId="189ECEE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rsidRPr="008647CD" w14:paraId="6B7CC718" w14:textId="77777777">
        <w:tc>
          <w:tcPr>
            <w:tcW w:w="828" w:type="dxa"/>
          </w:tcPr>
          <w:p w14:paraId="55660F1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12</w:t>
            </w:r>
          </w:p>
        </w:tc>
        <w:tc>
          <w:tcPr>
            <w:tcW w:w="3240" w:type="dxa"/>
          </w:tcPr>
          <w:p w14:paraId="475DD52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net-adds-8-yr</w:t>
            </w:r>
          </w:p>
        </w:tc>
        <w:tc>
          <w:tcPr>
            <w:tcW w:w="5400" w:type="dxa"/>
          </w:tcPr>
          <w:p w14:paraId="75C6ECF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rsidRPr="008647CD" w14:paraId="4FEC4BAE" w14:textId="77777777">
        <w:tc>
          <w:tcPr>
            <w:tcW w:w="828" w:type="dxa"/>
          </w:tcPr>
          <w:p w14:paraId="2CEED32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13</w:t>
            </w:r>
          </w:p>
        </w:tc>
        <w:tc>
          <w:tcPr>
            <w:tcW w:w="3240" w:type="dxa"/>
          </w:tcPr>
          <w:p w14:paraId="6126C37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net-adds-9-yr</w:t>
            </w:r>
          </w:p>
        </w:tc>
        <w:tc>
          <w:tcPr>
            <w:tcW w:w="5400" w:type="dxa"/>
          </w:tcPr>
          <w:p w14:paraId="2724F58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rsidRPr="008647CD" w14:paraId="513C2525" w14:textId="77777777">
        <w:tc>
          <w:tcPr>
            <w:tcW w:w="828" w:type="dxa"/>
          </w:tcPr>
          <w:p w14:paraId="372033EB"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14</w:t>
            </w:r>
          </w:p>
        </w:tc>
        <w:tc>
          <w:tcPr>
            <w:tcW w:w="3240" w:type="dxa"/>
          </w:tcPr>
          <w:p w14:paraId="697492D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net-adds-10-yr</w:t>
            </w:r>
          </w:p>
        </w:tc>
        <w:tc>
          <w:tcPr>
            <w:tcW w:w="5400" w:type="dxa"/>
          </w:tcPr>
          <w:p w14:paraId="38312A9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4A4248" w:rsidRPr="008647CD" w14:paraId="3219BA8D" w14:textId="77777777">
        <w:tc>
          <w:tcPr>
            <w:tcW w:w="828" w:type="dxa"/>
          </w:tcPr>
          <w:p w14:paraId="0B69D60F"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15</w:t>
            </w:r>
          </w:p>
        </w:tc>
        <w:tc>
          <w:tcPr>
            <w:tcW w:w="3240" w:type="dxa"/>
          </w:tcPr>
          <w:p w14:paraId="7645BA3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net-renews-1-yr</w:t>
            </w:r>
          </w:p>
        </w:tc>
        <w:tc>
          <w:tcPr>
            <w:tcW w:w="5400" w:type="dxa"/>
          </w:tcPr>
          <w:p w14:paraId="6C05B5B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rsidRPr="008647CD" w14:paraId="4E1DF17C" w14:textId="77777777">
        <w:tc>
          <w:tcPr>
            <w:tcW w:w="828" w:type="dxa"/>
          </w:tcPr>
          <w:p w14:paraId="2016713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16</w:t>
            </w:r>
          </w:p>
        </w:tc>
        <w:tc>
          <w:tcPr>
            <w:tcW w:w="3240" w:type="dxa"/>
          </w:tcPr>
          <w:p w14:paraId="1801209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net-renews-2-yr</w:t>
            </w:r>
          </w:p>
        </w:tc>
        <w:tc>
          <w:tcPr>
            <w:tcW w:w="5400" w:type="dxa"/>
          </w:tcPr>
          <w:p w14:paraId="7E4C3F1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rsidRPr="008647CD" w14:paraId="76902810" w14:textId="77777777">
        <w:tc>
          <w:tcPr>
            <w:tcW w:w="828" w:type="dxa"/>
          </w:tcPr>
          <w:p w14:paraId="6DC5F37E"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17</w:t>
            </w:r>
          </w:p>
        </w:tc>
        <w:tc>
          <w:tcPr>
            <w:tcW w:w="3240" w:type="dxa"/>
          </w:tcPr>
          <w:p w14:paraId="5E1B139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net-renews-3-yr</w:t>
            </w:r>
          </w:p>
        </w:tc>
        <w:tc>
          <w:tcPr>
            <w:tcW w:w="5400" w:type="dxa"/>
          </w:tcPr>
          <w:p w14:paraId="4FCC958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rsidRPr="008647CD" w14:paraId="68A02C57" w14:textId="77777777">
        <w:tc>
          <w:tcPr>
            <w:tcW w:w="828" w:type="dxa"/>
          </w:tcPr>
          <w:p w14:paraId="135DE27B"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18</w:t>
            </w:r>
          </w:p>
        </w:tc>
        <w:tc>
          <w:tcPr>
            <w:tcW w:w="3240" w:type="dxa"/>
          </w:tcPr>
          <w:p w14:paraId="13C6351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net-renews-4-yr</w:t>
            </w:r>
          </w:p>
        </w:tc>
        <w:tc>
          <w:tcPr>
            <w:tcW w:w="5400" w:type="dxa"/>
          </w:tcPr>
          <w:p w14:paraId="35F08EB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rsidRPr="008647CD" w14:paraId="66BEA9BA" w14:textId="77777777">
        <w:tc>
          <w:tcPr>
            <w:tcW w:w="828" w:type="dxa"/>
          </w:tcPr>
          <w:p w14:paraId="63D1FD5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19</w:t>
            </w:r>
          </w:p>
        </w:tc>
        <w:tc>
          <w:tcPr>
            <w:tcW w:w="3240" w:type="dxa"/>
          </w:tcPr>
          <w:p w14:paraId="09F0D67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net-renews-5-yr</w:t>
            </w:r>
          </w:p>
        </w:tc>
        <w:tc>
          <w:tcPr>
            <w:tcW w:w="5400" w:type="dxa"/>
          </w:tcPr>
          <w:p w14:paraId="776131C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rsidRPr="008647CD" w14:paraId="49D68447" w14:textId="77777777">
        <w:tc>
          <w:tcPr>
            <w:tcW w:w="828" w:type="dxa"/>
          </w:tcPr>
          <w:p w14:paraId="3B82451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20</w:t>
            </w:r>
          </w:p>
        </w:tc>
        <w:tc>
          <w:tcPr>
            <w:tcW w:w="3240" w:type="dxa"/>
          </w:tcPr>
          <w:p w14:paraId="0FA0B11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net-renews-6-yr</w:t>
            </w:r>
          </w:p>
        </w:tc>
        <w:tc>
          <w:tcPr>
            <w:tcW w:w="5400" w:type="dxa"/>
          </w:tcPr>
          <w:p w14:paraId="22B661E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4A4248" w:rsidRPr="008647CD" w14:paraId="34179F57" w14:textId="77777777">
        <w:tc>
          <w:tcPr>
            <w:tcW w:w="828" w:type="dxa"/>
          </w:tcPr>
          <w:p w14:paraId="459D7BD2"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21</w:t>
            </w:r>
          </w:p>
        </w:tc>
        <w:tc>
          <w:tcPr>
            <w:tcW w:w="3240" w:type="dxa"/>
          </w:tcPr>
          <w:p w14:paraId="45A413E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net-renews-7-yr</w:t>
            </w:r>
          </w:p>
        </w:tc>
        <w:tc>
          <w:tcPr>
            <w:tcW w:w="5400" w:type="dxa"/>
          </w:tcPr>
          <w:p w14:paraId="429DA03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rsidRPr="008647CD" w14:paraId="493F5B3D" w14:textId="77777777">
        <w:tc>
          <w:tcPr>
            <w:tcW w:w="828" w:type="dxa"/>
          </w:tcPr>
          <w:p w14:paraId="0948AC25"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22</w:t>
            </w:r>
          </w:p>
        </w:tc>
        <w:tc>
          <w:tcPr>
            <w:tcW w:w="3240" w:type="dxa"/>
          </w:tcPr>
          <w:p w14:paraId="4400AB4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net-renews-8-yr</w:t>
            </w:r>
          </w:p>
        </w:tc>
        <w:tc>
          <w:tcPr>
            <w:tcW w:w="5400" w:type="dxa"/>
          </w:tcPr>
          <w:p w14:paraId="68B6D61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rsidRPr="008647CD" w14:paraId="4BEA58EA" w14:textId="77777777">
        <w:tc>
          <w:tcPr>
            <w:tcW w:w="828" w:type="dxa"/>
          </w:tcPr>
          <w:p w14:paraId="1E9BFFD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23</w:t>
            </w:r>
          </w:p>
        </w:tc>
        <w:tc>
          <w:tcPr>
            <w:tcW w:w="3240" w:type="dxa"/>
          </w:tcPr>
          <w:p w14:paraId="61B1A16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net-renews-9-yr</w:t>
            </w:r>
          </w:p>
        </w:tc>
        <w:tc>
          <w:tcPr>
            <w:tcW w:w="5400" w:type="dxa"/>
          </w:tcPr>
          <w:p w14:paraId="768AF51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rsidRPr="008647CD" w14:paraId="69FF1BAE" w14:textId="77777777">
        <w:tc>
          <w:tcPr>
            <w:tcW w:w="828" w:type="dxa"/>
          </w:tcPr>
          <w:p w14:paraId="7861DAC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24</w:t>
            </w:r>
          </w:p>
        </w:tc>
        <w:tc>
          <w:tcPr>
            <w:tcW w:w="3240" w:type="dxa"/>
          </w:tcPr>
          <w:p w14:paraId="5D11FE7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net-renews-10-yr</w:t>
            </w:r>
          </w:p>
        </w:tc>
        <w:tc>
          <w:tcPr>
            <w:tcW w:w="5400" w:type="dxa"/>
          </w:tcPr>
          <w:p w14:paraId="165C323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rsidRPr="008647CD" w14:paraId="02A85267" w14:textId="77777777">
        <w:tc>
          <w:tcPr>
            <w:tcW w:w="828" w:type="dxa"/>
          </w:tcPr>
          <w:p w14:paraId="7AD5C8C9"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25</w:t>
            </w:r>
          </w:p>
        </w:tc>
        <w:tc>
          <w:tcPr>
            <w:tcW w:w="3240" w:type="dxa"/>
          </w:tcPr>
          <w:p w14:paraId="7684BA68" w14:textId="7BF59DB5"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transfer-gaining-successful</w:t>
            </w:r>
          </w:p>
        </w:tc>
        <w:tc>
          <w:tcPr>
            <w:tcW w:w="5400" w:type="dxa"/>
          </w:tcPr>
          <w:p w14:paraId="5CF01D7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rsidRPr="008647CD" w14:paraId="607CC210" w14:textId="77777777">
        <w:tc>
          <w:tcPr>
            <w:tcW w:w="828" w:type="dxa"/>
          </w:tcPr>
          <w:p w14:paraId="0E6DF4E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26</w:t>
            </w:r>
          </w:p>
        </w:tc>
        <w:tc>
          <w:tcPr>
            <w:tcW w:w="3240" w:type="dxa"/>
          </w:tcPr>
          <w:p w14:paraId="2B59710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transfer-gaining-nacked</w:t>
            </w:r>
          </w:p>
        </w:tc>
        <w:tc>
          <w:tcPr>
            <w:tcW w:w="5400" w:type="dxa"/>
          </w:tcPr>
          <w:p w14:paraId="2151F6F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 transfers initiated by this registrar that were rejected (e.g., EPP transfer op="reject") by the other registrar</w:t>
            </w:r>
          </w:p>
        </w:tc>
      </w:tr>
      <w:tr w:rsidR="004A4248" w:rsidRPr="008647CD" w14:paraId="46BECA3E" w14:textId="77777777">
        <w:tc>
          <w:tcPr>
            <w:tcW w:w="828" w:type="dxa"/>
          </w:tcPr>
          <w:p w14:paraId="2D2DD99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27</w:t>
            </w:r>
          </w:p>
        </w:tc>
        <w:tc>
          <w:tcPr>
            <w:tcW w:w="3240" w:type="dxa"/>
          </w:tcPr>
          <w:p w14:paraId="5300963F" w14:textId="1781B949" w:rsidR="004A4248" w:rsidRPr="008647CD" w:rsidRDefault="00EA6422" w:rsidP="000A456D">
            <w:pPr>
              <w:spacing w:before="40" w:after="40"/>
              <w:rPr>
                <w:rFonts w:asciiTheme="majorHAnsi" w:hAnsiTheme="majorHAnsi"/>
                <w:sz w:val="24"/>
                <w:szCs w:val="24"/>
              </w:rPr>
            </w:pPr>
            <w:r w:rsidRPr="008647CD">
              <w:rPr>
                <w:rFonts w:asciiTheme="majorHAnsi" w:hAnsiTheme="majorHAnsi"/>
                <w:sz w:val="24"/>
                <w:szCs w:val="24"/>
              </w:rPr>
              <w:t>transfer-losing-successful</w:t>
            </w:r>
          </w:p>
        </w:tc>
        <w:tc>
          <w:tcPr>
            <w:tcW w:w="5400" w:type="dxa"/>
          </w:tcPr>
          <w:p w14:paraId="5890D16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 transfers initiated by another registrar that were successfully completed (either explicitly or automatically approved)</w:t>
            </w:r>
          </w:p>
        </w:tc>
      </w:tr>
      <w:tr w:rsidR="004A4248" w:rsidRPr="008647CD" w14:paraId="2590B259" w14:textId="77777777">
        <w:tc>
          <w:tcPr>
            <w:tcW w:w="828" w:type="dxa"/>
          </w:tcPr>
          <w:p w14:paraId="2061743B"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28</w:t>
            </w:r>
          </w:p>
        </w:tc>
        <w:tc>
          <w:tcPr>
            <w:tcW w:w="3240" w:type="dxa"/>
          </w:tcPr>
          <w:p w14:paraId="55B4CEC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transfer-losing-nacked</w:t>
            </w:r>
          </w:p>
        </w:tc>
        <w:tc>
          <w:tcPr>
            <w:tcW w:w="5400" w:type="dxa"/>
          </w:tcPr>
          <w:p w14:paraId="146C9B5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 transfers initiated by another registrar that this registrar rejected (e.g., EPP transfer op="reject")</w:t>
            </w:r>
          </w:p>
        </w:tc>
      </w:tr>
      <w:tr w:rsidR="004A4248" w:rsidRPr="008647CD" w14:paraId="39156EB8" w14:textId="77777777">
        <w:tc>
          <w:tcPr>
            <w:tcW w:w="828" w:type="dxa"/>
          </w:tcPr>
          <w:p w14:paraId="3B16D45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29</w:t>
            </w:r>
          </w:p>
        </w:tc>
        <w:tc>
          <w:tcPr>
            <w:tcW w:w="3240" w:type="dxa"/>
          </w:tcPr>
          <w:p w14:paraId="75DC65B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transfer-disputed-won</w:t>
            </w:r>
          </w:p>
        </w:tc>
        <w:tc>
          <w:tcPr>
            <w:tcW w:w="5400" w:type="dxa"/>
          </w:tcPr>
          <w:p w14:paraId="233811F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transfer disputes in which this registrar prevailed (reported in the month where the determination happened)</w:t>
            </w:r>
          </w:p>
        </w:tc>
      </w:tr>
      <w:tr w:rsidR="004A4248" w:rsidRPr="008647CD" w14:paraId="09FDCE63" w14:textId="77777777">
        <w:tc>
          <w:tcPr>
            <w:tcW w:w="828" w:type="dxa"/>
          </w:tcPr>
          <w:p w14:paraId="064561B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30</w:t>
            </w:r>
          </w:p>
        </w:tc>
        <w:tc>
          <w:tcPr>
            <w:tcW w:w="3240" w:type="dxa"/>
          </w:tcPr>
          <w:p w14:paraId="2EC246E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transfer-disputed-lost</w:t>
            </w:r>
          </w:p>
        </w:tc>
        <w:tc>
          <w:tcPr>
            <w:tcW w:w="5400" w:type="dxa"/>
          </w:tcPr>
          <w:p w14:paraId="6E27DAB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transfer disputes this registrar lost (reported in the month where the determination happened)</w:t>
            </w:r>
          </w:p>
        </w:tc>
      </w:tr>
      <w:tr w:rsidR="004A4248" w:rsidRPr="008647CD" w14:paraId="5915CF0A" w14:textId="77777777">
        <w:tc>
          <w:tcPr>
            <w:tcW w:w="828" w:type="dxa"/>
          </w:tcPr>
          <w:p w14:paraId="68E358D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31</w:t>
            </w:r>
          </w:p>
        </w:tc>
        <w:tc>
          <w:tcPr>
            <w:tcW w:w="3240" w:type="dxa"/>
          </w:tcPr>
          <w:p w14:paraId="74D44F1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transfer-disputed-nodecision</w:t>
            </w:r>
          </w:p>
        </w:tc>
        <w:tc>
          <w:tcPr>
            <w:tcW w:w="5400" w:type="dxa"/>
          </w:tcPr>
          <w:p w14:paraId="0FEB833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transfer disputes involving this registrar with a split or no decision (reported in the month where the determination happened)</w:t>
            </w:r>
          </w:p>
        </w:tc>
      </w:tr>
      <w:tr w:rsidR="004A4248" w:rsidRPr="008647CD" w14:paraId="29C846D0" w14:textId="77777777">
        <w:tc>
          <w:tcPr>
            <w:tcW w:w="828" w:type="dxa"/>
          </w:tcPr>
          <w:p w14:paraId="34B4885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32</w:t>
            </w:r>
          </w:p>
        </w:tc>
        <w:tc>
          <w:tcPr>
            <w:tcW w:w="3240" w:type="dxa"/>
          </w:tcPr>
          <w:p w14:paraId="0CDFB6B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deleted-domains-grace</w:t>
            </w:r>
          </w:p>
        </w:tc>
        <w:tc>
          <w:tcPr>
            <w:tcW w:w="5400" w:type="dxa"/>
          </w:tcPr>
          <w:p w14:paraId="7D726CE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rsidRPr="008647CD" w14:paraId="64874AC4" w14:textId="77777777">
        <w:tc>
          <w:tcPr>
            <w:tcW w:w="828" w:type="dxa"/>
          </w:tcPr>
          <w:p w14:paraId="0351674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33</w:t>
            </w:r>
          </w:p>
        </w:tc>
        <w:tc>
          <w:tcPr>
            <w:tcW w:w="3240" w:type="dxa"/>
          </w:tcPr>
          <w:p w14:paraId="64F35D0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deleted-domains-nograce</w:t>
            </w:r>
          </w:p>
        </w:tc>
        <w:tc>
          <w:tcPr>
            <w:tcW w:w="5400" w:type="dxa"/>
          </w:tcPr>
          <w:p w14:paraId="6745317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rsidRPr="008647CD" w14:paraId="67B24698" w14:textId="77777777">
        <w:tc>
          <w:tcPr>
            <w:tcW w:w="828" w:type="dxa"/>
          </w:tcPr>
          <w:p w14:paraId="354C254F"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34</w:t>
            </w:r>
          </w:p>
        </w:tc>
        <w:tc>
          <w:tcPr>
            <w:tcW w:w="3240" w:type="dxa"/>
          </w:tcPr>
          <w:p w14:paraId="454014F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restored-domains</w:t>
            </w:r>
          </w:p>
        </w:tc>
        <w:tc>
          <w:tcPr>
            <w:tcW w:w="5400" w:type="dxa"/>
          </w:tcPr>
          <w:p w14:paraId="4670928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domain names restored during reporting period</w:t>
            </w:r>
          </w:p>
        </w:tc>
      </w:tr>
      <w:tr w:rsidR="004A4248" w:rsidRPr="008647CD" w14:paraId="296A54C6" w14:textId="77777777">
        <w:tc>
          <w:tcPr>
            <w:tcW w:w="828" w:type="dxa"/>
          </w:tcPr>
          <w:p w14:paraId="3D4B113B"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35</w:t>
            </w:r>
          </w:p>
        </w:tc>
        <w:tc>
          <w:tcPr>
            <w:tcW w:w="3240" w:type="dxa"/>
          </w:tcPr>
          <w:p w14:paraId="03E0E06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restored-noreport</w:t>
            </w:r>
          </w:p>
        </w:tc>
        <w:tc>
          <w:tcPr>
            <w:tcW w:w="5400" w:type="dxa"/>
          </w:tcPr>
          <w:p w14:paraId="650C717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number of restored names for which a restore report is required by the registry, but the registrar failed to submit it</w:t>
            </w:r>
          </w:p>
        </w:tc>
      </w:tr>
      <w:tr w:rsidR="004A4248" w:rsidRPr="008647CD" w14:paraId="7A078159" w14:textId="77777777">
        <w:tc>
          <w:tcPr>
            <w:tcW w:w="828" w:type="dxa"/>
          </w:tcPr>
          <w:p w14:paraId="6F4308A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36</w:t>
            </w:r>
          </w:p>
        </w:tc>
        <w:tc>
          <w:tcPr>
            <w:tcW w:w="3240" w:type="dxa"/>
          </w:tcPr>
          <w:p w14:paraId="79AF7E2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agp-exemption-requests</w:t>
            </w:r>
          </w:p>
        </w:tc>
        <w:tc>
          <w:tcPr>
            <w:tcW w:w="5400" w:type="dxa"/>
          </w:tcPr>
          <w:p w14:paraId="5C88754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number of AGP (add grace period) exemption requests</w:t>
            </w:r>
          </w:p>
        </w:tc>
      </w:tr>
      <w:tr w:rsidR="004A4248" w:rsidRPr="008647CD" w14:paraId="5F9C91ED" w14:textId="77777777">
        <w:tc>
          <w:tcPr>
            <w:tcW w:w="828" w:type="dxa"/>
          </w:tcPr>
          <w:p w14:paraId="0CFA36C2"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37</w:t>
            </w:r>
          </w:p>
        </w:tc>
        <w:tc>
          <w:tcPr>
            <w:tcW w:w="3240" w:type="dxa"/>
          </w:tcPr>
          <w:p w14:paraId="76137B0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agp-exemptions-granted</w:t>
            </w:r>
          </w:p>
        </w:tc>
        <w:tc>
          <w:tcPr>
            <w:tcW w:w="5400" w:type="dxa"/>
          </w:tcPr>
          <w:p w14:paraId="6463B17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number of AGP (add grace period) exemption requests granted</w:t>
            </w:r>
          </w:p>
        </w:tc>
      </w:tr>
      <w:tr w:rsidR="004A4248" w:rsidRPr="008647CD" w14:paraId="74EAE962" w14:textId="77777777">
        <w:tc>
          <w:tcPr>
            <w:tcW w:w="828" w:type="dxa"/>
          </w:tcPr>
          <w:p w14:paraId="14970D9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38</w:t>
            </w:r>
          </w:p>
        </w:tc>
        <w:tc>
          <w:tcPr>
            <w:tcW w:w="3240" w:type="dxa"/>
          </w:tcPr>
          <w:p w14:paraId="01F0065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agp-exempted-domains</w:t>
            </w:r>
          </w:p>
        </w:tc>
        <w:tc>
          <w:tcPr>
            <w:tcW w:w="5400" w:type="dxa"/>
          </w:tcPr>
          <w:p w14:paraId="702FCD7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number of names affected by granted AGP (add grace period) exemption requests</w:t>
            </w:r>
          </w:p>
        </w:tc>
      </w:tr>
      <w:tr w:rsidR="004A4248" w:rsidRPr="008647CD" w14:paraId="34A63F6A" w14:textId="77777777">
        <w:tc>
          <w:tcPr>
            <w:tcW w:w="828" w:type="dxa"/>
          </w:tcPr>
          <w:p w14:paraId="7308558D"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39</w:t>
            </w:r>
          </w:p>
        </w:tc>
        <w:tc>
          <w:tcPr>
            <w:tcW w:w="3240" w:type="dxa"/>
          </w:tcPr>
          <w:p w14:paraId="21C6F34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attempted-adds</w:t>
            </w:r>
          </w:p>
        </w:tc>
        <w:tc>
          <w:tcPr>
            <w:tcW w:w="5400" w:type="dxa"/>
          </w:tcPr>
          <w:p w14:paraId="68703B7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attempted (both successful and failed) domain name create commands</w:t>
            </w:r>
          </w:p>
        </w:tc>
      </w:tr>
    </w:tbl>
    <w:p w14:paraId="68DB90A9" w14:textId="77777777" w:rsidR="004A4248" w:rsidRPr="008647CD" w:rsidRDefault="0037692E">
      <w:pPr>
        <w:spacing w:before="240" w:after="240"/>
        <w:rPr>
          <w:rFonts w:asciiTheme="majorHAnsi" w:hAnsiTheme="majorHAnsi"/>
          <w:sz w:val="24"/>
          <w:szCs w:val="24"/>
        </w:rPr>
      </w:pPr>
      <w:bookmarkStart w:id="289" w:name="_DV_M277"/>
      <w:bookmarkEnd w:id="289"/>
      <w:r w:rsidRPr="008647CD">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Pr="008647CD" w:rsidRDefault="0037692E">
      <w:pPr>
        <w:numPr>
          <w:ilvl w:val="1"/>
          <w:numId w:val="22"/>
        </w:numPr>
        <w:spacing w:after="240"/>
        <w:outlineLvl w:val="1"/>
        <w:rPr>
          <w:rFonts w:asciiTheme="majorHAnsi" w:hAnsiTheme="majorHAnsi"/>
          <w:sz w:val="24"/>
          <w:szCs w:val="24"/>
        </w:rPr>
      </w:pPr>
      <w:bookmarkStart w:id="290" w:name="_DV_M278"/>
      <w:bookmarkEnd w:id="290"/>
      <w:r w:rsidRPr="008647CD">
        <w:rPr>
          <w:rFonts w:asciiTheme="majorHAnsi" w:hAnsiTheme="majorHAnsi"/>
          <w:b/>
          <w:sz w:val="24"/>
          <w:szCs w:val="24"/>
        </w:rPr>
        <w:t>Registry Functions Activity Report</w:t>
      </w:r>
      <w:r w:rsidRPr="008647CD">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rsidRPr="008647CD" w14:paraId="32E6A85A" w14:textId="77777777">
        <w:trPr>
          <w:trHeight w:val="432"/>
          <w:tblHeader/>
        </w:trPr>
        <w:tc>
          <w:tcPr>
            <w:tcW w:w="1188" w:type="dxa"/>
            <w:vAlign w:val="center"/>
          </w:tcPr>
          <w:p w14:paraId="01674C30"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Field #</w:t>
            </w:r>
          </w:p>
        </w:tc>
        <w:tc>
          <w:tcPr>
            <w:tcW w:w="3240" w:type="dxa"/>
            <w:vAlign w:val="center"/>
          </w:tcPr>
          <w:p w14:paraId="72E27898"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Field Name</w:t>
            </w:r>
          </w:p>
        </w:tc>
        <w:tc>
          <w:tcPr>
            <w:tcW w:w="5148" w:type="dxa"/>
            <w:vAlign w:val="center"/>
          </w:tcPr>
          <w:p w14:paraId="75395108"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Description</w:t>
            </w:r>
          </w:p>
        </w:tc>
      </w:tr>
      <w:tr w:rsidR="004A4248" w:rsidRPr="008647CD" w14:paraId="06F1246E" w14:textId="77777777">
        <w:tc>
          <w:tcPr>
            <w:tcW w:w="1188" w:type="dxa"/>
          </w:tcPr>
          <w:p w14:paraId="55D555B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01</w:t>
            </w:r>
          </w:p>
        </w:tc>
        <w:tc>
          <w:tcPr>
            <w:tcW w:w="3240" w:type="dxa"/>
          </w:tcPr>
          <w:p w14:paraId="74454EB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operational-registrars</w:t>
            </w:r>
          </w:p>
        </w:tc>
        <w:tc>
          <w:tcPr>
            <w:tcW w:w="5148" w:type="dxa"/>
          </w:tcPr>
          <w:p w14:paraId="21E91C5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operational registrars in the production system at the end of the reporting period</w:t>
            </w:r>
          </w:p>
        </w:tc>
      </w:tr>
      <w:tr w:rsidR="004A4248" w:rsidRPr="008647CD" w14:paraId="5F8737F5" w14:textId="77777777">
        <w:tc>
          <w:tcPr>
            <w:tcW w:w="1188" w:type="dxa"/>
          </w:tcPr>
          <w:p w14:paraId="6C0F35DF"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02</w:t>
            </w:r>
          </w:p>
        </w:tc>
        <w:tc>
          <w:tcPr>
            <w:tcW w:w="3240" w:type="dxa"/>
          </w:tcPr>
          <w:p w14:paraId="1E92A8C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zfa-passwords</w:t>
            </w:r>
          </w:p>
        </w:tc>
        <w:tc>
          <w:tcPr>
            <w:tcW w:w="5148" w:type="dxa"/>
          </w:tcPr>
          <w:p w14:paraId="7B6151A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active zone file access passwords at the end of the reporting period</w:t>
            </w:r>
            <w:r w:rsidRPr="008647CD">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rsidRPr="008647CD" w14:paraId="4B51456B" w14:textId="77777777">
        <w:tc>
          <w:tcPr>
            <w:tcW w:w="1188" w:type="dxa"/>
          </w:tcPr>
          <w:p w14:paraId="617A913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03</w:t>
            </w:r>
          </w:p>
        </w:tc>
        <w:tc>
          <w:tcPr>
            <w:tcW w:w="3240" w:type="dxa"/>
          </w:tcPr>
          <w:p w14:paraId="3622A5D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whois-43-queries</w:t>
            </w:r>
          </w:p>
        </w:tc>
        <w:tc>
          <w:tcPr>
            <w:tcW w:w="5148" w:type="dxa"/>
          </w:tcPr>
          <w:p w14:paraId="6A40999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WHOIS (port-43) queries responded during the reporting period</w:t>
            </w:r>
          </w:p>
        </w:tc>
      </w:tr>
      <w:tr w:rsidR="004A4248" w:rsidRPr="008647CD" w14:paraId="4A8DF096" w14:textId="77777777">
        <w:tc>
          <w:tcPr>
            <w:tcW w:w="1188" w:type="dxa"/>
          </w:tcPr>
          <w:p w14:paraId="07E0F49D"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04</w:t>
            </w:r>
          </w:p>
        </w:tc>
        <w:tc>
          <w:tcPr>
            <w:tcW w:w="3240" w:type="dxa"/>
          </w:tcPr>
          <w:p w14:paraId="5C14DD3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web-whois-queries</w:t>
            </w:r>
          </w:p>
        </w:tc>
        <w:tc>
          <w:tcPr>
            <w:tcW w:w="5148" w:type="dxa"/>
          </w:tcPr>
          <w:p w14:paraId="27783B7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Web-based Whois queries responded during the reporting period, not including searchable Whois</w:t>
            </w:r>
          </w:p>
        </w:tc>
      </w:tr>
      <w:tr w:rsidR="004A4248" w:rsidRPr="008647CD" w14:paraId="70557069" w14:textId="77777777">
        <w:tc>
          <w:tcPr>
            <w:tcW w:w="1188" w:type="dxa"/>
          </w:tcPr>
          <w:p w14:paraId="425398B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05</w:t>
            </w:r>
          </w:p>
        </w:tc>
        <w:tc>
          <w:tcPr>
            <w:tcW w:w="3240" w:type="dxa"/>
          </w:tcPr>
          <w:p w14:paraId="1C165F6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searchable-whois-queries</w:t>
            </w:r>
          </w:p>
        </w:tc>
        <w:tc>
          <w:tcPr>
            <w:tcW w:w="5148" w:type="dxa"/>
          </w:tcPr>
          <w:p w14:paraId="2155B6E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searchable Whois queries responded during the reporting period, if offered</w:t>
            </w:r>
          </w:p>
        </w:tc>
      </w:tr>
      <w:tr w:rsidR="004A4248" w:rsidRPr="008647CD" w14:paraId="070E685B" w14:textId="77777777">
        <w:tc>
          <w:tcPr>
            <w:tcW w:w="1188" w:type="dxa"/>
          </w:tcPr>
          <w:p w14:paraId="18C65F7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06</w:t>
            </w:r>
          </w:p>
        </w:tc>
        <w:tc>
          <w:tcPr>
            <w:tcW w:w="3240" w:type="dxa"/>
          </w:tcPr>
          <w:p w14:paraId="0D48FA5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dns-udp-queries-received</w:t>
            </w:r>
          </w:p>
        </w:tc>
        <w:tc>
          <w:tcPr>
            <w:tcW w:w="5148" w:type="dxa"/>
          </w:tcPr>
          <w:p w14:paraId="43B80E6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DNS queries received over UDP transport during the reporting period</w:t>
            </w:r>
          </w:p>
        </w:tc>
      </w:tr>
      <w:tr w:rsidR="004A4248" w:rsidRPr="008647CD" w14:paraId="17B31917" w14:textId="77777777">
        <w:tc>
          <w:tcPr>
            <w:tcW w:w="1188" w:type="dxa"/>
          </w:tcPr>
          <w:p w14:paraId="4EC62F1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07</w:t>
            </w:r>
          </w:p>
        </w:tc>
        <w:tc>
          <w:tcPr>
            <w:tcW w:w="3240" w:type="dxa"/>
          </w:tcPr>
          <w:p w14:paraId="240982D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dns-udp-queries-responded</w:t>
            </w:r>
          </w:p>
        </w:tc>
        <w:tc>
          <w:tcPr>
            <w:tcW w:w="5148" w:type="dxa"/>
          </w:tcPr>
          <w:p w14:paraId="1BEE154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DNS queries received over UDP transport that were responded during the reporting period</w:t>
            </w:r>
          </w:p>
        </w:tc>
      </w:tr>
      <w:tr w:rsidR="004A4248" w:rsidRPr="008647CD" w14:paraId="75A53DA6" w14:textId="77777777">
        <w:tc>
          <w:tcPr>
            <w:tcW w:w="1188" w:type="dxa"/>
          </w:tcPr>
          <w:p w14:paraId="4CD6481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08</w:t>
            </w:r>
          </w:p>
        </w:tc>
        <w:tc>
          <w:tcPr>
            <w:tcW w:w="3240" w:type="dxa"/>
          </w:tcPr>
          <w:p w14:paraId="5398982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dns-tcp-queries-received</w:t>
            </w:r>
          </w:p>
        </w:tc>
        <w:tc>
          <w:tcPr>
            <w:tcW w:w="5148" w:type="dxa"/>
          </w:tcPr>
          <w:p w14:paraId="201235C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DNS queries received over TCP transport during the reporting period</w:t>
            </w:r>
          </w:p>
        </w:tc>
      </w:tr>
      <w:tr w:rsidR="004A4248" w:rsidRPr="008647CD" w14:paraId="31014B6B" w14:textId="77777777">
        <w:tc>
          <w:tcPr>
            <w:tcW w:w="1188" w:type="dxa"/>
          </w:tcPr>
          <w:p w14:paraId="5F3AF1E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09</w:t>
            </w:r>
          </w:p>
        </w:tc>
        <w:tc>
          <w:tcPr>
            <w:tcW w:w="3240" w:type="dxa"/>
          </w:tcPr>
          <w:p w14:paraId="735F1AA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dns-tcp-queries-responded</w:t>
            </w:r>
          </w:p>
        </w:tc>
        <w:tc>
          <w:tcPr>
            <w:tcW w:w="5148" w:type="dxa"/>
          </w:tcPr>
          <w:p w14:paraId="228DB26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DNS queries received over TCP transport that were responded during the reporting period</w:t>
            </w:r>
          </w:p>
        </w:tc>
      </w:tr>
      <w:tr w:rsidR="004A4248" w:rsidRPr="008647CD" w14:paraId="25AEFB08" w14:textId="77777777">
        <w:tc>
          <w:tcPr>
            <w:tcW w:w="1188" w:type="dxa"/>
          </w:tcPr>
          <w:p w14:paraId="19B71E5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10</w:t>
            </w:r>
          </w:p>
        </w:tc>
        <w:tc>
          <w:tcPr>
            <w:tcW w:w="3240" w:type="dxa"/>
          </w:tcPr>
          <w:p w14:paraId="2113BA9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srs-dom-check</w:t>
            </w:r>
          </w:p>
        </w:tc>
        <w:tc>
          <w:tcPr>
            <w:tcW w:w="5148" w:type="dxa"/>
          </w:tcPr>
          <w:p w14:paraId="0CEAC5B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“check” requests responded during the reporting period</w:t>
            </w:r>
          </w:p>
        </w:tc>
      </w:tr>
      <w:tr w:rsidR="004A4248" w:rsidRPr="008647CD" w14:paraId="489BB5CC" w14:textId="77777777">
        <w:tc>
          <w:tcPr>
            <w:tcW w:w="1188" w:type="dxa"/>
          </w:tcPr>
          <w:p w14:paraId="44E132AE"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11</w:t>
            </w:r>
          </w:p>
        </w:tc>
        <w:tc>
          <w:tcPr>
            <w:tcW w:w="3240" w:type="dxa"/>
          </w:tcPr>
          <w:p w14:paraId="0E620FB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srs-dom-create</w:t>
            </w:r>
          </w:p>
        </w:tc>
        <w:tc>
          <w:tcPr>
            <w:tcW w:w="5148" w:type="dxa"/>
          </w:tcPr>
          <w:p w14:paraId="63016C1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“create” requests responded during the reporting period</w:t>
            </w:r>
          </w:p>
        </w:tc>
      </w:tr>
      <w:tr w:rsidR="004A4248" w:rsidRPr="008647CD" w14:paraId="7DF14960" w14:textId="77777777">
        <w:tc>
          <w:tcPr>
            <w:tcW w:w="1188" w:type="dxa"/>
          </w:tcPr>
          <w:p w14:paraId="189A22F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12</w:t>
            </w:r>
          </w:p>
        </w:tc>
        <w:tc>
          <w:tcPr>
            <w:tcW w:w="3240" w:type="dxa"/>
          </w:tcPr>
          <w:p w14:paraId="6C3CE92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srs-dom-delete</w:t>
            </w:r>
          </w:p>
        </w:tc>
        <w:tc>
          <w:tcPr>
            <w:tcW w:w="5148" w:type="dxa"/>
          </w:tcPr>
          <w:p w14:paraId="77C93B3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“delete” requests responded during the reporting period</w:t>
            </w:r>
          </w:p>
        </w:tc>
      </w:tr>
      <w:tr w:rsidR="004A4248" w:rsidRPr="008647CD" w14:paraId="4962BDA9" w14:textId="77777777">
        <w:tc>
          <w:tcPr>
            <w:tcW w:w="1188" w:type="dxa"/>
          </w:tcPr>
          <w:p w14:paraId="2C98E21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13</w:t>
            </w:r>
          </w:p>
        </w:tc>
        <w:tc>
          <w:tcPr>
            <w:tcW w:w="3240" w:type="dxa"/>
          </w:tcPr>
          <w:p w14:paraId="0026235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srs-dom-info</w:t>
            </w:r>
          </w:p>
        </w:tc>
        <w:tc>
          <w:tcPr>
            <w:tcW w:w="5148" w:type="dxa"/>
          </w:tcPr>
          <w:p w14:paraId="5227513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“info” requests responded during the reporting period</w:t>
            </w:r>
          </w:p>
        </w:tc>
      </w:tr>
      <w:tr w:rsidR="004A4248" w:rsidRPr="008647CD" w14:paraId="6F872027" w14:textId="77777777">
        <w:tc>
          <w:tcPr>
            <w:tcW w:w="1188" w:type="dxa"/>
          </w:tcPr>
          <w:p w14:paraId="6C12E41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14</w:t>
            </w:r>
          </w:p>
        </w:tc>
        <w:tc>
          <w:tcPr>
            <w:tcW w:w="3240" w:type="dxa"/>
          </w:tcPr>
          <w:p w14:paraId="2BC5558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srs-dom-renew</w:t>
            </w:r>
          </w:p>
        </w:tc>
        <w:tc>
          <w:tcPr>
            <w:tcW w:w="5148" w:type="dxa"/>
          </w:tcPr>
          <w:p w14:paraId="4C6F93D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“renew” requests responded during the reporting period</w:t>
            </w:r>
          </w:p>
        </w:tc>
      </w:tr>
      <w:tr w:rsidR="004A4248" w:rsidRPr="008647CD" w14:paraId="3698E7E6" w14:textId="77777777">
        <w:tc>
          <w:tcPr>
            <w:tcW w:w="1188" w:type="dxa"/>
          </w:tcPr>
          <w:p w14:paraId="2DE966D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15</w:t>
            </w:r>
          </w:p>
        </w:tc>
        <w:tc>
          <w:tcPr>
            <w:tcW w:w="3240" w:type="dxa"/>
          </w:tcPr>
          <w:p w14:paraId="6E1B048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srs-dom-rgp-restore-report</w:t>
            </w:r>
          </w:p>
        </w:tc>
        <w:tc>
          <w:tcPr>
            <w:tcW w:w="5148" w:type="dxa"/>
          </w:tcPr>
          <w:p w14:paraId="1D8947E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RGP “restore” requests delivering a restore report responded during the reporting period</w:t>
            </w:r>
          </w:p>
        </w:tc>
      </w:tr>
      <w:tr w:rsidR="004A4248" w:rsidRPr="008647CD" w14:paraId="6F7D0E58" w14:textId="77777777">
        <w:tc>
          <w:tcPr>
            <w:tcW w:w="1188" w:type="dxa"/>
          </w:tcPr>
          <w:p w14:paraId="2305411E"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16</w:t>
            </w:r>
          </w:p>
        </w:tc>
        <w:tc>
          <w:tcPr>
            <w:tcW w:w="3240" w:type="dxa"/>
          </w:tcPr>
          <w:p w14:paraId="1B9FD83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srs-dom-rgp-restore-request</w:t>
            </w:r>
          </w:p>
        </w:tc>
        <w:tc>
          <w:tcPr>
            <w:tcW w:w="5148" w:type="dxa"/>
          </w:tcPr>
          <w:p w14:paraId="5E36984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RGP “restore” requests responded during the reporting period</w:t>
            </w:r>
          </w:p>
        </w:tc>
      </w:tr>
      <w:tr w:rsidR="004A4248" w:rsidRPr="008647CD" w14:paraId="0BE9AEA2" w14:textId="77777777">
        <w:tc>
          <w:tcPr>
            <w:tcW w:w="1188" w:type="dxa"/>
          </w:tcPr>
          <w:p w14:paraId="2B9C406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17</w:t>
            </w:r>
          </w:p>
        </w:tc>
        <w:tc>
          <w:tcPr>
            <w:tcW w:w="3240" w:type="dxa"/>
          </w:tcPr>
          <w:p w14:paraId="245F81C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srs-dom-transfer-approve</w:t>
            </w:r>
          </w:p>
        </w:tc>
        <w:tc>
          <w:tcPr>
            <w:tcW w:w="5148" w:type="dxa"/>
          </w:tcPr>
          <w:p w14:paraId="7F02079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approve transfers responded during the reporting period</w:t>
            </w:r>
          </w:p>
        </w:tc>
      </w:tr>
      <w:tr w:rsidR="004A4248" w:rsidRPr="008647CD" w14:paraId="2F285073" w14:textId="77777777">
        <w:tc>
          <w:tcPr>
            <w:tcW w:w="1188" w:type="dxa"/>
          </w:tcPr>
          <w:p w14:paraId="1EDD25B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18</w:t>
            </w:r>
          </w:p>
        </w:tc>
        <w:tc>
          <w:tcPr>
            <w:tcW w:w="3240" w:type="dxa"/>
          </w:tcPr>
          <w:p w14:paraId="24FBAA8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srs-dom-transfer-cancel</w:t>
            </w:r>
          </w:p>
        </w:tc>
        <w:tc>
          <w:tcPr>
            <w:tcW w:w="5148" w:type="dxa"/>
          </w:tcPr>
          <w:p w14:paraId="65CAC65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cancel transfers responded during the reporting period</w:t>
            </w:r>
          </w:p>
        </w:tc>
      </w:tr>
      <w:tr w:rsidR="004A4248" w:rsidRPr="008647CD" w14:paraId="1F4D2538" w14:textId="77777777">
        <w:tc>
          <w:tcPr>
            <w:tcW w:w="1188" w:type="dxa"/>
          </w:tcPr>
          <w:p w14:paraId="38A318E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19</w:t>
            </w:r>
          </w:p>
        </w:tc>
        <w:tc>
          <w:tcPr>
            <w:tcW w:w="3240" w:type="dxa"/>
          </w:tcPr>
          <w:p w14:paraId="63FE460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srs-dom-transfer-query</w:t>
            </w:r>
          </w:p>
        </w:tc>
        <w:tc>
          <w:tcPr>
            <w:tcW w:w="5148" w:type="dxa"/>
          </w:tcPr>
          <w:p w14:paraId="2CD26A8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query about a transfer responded during the reporting period</w:t>
            </w:r>
          </w:p>
        </w:tc>
      </w:tr>
      <w:tr w:rsidR="004A4248" w:rsidRPr="008647CD" w14:paraId="1C853071" w14:textId="77777777">
        <w:tc>
          <w:tcPr>
            <w:tcW w:w="1188" w:type="dxa"/>
          </w:tcPr>
          <w:p w14:paraId="6D9991F5"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20</w:t>
            </w:r>
          </w:p>
        </w:tc>
        <w:tc>
          <w:tcPr>
            <w:tcW w:w="3240" w:type="dxa"/>
          </w:tcPr>
          <w:p w14:paraId="3781622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srs-dom-transfer-reject</w:t>
            </w:r>
          </w:p>
        </w:tc>
        <w:tc>
          <w:tcPr>
            <w:tcW w:w="5148" w:type="dxa"/>
          </w:tcPr>
          <w:p w14:paraId="79A07A6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reject transfers responded during the reporting period</w:t>
            </w:r>
          </w:p>
        </w:tc>
      </w:tr>
      <w:tr w:rsidR="004A4248" w:rsidRPr="008647CD" w14:paraId="0FD23DA9" w14:textId="77777777">
        <w:tc>
          <w:tcPr>
            <w:tcW w:w="1188" w:type="dxa"/>
          </w:tcPr>
          <w:p w14:paraId="3CA0235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21</w:t>
            </w:r>
          </w:p>
        </w:tc>
        <w:tc>
          <w:tcPr>
            <w:tcW w:w="3240" w:type="dxa"/>
          </w:tcPr>
          <w:p w14:paraId="667779B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srs-dom-transfer-request</w:t>
            </w:r>
          </w:p>
        </w:tc>
        <w:tc>
          <w:tcPr>
            <w:tcW w:w="5148" w:type="dxa"/>
          </w:tcPr>
          <w:p w14:paraId="10866B6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request transfers responded during the reporting period</w:t>
            </w:r>
          </w:p>
        </w:tc>
      </w:tr>
      <w:tr w:rsidR="004A4248" w:rsidRPr="008647CD" w14:paraId="4900AA41" w14:textId="77777777">
        <w:tc>
          <w:tcPr>
            <w:tcW w:w="1188" w:type="dxa"/>
          </w:tcPr>
          <w:p w14:paraId="0F943292"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22</w:t>
            </w:r>
          </w:p>
        </w:tc>
        <w:tc>
          <w:tcPr>
            <w:tcW w:w="3240" w:type="dxa"/>
          </w:tcPr>
          <w:p w14:paraId="4364CB0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srs-dom-update</w:t>
            </w:r>
          </w:p>
        </w:tc>
        <w:tc>
          <w:tcPr>
            <w:tcW w:w="5148" w:type="dxa"/>
          </w:tcPr>
          <w:p w14:paraId="0CCDAA0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“update” requests (not including RGP restore requests) responded during the reporting period</w:t>
            </w:r>
          </w:p>
        </w:tc>
      </w:tr>
      <w:tr w:rsidR="004A4248" w:rsidRPr="008647CD" w14:paraId="10923D02" w14:textId="77777777">
        <w:tc>
          <w:tcPr>
            <w:tcW w:w="1188" w:type="dxa"/>
          </w:tcPr>
          <w:p w14:paraId="3990660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23</w:t>
            </w:r>
          </w:p>
        </w:tc>
        <w:tc>
          <w:tcPr>
            <w:tcW w:w="3240" w:type="dxa"/>
          </w:tcPr>
          <w:p w14:paraId="73A7731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srs-host-check</w:t>
            </w:r>
          </w:p>
        </w:tc>
        <w:tc>
          <w:tcPr>
            <w:tcW w:w="5148" w:type="dxa"/>
          </w:tcPr>
          <w:p w14:paraId="79F6EA9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“check” requests responded during the reporting period</w:t>
            </w:r>
          </w:p>
        </w:tc>
      </w:tr>
      <w:tr w:rsidR="004A4248" w:rsidRPr="008647CD" w14:paraId="3898F293" w14:textId="77777777">
        <w:tc>
          <w:tcPr>
            <w:tcW w:w="1188" w:type="dxa"/>
          </w:tcPr>
          <w:p w14:paraId="553B385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24</w:t>
            </w:r>
          </w:p>
        </w:tc>
        <w:tc>
          <w:tcPr>
            <w:tcW w:w="3240" w:type="dxa"/>
          </w:tcPr>
          <w:p w14:paraId="5BED277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srs-host-create</w:t>
            </w:r>
          </w:p>
        </w:tc>
        <w:tc>
          <w:tcPr>
            <w:tcW w:w="5148" w:type="dxa"/>
          </w:tcPr>
          <w:p w14:paraId="340ED89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“create” requests responded during the reporting period</w:t>
            </w:r>
          </w:p>
        </w:tc>
      </w:tr>
      <w:tr w:rsidR="004A4248" w:rsidRPr="008647CD" w14:paraId="41E00D23" w14:textId="77777777">
        <w:tc>
          <w:tcPr>
            <w:tcW w:w="1188" w:type="dxa"/>
          </w:tcPr>
          <w:p w14:paraId="5E9ECEB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25</w:t>
            </w:r>
          </w:p>
        </w:tc>
        <w:tc>
          <w:tcPr>
            <w:tcW w:w="3240" w:type="dxa"/>
          </w:tcPr>
          <w:p w14:paraId="0D6C154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srs-host-delete</w:t>
            </w:r>
          </w:p>
        </w:tc>
        <w:tc>
          <w:tcPr>
            <w:tcW w:w="5148" w:type="dxa"/>
          </w:tcPr>
          <w:p w14:paraId="0677ED8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“delete” requests responded during the reporting period</w:t>
            </w:r>
          </w:p>
        </w:tc>
      </w:tr>
      <w:tr w:rsidR="004A4248" w:rsidRPr="008647CD" w14:paraId="27800E08" w14:textId="77777777">
        <w:tc>
          <w:tcPr>
            <w:tcW w:w="1188" w:type="dxa"/>
          </w:tcPr>
          <w:p w14:paraId="4B64E14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26</w:t>
            </w:r>
          </w:p>
        </w:tc>
        <w:tc>
          <w:tcPr>
            <w:tcW w:w="3240" w:type="dxa"/>
          </w:tcPr>
          <w:p w14:paraId="7823AB1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srs-host-info</w:t>
            </w:r>
          </w:p>
        </w:tc>
        <w:tc>
          <w:tcPr>
            <w:tcW w:w="5148" w:type="dxa"/>
          </w:tcPr>
          <w:p w14:paraId="0B67C86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“info” requests responded during the reporting period</w:t>
            </w:r>
          </w:p>
        </w:tc>
      </w:tr>
      <w:tr w:rsidR="004A4248" w:rsidRPr="008647CD" w14:paraId="445FC126" w14:textId="77777777">
        <w:tc>
          <w:tcPr>
            <w:tcW w:w="1188" w:type="dxa"/>
          </w:tcPr>
          <w:p w14:paraId="76A710F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27</w:t>
            </w:r>
          </w:p>
        </w:tc>
        <w:tc>
          <w:tcPr>
            <w:tcW w:w="3240" w:type="dxa"/>
          </w:tcPr>
          <w:p w14:paraId="024389B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srs-host-update</w:t>
            </w:r>
          </w:p>
        </w:tc>
        <w:tc>
          <w:tcPr>
            <w:tcW w:w="5148" w:type="dxa"/>
          </w:tcPr>
          <w:p w14:paraId="7406CFD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“update” requests responded during the reporting period</w:t>
            </w:r>
          </w:p>
        </w:tc>
      </w:tr>
      <w:tr w:rsidR="004A4248" w:rsidRPr="008647CD" w14:paraId="6292A2A8" w14:textId="77777777">
        <w:tc>
          <w:tcPr>
            <w:tcW w:w="1188" w:type="dxa"/>
          </w:tcPr>
          <w:p w14:paraId="2881A42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28</w:t>
            </w:r>
          </w:p>
        </w:tc>
        <w:tc>
          <w:tcPr>
            <w:tcW w:w="3240" w:type="dxa"/>
          </w:tcPr>
          <w:p w14:paraId="10831B6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srs-cont-check</w:t>
            </w:r>
          </w:p>
        </w:tc>
        <w:tc>
          <w:tcPr>
            <w:tcW w:w="5148" w:type="dxa"/>
          </w:tcPr>
          <w:p w14:paraId="10BDF5F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“check” requests responded during the reporting period</w:t>
            </w:r>
          </w:p>
        </w:tc>
      </w:tr>
      <w:tr w:rsidR="004A4248" w:rsidRPr="008647CD" w14:paraId="5771668E" w14:textId="77777777">
        <w:tc>
          <w:tcPr>
            <w:tcW w:w="1188" w:type="dxa"/>
          </w:tcPr>
          <w:p w14:paraId="2E76E64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29</w:t>
            </w:r>
          </w:p>
        </w:tc>
        <w:tc>
          <w:tcPr>
            <w:tcW w:w="3240" w:type="dxa"/>
          </w:tcPr>
          <w:p w14:paraId="226C936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srs-cont-create</w:t>
            </w:r>
          </w:p>
        </w:tc>
        <w:tc>
          <w:tcPr>
            <w:tcW w:w="5148" w:type="dxa"/>
          </w:tcPr>
          <w:p w14:paraId="3A5E871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number of SRS (EPP and any other interface) contact “create” requests responded during the reporting period </w:t>
            </w:r>
          </w:p>
        </w:tc>
      </w:tr>
      <w:tr w:rsidR="004A4248" w:rsidRPr="008647CD" w14:paraId="1BFE132B" w14:textId="77777777">
        <w:tc>
          <w:tcPr>
            <w:tcW w:w="1188" w:type="dxa"/>
          </w:tcPr>
          <w:p w14:paraId="3478305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30</w:t>
            </w:r>
          </w:p>
        </w:tc>
        <w:tc>
          <w:tcPr>
            <w:tcW w:w="3240" w:type="dxa"/>
          </w:tcPr>
          <w:p w14:paraId="01E2B8B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srs-cont-delete</w:t>
            </w:r>
          </w:p>
        </w:tc>
        <w:tc>
          <w:tcPr>
            <w:tcW w:w="5148" w:type="dxa"/>
          </w:tcPr>
          <w:p w14:paraId="71D5392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“delete” requests responded during the reporting period</w:t>
            </w:r>
          </w:p>
        </w:tc>
      </w:tr>
      <w:tr w:rsidR="004A4248" w:rsidRPr="008647CD" w14:paraId="66810D9E" w14:textId="77777777">
        <w:tc>
          <w:tcPr>
            <w:tcW w:w="1188" w:type="dxa"/>
          </w:tcPr>
          <w:p w14:paraId="7D32113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31</w:t>
            </w:r>
          </w:p>
        </w:tc>
        <w:tc>
          <w:tcPr>
            <w:tcW w:w="3240" w:type="dxa"/>
          </w:tcPr>
          <w:p w14:paraId="04CA63F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srs-cont-info</w:t>
            </w:r>
          </w:p>
        </w:tc>
        <w:tc>
          <w:tcPr>
            <w:tcW w:w="5148" w:type="dxa"/>
          </w:tcPr>
          <w:p w14:paraId="6369A23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“info” requests responded during the reporting period</w:t>
            </w:r>
          </w:p>
        </w:tc>
      </w:tr>
      <w:tr w:rsidR="004A4248" w:rsidRPr="008647CD" w14:paraId="1F3D570B" w14:textId="77777777">
        <w:tc>
          <w:tcPr>
            <w:tcW w:w="1188" w:type="dxa"/>
          </w:tcPr>
          <w:p w14:paraId="7FF446F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32</w:t>
            </w:r>
          </w:p>
        </w:tc>
        <w:tc>
          <w:tcPr>
            <w:tcW w:w="3240" w:type="dxa"/>
          </w:tcPr>
          <w:p w14:paraId="5953EA3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srs-cont-transfer-approve</w:t>
            </w:r>
          </w:p>
        </w:tc>
        <w:tc>
          <w:tcPr>
            <w:tcW w:w="5148" w:type="dxa"/>
          </w:tcPr>
          <w:p w14:paraId="034C3FE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approve transfers responded during the reporting period</w:t>
            </w:r>
          </w:p>
        </w:tc>
      </w:tr>
      <w:tr w:rsidR="004A4248" w:rsidRPr="008647CD" w14:paraId="3E400CEC" w14:textId="77777777">
        <w:tc>
          <w:tcPr>
            <w:tcW w:w="1188" w:type="dxa"/>
          </w:tcPr>
          <w:p w14:paraId="0F4102B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33</w:t>
            </w:r>
          </w:p>
        </w:tc>
        <w:tc>
          <w:tcPr>
            <w:tcW w:w="3240" w:type="dxa"/>
          </w:tcPr>
          <w:p w14:paraId="4C11D60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srs-cont-transfer-cancel</w:t>
            </w:r>
          </w:p>
        </w:tc>
        <w:tc>
          <w:tcPr>
            <w:tcW w:w="5148" w:type="dxa"/>
          </w:tcPr>
          <w:p w14:paraId="634DE46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cancel transfers responded during the reporting period</w:t>
            </w:r>
          </w:p>
        </w:tc>
      </w:tr>
      <w:tr w:rsidR="004A4248" w:rsidRPr="008647CD" w14:paraId="12BA5925" w14:textId="77777777">
        <w:tc>
          <w:tcPr>
            <w:tcW w:w="1188" w:type="dxa"/>
          </w:tcPr>
          <w:p w14:paraId="3A3C9AD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34</w:t>
            </w:r>
          </w:p>
        </w:tc>
        <w:tc>
          <w:tcPr>
            <w:tcW w:w="3240" w:type="dxa"/>
          </w:tcPr>
          <w:p w14:paraId="420D138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srs-cont-transfer-query</w:t>
            </w:r>
          </w:p>
        </w:tc>
        <w:tc>
          <w:tcPr>
            <w:tcW w:w="5148" w:type="dxa"/>
          </w:tcPr>
          <w:p w14:paraId="0AB311B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query about a transfer responded during the reporting period</w:t>
            </w:r>
          </w:p>
        </w:tc>
      </w:tr>
      <w:tr w:rsidR="004A4248" w:rsidRPr="008647CD" w14:paraId="17E32B02" w14:textId="77777777">
        <w:tc>
          <w:tcPr>
            <w:tcW w:w="1188" w:type="dxa"/>
          </w:tcPr>
          <w:p w14:paraId="11FA898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35</w:t>
            </w:r>
          </w:p>
        </w:tc>
        <w:tc>
          <w:tcPr>
            <w:tcW w:w="3240" w:type="dxa"/>
          </w:tcPr>
          <w:p w14:paraId="5379E20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srs-cont-transfer-reject</w:t>
            </w:r>
          </w:p>
        </w:tc>
        <w:tc>
          <w:tcPr>
            <w:tcW w:w="5148" w:type="dxa"/>
          </w:tcPr>
          <w:p w14:paraId="05E0B09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reject transfers responded during the reporting period</w:t>
            </w:r>
          </w:p>
        </w:tc>
      </w:tr>
      <w:tr w:rsidR="004A4248" w:rsidRPr="008647CD" w14:paraId="7E20FBE8" w14:textId="77777777">
        <w:tc>
          <w:tcPr>
            <w:tcW w:w="1188" w:type="dxa"/>
          </w:tcPr>
          <w:p w14:paraId="00F5AE4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36</w:t>
            </w:r>
          </w:p>
        </w:tc>
        <w:tc>
          <w:tcPr>
            <w:tcW w:w="3240" w:type="dxa"/>
          </w:tcPr>
          <w:p w14:paraId="6C2B259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srs-cont-transfer-request</w:t>
            </w:r>
          </w:p>
        </w:tc>
        <w:tc>
          <w:tcPr>
            <w:tcW w:w="5148" w:type="dxa"/>
          </w:tcPr>
          <w:p w14:paraId="4E4D14B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request transfers responded during the reporting period</w:t>
            </w:r>
          </w:p>
        </w:tc>
      </w:tr>
      <w:tr w:rsidR="004A4248" w:rsidRPr="008647CD" w14:paraId="70D470D2" w14:textId="77777777">
        <w:tc>
          <w:tcPr>
            <w:tcW w:w="1188" w:type="dxa"/>
          </w:tcPr>
          <w:p w14:paraId="526CF96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37</w:t>
            </w:r>
          </w:p>
        </w:tc>
        <w:tc>
          <w:tcPr>
            <w:tcW w:w="3240" w:type="dxa"/>
          </w:tcPr>
          <w:p w14:paraId="39A8C3A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srs-cont-update</w:t>
            </w:r>
          </w:p>
        </w:tc>
        <w:tc>
          <w:tcPr>
            <w:tcW w:w="5148" w:type="dxa"/>
          </w:tcPr>
          <w:p w14:paraId="1A66B25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“update” requests responded during the reporting period</w:t>
            </w:r>
          </w:p>
        </w:tc>
      </w:tr>
    </w:tbl>
    <w:p w14:paraId="20F9117E" w14:textId="77777777" w:rsidR="004A4248" w:rsidRPr="008647CD" w:rsidRDefault="0037692E">
      <w:pPr>
        <w:spacing w:before="240" w:after="240"/>
        <w:rPr>
          <w:rFonts w:asciiTheme="majorHAnsi" w:hAnsiTheme="majorHAnsi"/>
          <w:sz w:val="24"/>
          <w:szCs w:val="24"/>
        </w:rPr>
      </w:pPr>
      <w:bookmarkStart w:id="291" w:name="_DV_M279"/>
      <w:bookmarkEnd w:id="291"/>
      <w:r w:rsidRPr="008647CD">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Pr="008647CD" w:rsidRDefault="0037692E">
      <w:pPr>
        <w:spacing w:before="240" w:after="240"/>
        <w:rPr>
          <w:rFonts w:asciiTheme="majorHAnsi" w:hAnsiTheme="majorHAnsi"/>
          <w:sz w:val="24"/>
          <w:szCs w:val="24"/>
        </w:rPr>
      </w:pPr>
      <w:bookmarkStart w:id="292" w:name="_DV_M280"/>
      <w:bookmarkEnd w:id="292"/>
      <w:r w:rsidRPr="008647CD">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Pr="008647CD" w:rsidRDefault="004A4248">
      <w:pPr>
        <w:rPr>
          <w:rFonts w:asciiTheme="majorHAnsi" w:hAnsiTheme="majorHAnsi"/>
          <w:sz w:val="24"/>
          <w:szCs w:val="24"/>
        </w:rPr>
        <w:sectPr w:rsidR="004A4248" w:rsidRPr="008647CD">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760347CF"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293" w:name="_DV_M281"/>
      <w:bookmarkEnd w:id="293"/>
      <w:r w:rsidRPr="008647CD">
        <w:rPr>
          <w:rFonts w:asciiTheme="majorHAnsi" w:hAnsiTheme="majorHAnsi"/>
          <w:b/>
          <w:caps/>
          <w:sz w:val="24"/>
          <w:szCs w:val="24"/>
        </w:rPr>
        <w:br/>
      </w:r>
      <w:r w:rsidRPr="008647CD">
        <w:rPr>
          <w:rFonts w:asciiTheme="majorHAnsi" w:hAnsiTheme="majorHAnsi"/>
          <w:b/>
          <w:caps/>
          <w:sz w:val="24"/>
          <w:szCs w:val="24"/>
        </w:rPr>
        <w:br/>
        <w:t>REGISTRATION DATA PUBLICATION SERVICES</w:t>
      </w:r>
    </w:p>
    <w:p w14:paraId="76E6C948" w14:textId="77777777" w:rsidR="004A4248" w:rsidRPr="008647CD" w:rsidRDefault="0037692E">
      <w:pPr>
        <w:numPr>
          <w:ilvl w:val="1"/>
          <w:numId w:val="22"/>
        </w:numPr>
        <w:spacing w:after="240"/>
        <w:outlineLvl w:val="1"/>
        <w:rPr>
          <w:rFonts w:asciiTheme="majorHAnsi" w:hAnsiTheme="majorHAnsi"/>
          <w:sz w:val="24"/>
          <w:szCs w:val="24"/>
        </w:rPr>
      </w:pPr>
      <w:bookmarkStart w:id="294" w:name="_DV_M282"/>
      <w:bookmarkEnd w:id="294"/>
      <w:r w:rsidRPr="008647CD">
        <w:rPr>
          <w:rFonts w:asciiTheme="majorHAnsi" w:hAnsiTheme="majorHAnsi"/>
          <w:b/>
          <w:sz w:val="24"/>
          <w:szCs w:val="24"/>
          <w:u w:val="single"/>
        </w:rPr>
        <w:t>Registration Data Directory Services</w:t>
      </w:r>
      <w:r w:rsidRPr="008647CD">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Pr="008647CD" w:rsidRDefault="0037692E">
      <w:pPr>
        <w:spacing w:after="240"/>
        <w:ind w:left="720"/>
        <w:rPr>
          <w:rFonts w:asciiTheme="majorHAnsi" w:hAnsiTheme="majorHAnsi"/>
          <w:sz w:val="24"/>
          <w:szCs w:val="24"/>
        </w:rPr>
      </w:pPr>
      <w:bookmarkStart w:id="295" w:name="_DV_M283"/>
      <w:bookmarkEnd w:id="295"/>
      <w:r w:rsidRPr="008647CD">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Pr="008647CD" w:rsidRDefault="0037692E">
      <w:pPr>
        <w:numPr>
          <w:ilvl w:val="2"/>
          <w:numId w:val="22"/>
        </w:numPr>
        <w:spacing w:after="240"/>
        <w:outlineLvl w:val="2"/>
        <w:rPr>
          <w:rFonts w:asciiTheme="majorHAnsi" w:hAnsiTheme="majorHAnsi"/>
          <w:sz w:val="24"/>
          <w:szCs w:val="24"/>
        </w:rPr>
      </w:pPr>
      <w:bookmarkStart w:id="296" w:name="_DV_M284"/>
      <w:bookmarkEnd w:id="296"/>
      <w:r w:rsidRPr="008647CD">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Pr="008647CD" w:rsidRDefault="0037692E">
      <w:pPr>
        <w:numPr>
          <w:ilvl w:val="2"/>
          <w:numId w:val="22"/>
        </w:numPr>
        <w:spacing w:after="240"/>
        <w:outlineLvl w:val="2"/>
        <w:rPr>
          <w:rFonts w:asciiTheme="majorHAnsi" w:hAnsiTheme="majorHAnsi"/>
          <w:sz w:val="24"/>
          <w:szCs w:val="24"/>
        </w:rPr>
      </w:pPr>
      <w:bookmarkStart w:id="297" w:name="_DV_M285"/>
      <w:bookmarkEnd w:id="297"/>
      <w:r w:rsidRPr="008647CD">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Pr="008647CD" w:rsidRDefault="0037692E">
      <w:pPr>
        <w:numPr>
          <w:ilvl w:val="2"/>
          <w:numId w:val="22"/>
        </w:numPr>
        <w:spacing w:after="240"/>
        <w:outlineLvl w:val="2"/>
        <w:rPr>
          <w:rFonts w:asciiTheme="majorHAnsi" w:hAnsiTheme="majorHAnsi"/>
          <w:sz w:val="24"/>
          <w:szCs w:val="24"/>
        </w:rPr>
      </w:pPr>
      <w:bookmarkStart w:id="298" w:name="_DV_M286"/>
      <w:bookmarkEnd w:id="298"/>
      <w:r w:rsidRPr="008647CD">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Pr="008647CD" w:rsidRDefault="0037692E">
      <w:pPr>
        <w:numPr>
          <w:ilvl w:val="2"/>
          <w:numId w:val="22"/>
        </w:numPr>
        <w:spacing w:after="240"/>
        <w:outlineLvl w:val="2"/>
        <w:rPr>
          <w:rFonts w:asciiTheme="majorHAnsi" w:hAnsiTheme="majorHAnsi"/>
          <w:b/>
          <w:sz w:val="24"/>
          <w:szCs w:val="24"/>
        </w:rPr>
      </w:pPr>
      <w:bookmarkStart w:id="299" w:name="_DV_M287"/>
      <w:bookmarkEnd w:id="299"/>
      <w:r w:rsidRPr="008647CD">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Pr="008647CD" w:rsidRDefault="0037692E">
      <w:pPr>
        <w:keepNext/>
        <w:numPr>
          <w:ilvl w:val="2"/>
          <w:numId w:val="22"/>
        </w:numPr>
        <w:spacing w:after="240"/>
        <w:outlineLvl w:val="2"/>
        <w:rPr>
          <w:rFonts w:asciiTheme="majorHAnsi" w:hAnsiTheme="majorHAnsi"/>
          <w:b/>
          <w:sz w:val="24"/>
          <w:szCs w:val="24"/>
        </w:rPr>
      </w:pPr>
      <w:bookmarkStart w:id="300" w:name="_DV_M288"/>
      <w:bookmarkEnd w:id="300"/>
      <w:r w:rsidRPr="008647CD">
        <w:rPr>
          <w:rFonts w:asciiTheme="majorHAnsi" w:hAnsiTheme="majorHAnsi"/>
          <w:b/>
          <w:sz w:val="24"/>
          <w:szCs w:val="24"/>
        </w:rPr>
        <w:t>Domain Name Data:</w:t>
      </w:r>
    </w:p>
    <w:p w14:paraId="75442610" w14:textId="77777777" w:rsidR="004A4248" w:rsidRPr="008647CD" w:rsidRDefault="0037692E">
      <w:pPr>
        <w:numPr>
          <w:ilvl w:val="3"/>
          <w:numId w:val="22"/>
        </w:numPr>
        <w:spacing w:after="240"/>
        <w:outlineLvl w:val="3"/>
        <w:rPr>
          <w:rFonts w:asciiTheme="majorHAnsi" w:hAnsiTheme="majorHAnsi"/>
          <w:sz w:val="24"/>
          <w:szCs w:val="24"/>
        </w:rPr>
      </w:pPr>
      <w:bookmarkStart w:id="301" w:name="_DV_M289"/>
      <w:bookmarkEnd w:id="301"/>
      <w:r w:rsidRPr="008647CD">
        <w:rPr>
          <w:rFonts w:asciiTheme="majorHAnsi" w:hAnsiTheme="majorHAnsi"/>
          <w:b/>
          <w:sz w:val="24"/>
          <w:szCs w:val="24"/>
        </w:rPr>
        <w:t>Query format:</w:t>
      </w:r>
      <w:r w:rsidRPr="008647CD">
        <w:rPr>
          <w:rFonts w:asciiTheme="majorHAnsi" w:hAnsiTheme="majorHAnsi"/>
          <w:sz w:val="24"/>
          <w:szCs w:val="24"/>
        </w:rPr>
        <w:t xml:space="preserve">  whois EXAMPLE.TLD</w:t>
      </w:r>
    </w:p>
    <w:p w14:paraId="52753690" w14:textId="77777777" w:rsidR="004A4248" w:rsidRPr="008647CD" w:rsidRDefault="0037692E">
      <w:pPr>
        <w:numPr>
          <w:ilvl w:val="3"/>
          <w:numId w:val="22"/>
        </w:numPr>
        <w:spacing w:after="240"/>
        <w:outlineLvl w:val="3"/>
        <w:rPr>
          <w:rFonts w:asciiTheme="majorHAnsi" w:hAnsiTheme="majorHAnsi"/>
          <w:b/>
          <w:sz w:val="24"/>
          <w:szCs w:val="24"/>
        </w:rPr>
      </w:pPr>
      <w:bookmarkStart w:id="302" w:name="_DV_M290"/>
      <w:bookmarkEnd w:id="302"/>
      <w:r w:rsidRPr="008647CD">
        <w:rPr>
          <w:rFonts w:asciiTheme="majorHAnsi" w:hAnsiTheme="majorHAnsi"/>
          <w:b/>
          <w:sz w:val="24"/>
          <w:szCs w:val="24"/>
        </w:rPr>
        <w:t>Response format:</w:t>
      </w:r>
    </w:p>
    <w:p w14:paraId="75BB0ACD" w14:textId="77777777" w:rsidR="004A4248" w:rsidRPr="008647CD" w:rsidRDefault="0037692E">
      <w:pPr>
        <w:spacing w:after="240"/>
        <w:ind w:left="1440"/>
        <w:rPr>
          <w:rFonts w:asciiTheme="majorHAnsi" w:hAnsiTheme="majorHAnsi"/>
          <w:sz w:val="24"/>
          <w:szCs w:val="24"/>
        </w:rPr>
      </w:pPr>
      <w:bookmarkStart w:id="303" w:name="_DV_M291"/>
      <w:bookmarkEnd w:id="303"/>
      <w:r w:rsidRPr="008647CD">
        <w:rPr>
          <w:rFonts w:asciiTheme="majorHAnsi" w:hAnsiTheme="majorHAnsi"/>
          <w:sz w:val="24"/>
          <w:szCs w:val="24"/>
        </w:rPr>
        <w:t xml:space="preserve">Domain Name: EXAMPLE.TLD </w:t>
      </w:r>
      <w:r w:rsidRPr="008647CD">
        <w:rPr>
          <w:rFonts w:asciiTheme="majorHAnsi" w:hAnsiTheme="majorHAnsi"/>
          <w:sz w:val="24"/>
          <w:szCs w:val="24"/>
        </w:rPr>
        <w:br/>
        <w:t xml:space="preserve">Domain ID: D1234567-TLD </w:t>
      </w:r>
      <w:r w:rsidRPr="008647CD">
        <w:rPr>
          <w:rFonts w:asciiTheme="majorHAnsi" w:hAnsiTheme="majorHAnsi"/>
          <w:sz w:val="24"/>
          <w:szCs w:val="24"/>
        </w:rPr>
        <w:br/>
        <w:t xml:space="preserve">WHOIS Server: whois.example.tld </w:t>
      </w:r>
      <w:r w:rsidRPr="008647CD">
        <w:rPr>
          <w:rFonts w:asciiTheme="majorHAnsi" w:hAnsiTheme="majorHAnsi"/>
          <w:sz w:val="24"/>
          <w:szCs w:val="24"/>
        </w:rPr>
        <w:br/>
        <w:t xml:space="preserve">Referral URL: http://www.example.tld </w:t>
      </w:r>
      <w:r w:rsidRPr="008647CD">
        <w:rPr>
          <w:rFonts w:asciiTheme="majorHAnsi" w:hAnsiTheme="majorHAnsi"/>
          <w:sz w:val="24"/>
          <w:szCs w:val="24"/>
        </w:rPr>
        <w:br/>
        <w:t xml:space="preserve">Updated Date: 2009-05-29T20:13:00Z </w:t>
      </w:r>
      <w:r w:rsidRPr="008647CD">
        <w:rPr>
          <w:rFonts w:asciiTheme="majorHAnsi" w:hAnsiTheme="majorHAnsi"/>
          <w:sz w:val="24"/>
          <w:szCs w:val="24"/>
        </w:rPr>
        <w:br/>
        <w:t xml:space="preserve">Creation Date: 2000-10-08T00:45:00Z </w:t>
      </w:r>
      <w:r w:rsidRPr="008647CD">
        <w:rPr>
          <w:rFonts w:asciiTheme="majorHAnsi" w:hAnsiTheme="majorHAnsi"/>
          <w:sz w:val="24"/>
          <w:szCs w:val="24"/>
        </w:rPr>
        <w:br/>
        <w:t xml:space="preserve">Registry Expiry Date: 2010-10-08T00:44:59Z </w:t>
      </w:r>
      <w:r w:rsidRPr="008647CD">
        <w:rPr>
          <w:rFonts w:asciiTheme="majorHAnsi" w:hAnsiTheme="majorHAnsi"/>
          <w:sz w:val="24"/>
          <w:szCs w:val="24"/>
        </w:rPr>
        <w:br/>
        <w:t xml:space="preserve">Sponsoring Registrar: EXAMPLE REGISTRAR LLC </w:t>
      </w:r>
      <w:r w:rsidRPr="008647CD">
        <w:rPr>
          <w:rFonts w:asciiTheme="majorHAnsi" w:hAnsiTheme="majorHAnsi"/>
          <w:sz w:val="24"/>
          <w:szCs w:val="24"/>
        </w:rPr>
        <w:br/>
        <w:t xml:space="preserve">Sponsoring Registrar IANA ID: 5555555 </w:t>
      </w:r>
      <w:r w:rsidRPr="008647CD">
        <w:rPr>
          <w:rFonts w:asciiTheme="majorHAnsi" w:hAnsiTheme="majorHAnsi"/>
          <w:sz w:val="24"/>
          <w:szCs w:val="24"/>
        </w:rPr>
        <w:br/>
        <w:t xml:space="preserve">Domain Status: clientDeleteProhibited </w:t>
      </w:r>
      <w:r w:rsidRPr="008647CD">
        <w:rPr>
          <w:rFonts w:asciiTheme="majorHAnsi" w:hAnsiTheme="majorHAnsi"/>
          <w:sz w:val="24"/>
          <w:szCs w:val="24"/>
        </w:rPr>
        <w:br/>
        <w:t xml:space="preserve">Domain Status: clientRenewProhibited </w:t>
      </w:r>
      <w:r w:rsidRPr="008647CD">
        <w:rPr>
          <w:rFonts w:asciiTheme="majorHAnsi" w:hAnsiTheme="majorHAnsi"/>
          <w:sz w:val="24"/>
          <w:szCs w:val="24"/>
        </w:rPr>
        <w:br/>
        <w:t xml:space="preserve">Domain Status: clientTransferProhibited </w:t>
      </w:r>
      <w:r w:rsidRPr="008647CD">
        <w:rPr>
          <w:rFonts w:asciiTheme="majorHAnsi" w:hAnsiTheme="majorHAnsi"/>
          <w:sz w:val="24"/>
          <w:szCs w:val="24"/>
        </w:rPr>
        <w:br/>
        <w:t xml:space="preserve">Domain Status: serverUpdateProhibited </w:t>
      </w:r>
      <w:r w:rsidRPr="008647CD">
        <w:rPr>
          <w:rFonts w:asciiTheme="majorHAnsi" w:hAnsiTheme="majorHAnsi"/>
          <w:sz w:val="24"/>
          <w:szCs w:val="24"/>
        </w:rPr>
        <w:br/>
        <w:t xml:space="preserve">Registrant ID: 5372808-ERL </w:t>
      </w:r>
      <w:r w:rsidRPr="008647CD">
        <w:rPr>
          <w:rFonts w:asciiTheme="majorHAnsi" w:hAnsiTheme="majorHAnsi"/>
          <w:sz w:val="24"/>
          <w:szCs w:val="24"/>
        </w:rPr>
        <w:br/>
        <w:t xml:space="preserve">Registrant Name: EXAMPLE REGISTRANT </w:t>
      </w:r>
      <w:r w:rsidRPr="008647CD">
        <w:rPr>
          <w:rFonts w:asciiTheme="majorHAnsi" w:hAnsiTheme="majorHAnsi"/>
          <w:sz w:val="24"/>
          <w:szCs w:val="24"/>
        </w:rPr>
        <w:br/>
        <w:t xml:space="preserve">Registrant Organization: EXAMPLE ORGANIZATION </w:t>
      </w:r>
      <w:r w:rsidRPr="008647CD">
        <w:rPr>
          <w:rFonts w:asciiTheme="majorHAnsi" w:hAnsiTheme="majorHAnsi"/>
          <w:sz w:val="24"/>
          <w:szCs w:val="24"/>
        </w:rPr>
        <w:br/>
        <w:t xml:space="preserve">Registrant Street: 123 EXAMPLE STREET </w:t>
      </w:r>
      <w:r w:rsidRPr="008647CD">
        <w:rPr>
          <w:rFonts w:asciiTheme="majorHAnsi" w:hAnsiTheme="majorHAnsi"/>
          <w:sz w:val="24"/>
          <w:szCs w:val="24"/>
        </w:rPr>
        <w:br/>
        <w:t xml:space="preserve">Registrant City: ANYTOWN </w:t>
      </w:r>
      <w:r w:rsidRPr="008647CD">
        <w:rPr>
          <w:rFonts w:asciiTheme="majorHAnsi" w:hAnsiTheme="majorHAnsi"/>
          <w:sz w:val="24"/>
          <w:szCs w:val="24"/>
        </w:rPr>
        <w:br/>
        <w:t xml:space="preserve">Registrant State/Province: AP </w:t>
      </w:r>
      <w:r w:rsidRPr="008647CD">
        <w:rPr>
          <w:rFonts w:asciiTheme="majorHAnsi" w:hAnsiTheme="majorHAnsi"/>
          <w:sz w:val="24"/>
          <w:szCs w:val="24"/>
        </w:rPr>
        <w:br/>
        <w:t xml:space="preserve">Registrant Postal Code: A1A1A1 </w:t>
      </w:r>
      <w:r w:rsidRPr="008647CD">
        <w:rPr>
          <w:rFonts w:asciiTheme="majorHAnsi" w:hAnsiTheme="majorHAnsi"/>
          <w:sz w:val="24"/>
          <w:szCs w:val="24"/>
        </w:rPr>
        <w:br/>
        <w:t>Registrant Country: EX</w:t>
      </w:r>
      <w:r w:rsidRPr="008647CD">
        <w:rPr>
          <w:rFonts w:asciiTheme="majorHAnsi" w:hAnsiTheme="majorHAnsi"/>
          <w:sz w:val="24"/>
          <w:szCs w:val="24"/>
        </w:rPr>
        <w:br/>
        <w:t xml:space="preserve">Registrant Phone: +1.5555551212 </w:t>
      </w:r>
      <w:r w:rsidRPr="008647CD">
        <w:rPr>
          <w:rFonts w:asciiTheme="majorHAnsi" w:hAnsiTheme="majorHAnsi"/>
          <w:sz w:val="24"/>
          <w:szCs w:val="24"/>
        </w:rPr>
        <w:br/>
        <w:t xml:space="preserve">Registrant Phone Ext: 1234 </w:t>
      </w:r>
      <w:r w:rsidRPr="008647CD">
        <w:rPr>
          <w:rFonts w:asciiTheme="majorHAnsi" w:hAnsiTheme="majorHAnsi"/>
          <w:sz w:val="24"/>
          <w:szCs w:val="24"/>
        </w:rPr>
        <w:br/>
        <w:t xml:space="preserve">Registrant Fax: +1.5555551213 </w:t>
      </w:r>
      <w:r w:rsidRPr="008647CD">
        <w:rPr>
          <w:rFonts w:asciiTheme="majorHAnsi" w:hAnsiTheme="majorHAnsi"/>
          <w:sz w:val="24"/>
          <w:szCs w:val="24"/>
        </w:rPr>
        <w:br/>
        <w:t xml:space="preserve">Registrant Fax Ext: 4321 </w:t>
      </w:r>
      <w:r w:rsidRPr="008647CD">
        <w:rPr>
          <w:rFonts w:asciiTheme="majorHAnsi" w:hAnsiTheme="majorHAnsi"/>
          <w:sz w:val="24"/>
          <w:szCs w:val="24"/>
        </w:rPr>
        <w:br/>
        <w:t xml:space="preserve">Registrant Email: EMAIL@EXAMPLE.TLD </w:t>
      </w:r>
      <w:r w:rsidRPr="008647CD">
        <w:rPr>
          <w:rFonts w:asciiTheme="majorHAnsi" w:hAnsiTheme="majorHAnsi"/>
          <w:sz w:val="24"/>
          <w:szCs w:val="24"/>
        </w:rPr>
        <w:br/>
        <w:t xml:space="preserve">Admin ID: 5372809-ERL </w:t>
      </w:r>
      <w:r w:rsidRPr="008647CD">
        <w:rPr>
          <w:rFonts w:asciiTheme="majorHAnsi" w:hAnsiTheme="majorHAnsi"/>
          <w:sz w:val="24"/>
          <w:szCs w:val="24"/>
        </w:rPr>
        <w:br/>
        <w:t xml:space="preserve">Admin Name: EXAMPLE REGISTRANT ADMINISTRATIVE </w:t>
      </w:r>
      <w:r w:rsidRPr="008647CD">
        <w:rPr>
          <w:rFonts w:asciiTheme="majorHAnsi" w:hAnsiTheme="majorHAnsi"/>
          <w:sz w:val="24"/>
          <w:szCs w:val="24"/>
        </w:rPr>
        <w:br/>
        <w:t xml:space="preserve">Admin Organization: EXAMPLE REGISTRANT ORGANIZATION </w:t>
      </w:r>
      <w:r w:rsidRPr="008647CD">
        <w:rPr>
          <w:rFonts w:asciiTheme="majorHAnsi" w:hAnsiTheme="majorHAnsi"/>
          <w:sz w:val="24"/>
          <w:szCs w:val="24"/>
        </w:rPr>
        <w:br/>
        <w:t xml:space="preserve">Admin Street: 123 EXAMPLE STREET </w:t>
      </w:r>
      <w:r w:rsidRPr="008647CD">
        <w:rPr>
          <w:rFonts w:asciiTheme="majorHAnsi" w:hAnsiTheme="majorHAnsi"/>
          <w:sz w:val="24"/>
          <w:szCs w:val="24"/>
        </w:rPr>
        <w:br/>
        <w:t xml:space="preserve">Admin City: ANYTOWN </w:t>
      </w:r>
      <w:r w:rsidRPr="008647CD">
        <w:rPr>
          <w:rFonts w:asciiTheme="majorHAnsi" w:hAnsiTheme="majorHAnsi"/>
          <w:sz w:val="24"/>
          <w:szCs w:val="24"/>
        </w:rPr>
        <w:br/>
        <w:t xml:space="preserve">Admin State/Province: AP </w:t>
      </w:r>
      <w:r w:rsidRPr="008647CD">
        <w:rPr>
          <w:rFonts w:asciiTheme="majorHAnsi" w:hAnsiTheme="majorHAnsi"/>
          <w:sz w:val="24"/>
          <w:szCs w:val="24"/>
        </w:rPr>
        <w:br/>
        <w:t xml:space="preserve">Admin Postal Code: A1A1A1 </w:t>
      </w:r>
      <w:r w:rsidRPr="008647CD">
        <w:rPr>
          <w:rFonts w:asciiTheme="majorHAnsi" w:hAnsiTheme="majorHAnsi"/>
          <w:sz w:val="24"/>
          <w:szCs w:val="24"/>
        </w:rPr>
        <w:br/>
        <w:t xml:space="preserve">Admin Country: EX </w:t>
      </w:r>
      <w:r w:rsidRPr="008647CD">
        <w:rPr>
          <w:rFonts w:asciiTheme="majorHAnsi" w:hAnsiTheme="majorHAnsi"/>
          <w:sz w:val="24"/>
          <w:szCs w:val="24"/>
        </w:rPr>
        <w:br/>
        <w:t xml:space="preserve">Admin Phone: +1.5555551212 </w:t>
      </w:r>
      <w:r w:rsidRPr="008647CD">
        <w:rPr>
          <w:rFonts w:asciiTheme="majorHAnsi" w:hAnsiTheme="majorHAnsi"/>
          <w:sz w:val="24"/>
          <w:szCs w:val="24"/>
        </w:rPr>
        <w:br/>
        <w:t xml:space="preserve">Admin Phone Ext: 1234 </w:t>
      </w:r>
      <w:r w:rsidRPr="008647CD">
        <w:rPr>
          <w:rFonts w:asciiTheme="majorHAnsi" w:hAnsiTheme="majorHAnsi"/>
          <w:sz w:val="24"/>
          <w:szCs w:val="24"/>
        </w:rPr>
        <w:br/>
        <w:t xml:space="preserve">Admin Fax: +1.5555551213 </w:t>
      </w:r>
      <w:r w:rsidRPr="008647CD">
        <w:rPr>
          <w:rFonts w:asciiTheme="majorHAnsi" w:hAnsiTheme="majorHAnsi"/>
          <w:sz w:val="24"/>
          <w:szCs w:val="24"/>
        </w:rPr>
        <w:br/>
        <w:t>Admin Fax Ext:</w:t>
      </w:r>
      <w:r w:rsidRPr="008647CD">
        <w:rPr>
          <w:rFonts w:asciiTheme="majorHAnsi" w:hAnsiTheme="majorHAnsi"/>
          <w:sz w:val="24"/>
          <w:szCs w:val="24"/>
        </w:rPr>
        <w:br/>
        <w:t xml:space="preserve">Admin Email: EMAIL@EXAMPLE.TLD </w:t>
      </w:r>
      <w:r w:rsidRPr="008647CD">
        <w:rPr>
          <w:rFonts w:asciiTheme="majorHAnsi" w:hAnsiTheme="majorHAnsi"/>
          <w:sz w:val="24"/>
          <w:szCs w:val="24"/>
        </w:rPr>
        <w:br/>
        <w:t xml:space="preserve">Tech ID: 5372811-ERL </w:t>
      </w:r>
      <w:r w:rsidRPr="008647CD">
        <w:rPr>
          <w:rFonts w:asciiTheme="majorHAnsi" w:hAnsiTheme="majorHAnsi"/>
          <w:sz w:val="24"/>
          <w:szCs w:val="24"/>
        </w:rPr>
        <w:br/>
        <w:t xml:space="preserve">Tech Name: EXAMPLE REGISTRAR TECHNICAL </w:t>
      </w:r>
      <w:r w:rsidRPr="008647CD">
        <w:rPr>
          <w:rFonts w:asciiTheme="majorHAnsi" w:hAnsiTheme="majorHAnsi"/>
          <w:sz w:val="24"/>
          <w:szCs w:val="24"/>
        </w:rPr>
        <w:br/>
        <w:t xml:space="preserve">Tech Organization: EXAMPLE REGISTRAR LLC </w:t>
      </w:r>
      <w:r w:rsidRPr="008647CD">
        <w:rPr>
          <w:rFonts w:asciiTheme="majorHAnsi" w:hAnsiTheme="majorHAnsi"/>
          <w:sz w:val="24"/>
          <w:szCs w:val="24"/>
        </w:rPr>
        <w:br/>
        <w:t xml:space="preserve">Tech Street: 123 EXAMPLE STREET </w:t>
      </w:r>
      <w:r w:rsidRPr="008647CD">
        <w:rPr>
          <w:rFonts w:asciiTheme="majorHAnsi" w:hAnsiTheme="majorHAnsi"/>
          <w:sz w:val="24"/>
          <w:szCs w:val="24"/>
        </w:rPr>
        <w:br/>
        <w:t xml:space="preserve">Tech City: ANYTOWN </w:t>
      </w:r>
      <w:r w:rsidRPr="008647CD">
        <w:rPr>
          <w:rFonts w:asciiTheme="majorHAnsi" w:hAnsiTheme="majorHAnsi"/>
          <w:sz w:val="24"/>
          <w:szCs w:val="24"/>
        </w:rPr>
        <w:br/>
        <w:t xml:space="preserve">Tech State/Province: AP </w:t>
      </w:r>
      <w:r w:rsidRPr="008647CD">
        <w:rPr>
          <w:rFonts w:asciiTheme="majorHAnsi" w:hAnsiTheme="majorHAnsi"/>
          <w:sz w:val="24"/>
          <w:szCs w:val="24"/>
        </w:rPr>
        <w:br/>
        <w:t xml:space="preserve">Tech Postal Code: A1A1A1 </w:t>
      </w:r>
      <w:r w:rsidRPr="008647CD">
        <w:rPr>
          <w:rFonts w:asciiTheme="majorHAnsi" w:hAnsiTheme="majorHAnsi"/>
          <w:sz w:val="24"/>
          <w:szCs w:val="24"/>
        </w:rPr>
        <w:br/>
        <w:t xml:space="preserve">Tech Country: EX </w:t>
      </w:r>
      <w:r w:rsidRPr="008647CD">
        <w:rPr>
          <w:rFonts w:asciiTheme="majorHAnsi" w:hAnsiTheme="majorHAnsi"/>
          <w:sz w:val="24"/>
          <w:szCs w:val="24"/>
        </w:rPr>
        <w:br/>
        <w:t xml:space="preserve">Tech Phone: +1.1235551234 </w:t>
      </w:r>
      <w:r w:rsidRPr="008647CD">
        <w:rPr>
          <w:rFonts w:asciiTheme="majorHAnsi" w:hAnsiTheme="majorHAnsi"/>
          <w:sz w:val="24"/>
          <w:szCs w:val="24"/>
        </w:rPr>
        <w:br/>
        <w:t xml:space="preserve">Tech Phone Ext: 1234 </w:t>
      </w:r>
      <w:r w:rsidRPr="008647CD">
        <w:rPr>
          <w:rFonts w:asciiTheme="majorHAnsi" w:hAnsiTheme="majorHAnsi"/>
          <w:sz w:val="24"/>
          <w:szCs w:val="24"/>
        </w:rPr>
        <w:br/>
        <w:t xml:space="preserve">Tech Fax: +1.5555551213 </w:t>
      </w:r>
      <w:r w:rsidRPr="008647CD">
        <w:rPr>
          <w:rFonts w:asciiTheme="majorHAnsi" w:hAnsiTheme="majorHAnsi"/>
          <w:sz w:val="24"/>
          <w:szCs w:val="24"/>
        </w:rPr>
        <w:br/>
        <w:t xml:space="preserve">Tech Fax Ext: 93 </w:t>
      </w:r>
      <w:r w:rsidRPr="008647CD">
        <w:rPr>
          <w:rFonts w:asciiTheme="majorHAnsi" w:hAnsiTheme="majorHAnsi"/>
          <w:sz w:val="24"/>
          <w:szCs w:val="24"/>
        </w:rPr>
        <w:br/>
        <w:t xml:space="preserve">Tech Email: EMAIL@EXAMPLE.TLD </w:t>
      </w:r>
      <w:r w:rsidRPr="008647CD">
        <w:rPr>
          <w:rFonts w:asciiTheme="majorHAnsi" w:hAnsiTheme="majorHAnsi"/>
          <w:sz w:val="24"/>
          <w:szCs w:val="24"/>
        </w:rPr>
        <w:br/>
        <w:t xml:space="preserve">Name Server: NS01.EXAMPLEREGISTRAR.TLD </w:t>
      </w:r>
      <w:r w:rsidRPr="008647CD">
        <w:rPr>
          <w:rFonts w:asciiTheme="majorHAnsi" w:hAnsiTheme="majorHAnsi"/>
          <w:sz w:val="24"/>
          <w:szCs w:val="24"/>
        </w:rPr>
        <w:br/>
        <w:t xml:space="preserve">Name Server: NS02.EXAMPLEREGISTRAR.TLD </w:t>
      </w:r>
      <w:r w:rsidRPr="008647CD">
        <w:rPr>
          <w:rFonts w:asciiTheme="majorHAnsi" w:hAnsiTheme="majorHAnsi"/>
          <w:sz w:val="24"/>
          <w:szCs w:val="24"/>
        </w:rPr>
        <w:br/>
        <w:t xml:space="preserve">DNSSEC: signedDelegation </w:t>
      </w:r>
      <w:r w:rsidRPr="008647CD">
        <w:rPr>
          <w:rFonts w:asciiTheme="majorHAnsi" w:hAnsiTheme="majorHAnsi"/>
          <w:sz w:val="24"/>
          <w:szCs w:val="24"/>
        </w:rPr>
        <w:br/>
        <w:t xml:space="preserve">DNSSEC: unsigned </w:t>
      </w:r>
      <w:r w:rsidRPr="008647CD">
        <w:rPr>
          <w:rFonts w:asciiTheme="majorHAnsi" w:hAnsiTheme="majorHAnsi"/>
          <w:sz w:val="24"/>
          <w:szCs w:val="24"/>
        </w:rPr>
        <w:br/>
        <w:t>&gt;&gt;&gt; Last update of WHOIS database: 2009-05-29T20:15:00Z &lt;&lt;&lt;</w:t>
      </w:r>
    </w:p>
    <w:p w14:paraId="239A482B" w14:textId="77777777" w:rsidR="004A4248" w:rsidRPr="008647CD" w:rsidRDefault="0037692E">
      <w:pPr>
        <w:numPr>
          <w:ilvl w:val="2"/>
          <w:numId w:val="22"/>
        </w:numPr>
        <w:spacing w:after="240"/>
        <w:outlineLvl w:val="2"/>
        <w:rPr>
          <w:rFonts w:asciiTheme="majorHAnsi" w:hAnsiTheme="majorHAnsi"/>
          <w:b/>
          <w:sz w:val="24"/>
          <w:szCs w:val="24"/>
        </w:rPr>
      </w:pPr>
      <w:bookmarkStart w:id="304" w:name="_DV_M292"/>
      <w:bookmarkEnd w:id="304"/>
      <w:r w:rsidRPr="008647CD">
        <w:rPr>
          <w:rFonts w:asciiTheme="majorHAnsi" w:hAnsiTheme="majorHAnsi"/>
          <w:b/>
          <w:sz w:val="24"/>
          <w:szCs w:val="24"/>
        </w:rPr>
        <w:t>Registrar Data:</w:t>
      </w:r>
    </w:p>
    <w:p w14:paraId="70CF7076" w14:textId="77777777" w:rsidR="004A4248" w:rsidRPr="008647CD" w:rsidRDefault="0037692E">
      <w:pPr>
        <w:numPr>
          <w:ilvl w:val="3"/>
          <w:numId w:val="22"/>
        </w:numPr>
        <w:spacing w:after="240"/>
        <w:outlineLvl w:val="3"/>
        <w:rPr>
          <w:rFonts w:asciiTheme="majorHAnsi" w:hAnsiTheme="majorHAnsi"/>
          <w:sz w:val="24"/>
          <w:szCs w:val="24"/>
        </w:rPr>
      </w:pPr>
      <w:bookmarkStart w:id="305" w:name="_DV_M293"/>
      <w:bookmarkEnd w:id="305"/>
      <w:r w:rsidRPr="008647CD">
        <w:rPr>
          <w:rFonts w:asciiTheme="majorHAnsi" w:hAnsiTheme="majorHAnsi"/>
          <w:b/>
          <w:sz w:val="24"/>
          <w:szCs w:val="24"/>
        </w:rPr>
        <w:t>Query format</w:t>
      </w:r>
      <w:r w:rsidRPr="008647CD">
        <w:rPr>
          <w:rFonts w:asciiTheme="majorHAnsi" w:hAnsiTheme="majorHAnsi"/>
          <w:sz w:val="24"/>
          <w:szCs w:val="24"/>
        </w:rPr>
        <w:t>:  whois “registrar Example Registrar, Inc.”</w:t>
      </w:r>
    </w:p>
    <w:p w14:paraId="611A4CB6" w14:textId="77777777" w:rsidR="004A4248" w:rsidRPr="008647CD" w:rsidRDefault="0037692E">
      <w:pPr>
        <w:numPr>
          <w:ilvl w:val="3"/>
          <w:numId w:val="22"/>
        </w:numPr>
        <w:spacing w:after="240"/>
        <w:outlineLvl w:val="3"/>
        <w:rPr>
          <w:rFonts w:asciiTheme="majorHAnsi" w:hAnsiTheme="majorHAnsi"/>
          <w:sz w:val="24"/>
          <w:szCs w:val="24"/>
        </w:rPr>
      </w:pPr>
      <w:bookmarkStart w:id="306" w:name="_DV_M294"/>
      <w:bookmarkEnd w:id="306"/>
      <w:r w:rsidRPr="008647CD">
        <w:rPr>
          <w:rFonts w:asciiTheme="majorHAnsi" w:hAnsiTheme="majorHAnsi"/>
          <w:b/>
          <w:sz w:val="24"/>
          <w:szCs w:val="24"/>
        </w:rPr>
        <w:t>Response format</w:t>
      </w:r>
      <w:r w:rsidRPr="008647CD">
        <w:rPr>
          <w:rFonts w:asciiTheme="majorHAnsi" w:hAnsiTheme="majorHAnsi"/>
          <w:sz w:val="24"/>
          <w:szCs w:val="24"/>
        </w:rPr>
        <w:t>:</w:t>
      </w:r>
    </w:p>
    <w:p w14:paraId="48FDC70C" w14:textId="77777777" w:rsidR="004A4248" w:rsidRPr="008647CD" w:rsidRDefault="0037692E">
      <w:pPr>
        <w:spacing w:after="240"/>
        <w:ind w:left="2160"/>
        <w:rPr>
          <w:rFonts w:asciiTheme="majorHAnsi" w:hAnsiTheme="majorHAnsi"/>
          <w:sz w:val="24"/>
          <w:szCs w:val="24"/>
        </w:rPr>
      </w:pPr>
      <w:bookmarkStart w:id="307" w:name="_DV_M295"/>
      <w:bookmarkEnd w:id="307"/>
      <w:r w:rsidRPr="008647CD">
        <w:rPr>
          <w:rFonts w:asciiTheme="majorHAnsi" w:hAnsiTheme="majorHAnsi"/>
          <w:sz w:val="24"/>
          <w:szCs w:val="24"/>
        </w:rPr>
        <w:t>Registrar Name: Example Registrar, Inc.</w:t>
      </w:r>
      <w:r w:rsidRPr="008647CD">
        <w:rPr>
          <w:rFonts w:asciiTheme="majorHAnsi" w:hAnsiTheme="majorHAnsi"/>
          <w:sz w:val="24"/>
          <w:szCs w:val="24"/>
        </w:rPr>
        <w:br/>
        <w:t xml:space="preserve">Street: 1234 Admiralty Way </w:t>
      </w:r>
      <w:r w:rsidRPr="008647CD">
        <w:rPr>
          <w:rFonts w:asciiTheme="majorHAnsi" w:hAnsiTheme="majorHAnsi"/>
          <w:sz w:val="24"/>
          <w:szCs w:val="24"/>
        </w:rPr>
        <w:br/>
        <w:t xml:space="preserve">City: Marina del Rey </w:t>
      </w:r>
      <w:r w:rsidRPr="008647CD">
        <w:rPr>
          <w:rFonts w:asciiTheme="majorHAnsi" w:hAnsiTheme="majorHAnsi"/>
          <w:sz w:val="24"/>
          <w:szCs w:val="24"/>
        </w:rPr>
        <w:br/>
        <w:t xml:space="preserve">State/Province: CA </w:t>
      </w:r>
      <w:r w:rsidRPr="008647CD">
        <w:rPr>
          <w:rFonts w:asciiTheme="majorHAnsi" w:hAnsiTheme="majorHAnsi"/>
          <w:sz w:val="24"/>
          <w:szCs w:val="24"/>
        </w:rPr>
        <w:br/>
        <w:t xml:space="preserve">Postal Code: 90292 </w:t>
      </w:r>
      <w:r w:rsidRPr="008647CD">
        <w:rPr>
          <w:rFonts w:asciiTheme="majorHAnsi" w:hAnsiTheme="majorHAnsi"/>
          <w:sz w:val="24"/>
          <w:szCs w:val="24"/>
        </w:rPr>
        <w:br/>
        <w:t xml:space="preserve">Country: US </w:t>
      </w:r>
      <w:r w:rsidRPr="008647CD">
        <w:rPr>
          <w:rFonts w:asciiTheme="majorHAnsi" w:hAnsiTheme="majorHAnsi"/>
          <w:sz w:val="24"/>
          <w:szCs w:val="24"/>
        </w:rPr>
        <w:br/>
        <w:t xml:space="preserve">Phone Number: +1.3105551212 </w:t>
      </w:r>
      <w:r w:rsidRPr="008647CD">
        <w:rPr>
          <w:rFonts w:asciiTheme="majorHAnsi" w:hAnsiTheme="majorHAnsi"/>
          <w:sz w:val="24"/>
          <w:szCs w:val="24"/>
        </w:rPr>
        <w:br/>
        <w:t>Fax Number: +1.3105551213</w:t>
      </w:r>
      <w:r w:rsidRPr="008647CD">
        <w:rPr>
          <w:rFonts w:asciiTheme="majorHAnsi" w:hAnsiTheme="majorHAnsi"/>
          <w:sz w:val="24"/>
          <w:szCs w:val="24"/>
        </w:rPr>
        <w:br/>
        <w:t xml:space="preserve">Email: registrar@example.tld </w:t>
      </w:r>
      <w:r w:rsidRPr="008647CD">
        <w:rPr>
          <w:rFonts w:asciiTheme="majorHAnsi" w:hAnsiTheme="majorHAnsi"/>
          <w:sz w:val="24"/>
          <w:szCs w:val="24"/>
        </w:rPr>
        <w:br/>
        <w:t xml:space="preserve">WHOIS Server: whois.example-registrar.tld </w:t>
      </w:r>
      <w:r w:rsidRPr="008647CD">
        <w:rPr>
          <w:rFonts w:asciiTheme="majorHAnsi" w:hAnsiTheme="majorHAnsi"/>
          <w:sz w:val="24"/>
          <w:szCs w:val="24"/>
        </w:rPr>
        <w:br/>
        <w:t xml:space="preserve">Referral URL: http://www.example-registrar.tld </w:t>
      </w:r>
      <w:r w:rsidRPr="008647CD">
        <w:rPr>
          <w:rFonts w:asciiTheme="majorHAnsi" w:hAnsiTheme="majorHAnsi"/>
          <w:sz w:val="24"/>
          <w:szCs w:val="24"/>
        </w:rPr>
        <w:br/>
        <w:t xml:space="preserve">Admin Contact: Joe Registrar </w:t>
      </w:r>
      <w:r w:rsidRPr="008647CD">
        <w:rPr>
          <w:rFonts w:asciiTheme="majorHAnsi" w:hAnsiTheme="majorHAnsi"/>
          <w:sz w:val="24"/>
          <w:szCs w:val="24"/>
        </w:rPr>
        <w:br/>
        <w:t xml:space="preserve">Phone Number: +1.3105551213 </w:t>
      </w:r>
      <w:r w:rsidRPr="008647CD">
        <w:rPr>
          <w:rFonts w:asciiTheme="majorHAnsi" w:hAnsiTheme="majorHAnsi"/>
          <w:sz w:val="24"/>
          <w:szCs w:val="24"/>
        </w:rPr>
        <w:br/>
        <w:t xml:space="preserve">Fax Number: +1.3105551213 </w:t>
      </w:r>
      <w:r w:rsidRPr="008647CD">
        <w:rPr>
          <w:rFonts w:asciiTheme="majorHAnsi" w:hAnsiTheme="majorHAnsi"/>
          <w:sz w:val="24"/>
          <w:szCs w:val="24"/>
        </w:rPr>
        <w:br/>
        <w:t xml:space="preserve">Email: joeregistrar@example-registrar.tld </w:t>
      </w:r>
      <w:r w:rsidRPr="008647CD">
        <w:rPr>
          <w:rFonts w:asciiTheme="majorHAnsi" w:hAnsiTheme="majorHAnsi"/>
          <w:sz w:val="24"/>
          <w:szCs w:val="24"/>
        </w:rPr>
        <w:br/>
        <w:t xml:space="preserve">Admin Contact: Jane Registrar </w:t>
      </w:r>
      <w:r w:rsidRPr="008647CD">
        <w:rPr>
          <w:rFonts w:asciiTheme="majorHAnsi" w:hAnsiTheme="majorHAnsi"/>
          <w:sz w:val="24"/>
          <w:szCs w:val="24"/>
        </w:rPr>
        <w:br/>
        <w:t xml:space="preserve">Phone Number: +1.3105551214 </w:t>
      </w:r>
      <w:r w:rsidRPr="008647CD">
        <w:rPr>
          <w:rFonts w:asciiTheme="majorHAnsi" w:hAnsiTheme="majorHAnsi"/>
          <w:sz w:val="24"/>
          <w:szCs w:val="24"/>
        </w:rPr>
        <w:br/>
        <w:t xml:space="preserve">Fax Number: +1.3105551213 </w:t>
      </w:r>
      <w:r w:rsidRPr="008647CD">
        <w:rPr>
          <w:rFonts w:asciiTheme="majorHAnsi" w:hAnsiTheme="majorHAnsi"/>
          <w:sz w:val="24"/>
          <w:szCs w:val="24"/>
        </w:rPr>
        <w:br/>
        <w:t xml:space="preserve">Email: janeregistrar@example-registrar.tld </w:t>
      </w:r>
      <w:r w:rsidRPr="008647CD">
        <w:rPr>
          <w:rFonts w:asciiTheme="majorHAnsi" w:hAnsiTheme="majorHAnsi"/>
          <w:sz w:val="24"/>
          <w:szCs w:val="24"/>
        </w:rPr>
        <w:br/>
        <w:t xml:space="preserve">Technical Contact: John Geek </w:t>
      </w:r>
      <w:r w:rsidRPr="008647CD">
        <w:rPr>
          <w:rFonts w:asciiTheme="majorHAnsi" w:hAnsiTheme="majorHAnsi"/>
          <w:sz w:val="24"/>
          <w:szCs w:val="24"/>
        </w:rPr>
        <w:br/>
        <w:t xml:space="preserve">Phone Number: +1.3105551215 </w:t>
      </w:r>
      <w:r w:rsidRPr="008647CD">
        <w:rPr>
          <w:rFonts w:asciiTheme="majorHAnsi" w:hAnsiTheme="majorHAnsi"/>
          <w:sz w:val="24"/>
          <w:szCs w:val="24"/>
        </w:rPr>
        <w:br/>
        <w:t xml:space="preserve">Fax Number: +1.3105551216 </w:t>
      </w:r>
      <w:r w:rsidRPr="008647CD">
        <w:rPr>
          <w:rFonts w:asciiTheme="majorHAnsi" w:hAnsiTheme="majorHAnsi"/>
          <w:sz w:val="24"/>
          <w:szCs w:val="24"/>
        </w:rPr>
        <w:br/>
        <w:t xml:space="preserve">Email: johngeek@example-registrar.tld </w:t>
      </w:r>
      <w:r w:rsidRPr="008647CD">
        <w:rPr>
          <w:rFonts w:asciiTheme="majorHAnsi" w:hAnsiTheme="majorHAnsi"/>
          <w:sz w:val="24"/>
          <w:szCs w:val="24"/>
        </w:rPr>
        <w:br/>
        <w:t>&gt;&gt;&gt; Last update of WHOIS database: 2009-05-29T20:15:00Z &lt;&lt;&lt;</w:t>
      </w:r>
    </w:p>
    <w:p w14:paraId="4AC9E489" w14:textId="77777777" w:rsidR="004A4248" w:rsidRPr="008647CD" w:rsidRDefault="0037692E">
      <w:pPr>
        <w:keepNext/>
        <w:numPr>
          <w:ilvl w:val="2"/>
          <w:numId w:val="22"/>
        </w:numPr>
        <w:spacing w:after="240"/>
        <w:outlineLvl w:val="2"/>
        <w:rPr>
          <w:rFonts w:asciiTheme="majorHAnsi" w:hAnsiTheme="majorHAnsi"/>
          <w:b/>
          <w:sz w:val="24"/>
          <w:szCs w:val="24"/>
        </w:rPr>
      </w:pPr>
      <w:bookmarkStart w:id="308" w:name="_DV_M296"/>
      <w:bookmarkEnd w:id="308"/>
      <w:r w:rsidRPr="008647CD">
        <w:rPr>
          <w:rFonts w:asciiTheme="majorHAnsi" w:hAnsiTheme="majorHAnsi"/>
          <w:b/>
          <w:sz w:val="24"/>
          <w:szCs w:val="24"/>
        </w:rPr>
        <w:t>Nameserver Data:</w:t>
      </w:r>
    </w:p>
    <w:p w14:paraId="3E51390E" w14:textId="77777777" w:rsidR="004A4248" w:rsidRPr="008647CD" w:rsidRDefault="0037692E">
      <w:pPr>
        <w:numPr>
          <w:ilvl w:val="3"/>
          <w:numId w:val="22"/>
        </w:numPr>
        <w:spacing w:after="240"/>
        <w:outlineLvl w:val="3"/>
        <w:rPr>
          <w:rFonts w:asciiTheme="majorHAnsi" w:hAnsiTheme="majorHAnsi"/>
          <w:sz w:val="24"/>
          <w:szCs w:val="24"/>
        </w:rPr>
      </w:pPr>
      <w:bookmarkStart w:id="309" w:name="_DV_M297"/>
      <w:bookmarkEnd w:id="309"/>
      <w:r w:rsidRPr="008647CD">
        <w:rPr>
          <w:rFonts w:asciiTheme="majorHAnsi" w:hAnsiTheme="majorHAnsi"/>
          <w:b/>
          <w:sz w:val="24"/>
          <w:szCs w:val="24"/>
        </w:rPr>
        <w:t>Query format</w:t>
      </w:r>
      <w:r w:rsidRPr="008647CD">
        <w:rPr>
          <w:rFonts w:asciiTheme="majorHAnsi" w:hAnsiTheme="majorHAnsi"/>
          <w:sz w:val="24"/>
          <w:szCs w:val="24"/>
        </w:rPr>
        <w:t>:  whois “nameserver (nameserver name)”, or whois “nameserver (IP Address).”  For example: whois “nameserver NS1.EXAMPLE.TLD”.</w:t>
      </w:r>
    </w:p>
    <w:p w14:paraId="4D06AD65" w14:textId="77777777" w:rsidR="004A4248" w:rsidRPr="008647CD" w:rsidRDefault="0037692E">
      <w:pPr>
        <w:numPr>
          <w:ilvl w:val="3"/>
          <w:numId w:val="22"/>
        </w:numPr>
        <w:spacing w:after="240"/>
        <w:outlineLvl w:val="3"/>
        <w:rPr>
          <w:rFonts w:asciiTheme="majorHAnsi" w:hAnsiTheme="majorHAnsi"/>
          <w:b/>
          <w:sz w:val="24"/>
          <w:szCs w:val="24"/>
        </w:rPr>
      </w:pPr>
      <w:bookmarkStart w:id="310" w:name="_DV_M298"/>
      <w:bookmarkEnd w:id="310"/>
      <w:r w:rsidRPr="008647CD">
        <w:rPr>
          <w:rFonts w:asciiTheme="majorHAnsi" w:hAnsiTheme="majorHAnsi"/>
          <w:b/>
          <w:sz w:val="24"/>
          <w:szCs w:val="24"/>
        </w:rPr>
        <w:t>Response format:</w:t>
      </w:r>
    </w:p>
    <w:p w14:paraId="1436D755" w14:textId="77777777" w:rsidR="004A4248" w:rsidRPr="008647CD" w:rsidRDefault="0037692E">
      <w:pPr>
        <w:spacing w:after="240"/>
        <w:ind w:left="2160"/>
        <w:rPr>
          <w:rFonts w:asciiTheme="majorHAnsi" w:hAnsiTheme="majorHAnsi"/>
          <w:sz w:val="24"/>
          <w:szCs w:val="24"/>
        </w:rPr>
      </w:pPr>
      <w:bookmarkStart w:id="311" w:name="_DV_M299"/>
      <w:bookmarkEnd w:id="311"/>
      <w:r w:rsidRPr="008647CD">
        <w:rPr>
          <w:rFonts w:asciiTheme="majorHAnsi" w:hAnsiTheme="majorHAnsi"/>
          <w:sz w:val="24"/>
          <w:szCs w:val="24"/>
        </w:rPr>
        <w:t xml:space="preserve">Server Name: NS1.EXAMPLE.TLD </w:t>
      </w:r>
      <w:r w:rsidRPr="008647CD">
        <w:rPr>
          <w:rFonts w:asciiTheme="majorHAnsi" w:hAnsiTheme="majorHAnsi"/>
          <w:sz w:val="24"/>
          <w:szCs w:val="24"/>
        </w:rPr>
        <w:br/>
        <w:t xml:space="preserve">IP Address: 192.0.2.123 </w:t>
      </w:r>
      <w:bookmarkStart w:id="312" w:name="_DV_C89"/>
      <w:r w:rsidRPr="008647CD">
        <w:rPr>
          <w:rFonts w:asciiTheme="majorHAnsi" w:hAnsiTheme="majorHAnsi"/>
          <w:color w:val="0000FF"/>
          <w:sz w:val="24"/>
          <w:szCs w:val="24"/>
          <w:u w:val="double"/>
        </w:rPr>
        <w:t xml:space="preserve"> </w:t>
      </w:r>
      <w:r w:rsidRPr="008647CD">
        <w:rPr>
          <w:rFonts w:asciiTheme="majorHAnsi" w:hAnsiTheme="majorHAnsi"/>
          <w:color w:val="0000FF"/>
          <w:sz w:val="24"/>
          <w:szCs w:val="24"/>
          <w:u w:val="double"/>
        </w:rPr>
        <w:br/>
      </w:r>
      <w:bookmarkStart w:id="313" w:name="_DV_M301"/>
      <w:bookmarkEnd w:id="312"/>
      <w:bookmarkEnd w:id="313"/>
      <w:r w:rsidRPr="008647CD">
        <w:rPr>
          <w:rFonts w:asciiTheme="majorHAnsi" w:hAnsiTheme="majorHAnsi"/>
          <w:sz w:val="24"/>
          <w:szCs w:val="24"/>
        </w:rPr>
        <w:t xml:space="preserve">IP </w:t>
      </w:r>
      <w:bookmarkStart w:id="314" w:name="_DV_M302"/>
      <w:bookmarkEnd w:id="314"/>
      <w:r w:rsidRPr="008647CD">
        <w:rPr>
          <w:rFonts w:asciiTheme="majorHAnsi" w:hAnsiTheme="majorHAnsi"/>
          <w:sz w:val="24"/>
          <w:szCs w:val="24"/>
        </w:rPr>
        <w:t xml:space="preserve">Address: 2001:0DB8::1 </w:t>
      </w:r>
      <w:r w:rsidRPr="008647CD">
        <w:rPr>
          <w:rFonts w:asciiTheme="majorHAnsi" w:hAnsiTheme="majorHAnsi"/>
          <w:sz w:val="24"/>
          <w:szCs w:val="24"/>
        </w:rPr>
        <w:br/>
        <w:t>Registrar: Example Registrar, Inc.</w:t>
      </w:r>
      <w:r w:rsidRPr="008647CD">
        <w:rPr>
          <w:rFonts w:asciiTheme="majorHAnsi" w:hAnsiTheme="majorHAnsi"/>
          <w:sz w:val="24"/>
          <w:szCs w:val="24"/>
        </w:rPr>
        <w:br/>
        <w:t xml:space="preserve">WHOIS Server: whois.example-registrar.tld </w:t>
      </w:r>
      <w:r w:rsidRPr="008647CD">
        <w:rPr>
          <w:rFonts w:asciiTheme="majorHAnsi" w:hAnsiTheme="majorHAnsi"/>
          <w:sz w:val="24"/>
          <w:szCs w:val="24"/>
        </w:rPr>
        <w:br/>
        <w:t xml:space="preserve">Referral URL: http://www.example-registrar.tld </w:t>
      </w:r>
      <w:r w:rsidRPr="008647CD">
        <w:rPr>
          <w:rFonts w:asciiTheme="majorHAnsi" w:hAnsiTheme="majorHAnsi"/>
          <w:sz w:val="24"/>
          <w:szCs w:val="24"/>
        </w:rPr>
        <w:br/>
        <w:t>&gt;&gt;&gt; Last update of WHOIS database: 2009-05-29T20:15:00Z &lt;&lt;&lt;</w:t>
      </w:r>
    </w:p>
    <w:p w14:paraId="16EF90FA" w14:textId="77777777" w:rsidR="004A4248" w:rsidRPr="008647CD" w:rsidRDefault="0037692E">
      <w:pPr>
        <w:numPr>
          <w:ilvl w:val="2"/>
          <w:numId w:val="22"/>
        </w:numPr>
        <w:spacing w:after="240"/>
        <w:outlineLvl w:val="2"/>
        <w:rPr>
          <w:rFonts w:asciiTheme="majorHAnsi" w:hAnsiTheme="majorHAnsi"/>
          <w:sz w:val="24"/>
          <w:szCs w:val="24"/>
        </w:rPr>
      </w:pPr>
      <w:bookmarkStart w:id="315" w:name="_DV_M303"/>
      <w:bookmarkEnd w:id="315"/>
      <w:r w:rsidRPr="008647CD">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Pr="008647CD" w:rsidRDefault="0037692E">
      <w:pPr>
        <w:numPr>
          <w:ilvl w:val="2"/>
          <w:numId w:val="22"/>
        </w:numPr>
        <w:spacing w:after="240"/>
        <w:outlineLvl w:val="2"/>
        <w:rPr>
          <w:rFonts w:asciiTheme="majorHAnsi" w:hAnsiTheme="majorHAnsi"/>
          <w:sz w:val="24"/>
          <w:szCs w:val="24"/>
        </w:rPr>
      </w:pPr>
      <w:bookmarkStart w:id="316" w:name="_DV_M304"/>
      <w:bookmarkEnd w:id="316"/>
      <w:r w:rsidRPr="008647CD">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Pr="008647CD" w:rsidRDefault="0037692E">
      <w:pPr>
        <w:numPr>
          <w:ilvl w:val="2"/>
          <w:numId w:val="22"/>
        </w:numPr>
        <w:spacing w:after="240"/>
        <w:outlineLvl w:val="2"/>
        <w:rPr>
          <w:rFonts w:asciiTheme="majorHAnsi" w:hAnsiTheme="majorHAnsi"/>
          <w:sz w:val="24"/>
          <w:szCs w:val="24"/>
        </w:rPr>
      </w:pPr>
      <w:bookmarkStart w:id="317" w:name="_DV_M305"/>
      <w:bookmarkEnd w:id="317"/>
      <w:r w:rsidRPr="008647CD">
        <w:rPr>
          <w:rFonts w:asciiTheme="majorHAnsi" w:hAnsiTheme="majorHAnsi"/>
          <w:b/>
          <w:sz w:val="24"/>
          <w:szCs w:val="24"/>
        </w:rPr>
        <w:t>Searchability</w:t>
      </w:r>
      <w:r w:rsidRPr="008647CD">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Pr="008647CD" w:rsidRDefault="0037692E">
      <w:pPr>
        <w:numPr>
          <w:ilvl w:val="3"/>
          <w:numId w:val="22"/>
        </w:numPr>
        <w:spacing w:after="240"/>
        <w:outlineLvl w:val="3"/>
        <w:rPr>
          <w:rFonts w:asciiTheme="majorHAnsi" w:hAnsiTheme="majorHAnsi"/>
          <w:sz w:val="24"/>
          <w:szCs w:val="24"/>
        </w:rPr>
      </w:pPr>
      <w:bookmarkStart w:id="318" w:name="_DV_M306"/>
      <w:bookmarkEnd w:id="318"/>
      <w:r w:rsidRPr="008647CD">
        <w:rPr>
          <w:rFonts w:asciiTheme="majorHAnsi" w:hAnsiTheme="majorHAnsi"/>
          <w:sz w:val="24"/>
          <w:szCs w:val="24"/>
        </w:rPr>
        <w:t>Registry Operator will offer searchability on the web-based Directory Service.</w:t>
      </w:r>
    </w:p>
    <w:p w14:paraId="4CF5C9AA" w14:textId="77777777" w:rsidR="004A4248" w:rsidRPr="008647CD" w:rsidRDefault="0037692E">
      <w:pPr>
        <w:numPr>
          <w:ilvl w:val="3"/>
          <w:numId w:val="22"/>
        </w:numPr>
        <w:spacing w:after="240"/>
        <w:outlineLvl w:val="3"/>
        <w:rPr>
          <w:rFonts w:asciiTheme="majorHAnsi" w:hAnsiTheme="majorHAnsi"/>
          <w:sz w:val="24"/>
          <w:szCs w:val="24"/>
        </w:rPr>
      </w:pPr>
      <w:bookmarkStart w:id="319" w:name="_DV_M307"/>
      <w:bookmarkEnd w:id="319"/>
      <w:r w:rsidRPr="008647CD">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Pr="008647CD" w:rsidRDefault="0037692E">
      <w:pPr>
        <w:numPr>
          <w:ilvl w:val="3"/>
          <w:numId w:val="22"/>
        </w:numPr>
        <w:spacing w:after="240"/>
        <w:outlineLvl w:val="3"/>
        <w:rPr>
          <w:rFonts w:asciiTheme="majorHAnsi" w:hAnsiTheme="majorHAnsi"/>
          <w:sz w:val="24"/>
          <w:szCs w:val="24"/>
        </w:rPr>
      </w:pPr>
      <w:bookmarkStart w:id="320" w:name="_DV_M308"/>
      <w:bookmarkEnd w:id="320"/>
      <w:r w:rsidRPr="008647CD">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Pr="008647CD" w:rsidRDefault="0037692E">
      <w:pPr>
        <w:numPr>
          <w:ilvl w:val="3"/>
          <w:numId w:val="22"/>
        </w:numPr>
        <w:spacing w:after="240"/>
        <w:outlineLvl w:val="3"/>
        <w:rPr>
          <w:rFonts w:asciiTheme="majorHAnsi" w:hAnsiTheme="majorHAnsi"/>
          <w:sz w:val="24"/>
          <w:szCs w:val="24"/>
        </w:rPr>
      </w:pPr>
      <w:bookmarkStart w:id="321" w:name="_DV_M309"/>
      <w:bookmarkEnd w:id="321"/>
      <w:r w:rsidRPr="008647CD">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Pr="008647CD" w:rsidRDefault="0037692E">
      <w:pPr>
        <w:numPr>
          <w:ilvl w:val="3"/>
          <w:numId w:val="22"/>
        </w:numPr>
        <w:spacing w:after="240"/>
        <w:outlineLvl w:val="3"/>
        <w:rPr>
          <w:rFonts w:asciiTheme="majorHAnsi" w:hAnsiTheme="majorHAnsi"/>
          <w:sz w:val="24"/>
          <w:szCs w:val="24"/>
        </w:rPr>
      </w:pPr>
      <w:bookmarkStart w:id="322" w:name="_DV_M310"/>
      <w:bookmarkEnd w:id="322"/>
      <w:r w:rsidRPr="008647CD">
        <w:rPr>
          <w:rFonts w:asciiTheme="majorHAnsi" w:hAnsiTheme="majorHAnsi"/>
          <w:sz w:val="24"/>
          <w:szCs w:val="24"/>
        </w:rPr>
        <w:t>Search results will include domain names matching the search criteria.</w:t>
      </w:r>
    </w:p>
    <w:p w14:paraId="1320837F" w14:textId="77777777" w:rsidR="004A4248" w:rsidRPr="008647CD" w:rsidRDefault="0037692E">
      <w:pPr>
        <w:numPr>
          <w:ilvl w:val="3"/>
          <w:numId w:val="22"/>
        </w:numPr>
        <w:spacing w:after="240"/>
        <w:outlineLvl w:val="3"/>
        <w:rPr>
          <w:rFonts w:asciiTheme="majorHAnsi" w:hAnsiTheme="majorHAnsi"/>
          <w:sz w:val="24"/>
          <w:szCs w:val="24"/>
        </w:rPr>
      </w:pPr>
      <w:bookmarkStart w:id="323" w:name="_DV_M311"/>
      <w:bookmarkEnd w:id="323"/>
      <w:r w:rsidRPr="008647CD">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1614FC3" w14:textId="77777777" w:rsidR="004A4248" w:rsidRPr="008647CD" w:rsidRDefault="0037692E">
      <w:pPr>
        <w:numPr>
          <w:ilvl w:val="2"/>
          <w:numId w:val="22"/>
        </w:numPr>
        <w:spacing w:after="240"/>
        <w:outlineLvl w:val="2"/>
        <w:rPr>
          <w:rFonts w:asciiTheme="majorHAnsi" w:hAnsiTheme="majorHAnsi"/>
          <w:sz w:val="24"/>
          <w:szCs w:val="24"/>
        </w:rPr>
      </w:pPr>
      <w:bookmarkStart w:id="324" w:name="_DV_M312"/>
      <w:bookmarkEnd w:id="324"/>
      <w:r w:rsidRPr="008647CD">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Pr="008647CD" w:rsidRDefault="0037692E">
      <w:pPr>
        <w:numPr>
          <w:ilvl w:val="1"/>
          <w:numId w:val="22"/>
        </w:numPr>
        <w:spacing w:after="240"/>
        <w:outlineLvl w:val="1"/>
        <w:rPr>
          <w:rFonts w:asciiTheme="majorHAnsi" w:hAnsiTheme="majorHAnsi"/>
          <w:b/>
          <w:sz w:val="24"/>
          <w:szCs w:val="24"/>
        </w:rPr>
      </w:pPr>
      <w:bookmarkStart w:id="325" w:name="_DV_M313"/>
      <w:bookmarkEnd w:id="325"/>
      <w:r w:rsidRPr="008647CD">
        <w:rPr>
          <w:rFonts w:asciiTheme="majorHAnsi" w:hAnsiTheme="majorHAnsi"/>
          <w:b/>
          <w:sz w:val="24"/>
          <w:szCs w:val="24"/>
        </w:rPr>
        <w:t>Zone File Access</w:t>
      </w:r>
    </w:p>
    <w:p w14:paraId="7AEB9B4B" w14:textId="77777777" w:rsidR="004A4248" w:rsidRPr="008647CD" w:rsidRDefault="0037692E">
      <w:pPr>
        <w:numPr>
          <w:ilvl w:val="2"/>
          <w:numId w:val="22"/>
        </w:numPr>
        <w:spacing w:after="240"/>
        <w:outlineLvl w:val="2"/>
        <w:rPr>
          <w:rFonts w:asciiTheme="majorHAnsi" w:hAnsiTheme="majorHAnsi"/>
          <w:b/>
          <w:sz w:val="24"/>
          <w:szCs w:val="24"/>
        </w:rPr>
      </w:pPr>
      <w:bookmarkStart w:id="326" w:name="_DV_M314"/>
      <w:bookmarkEnd w:id="326"/>
      <w:r w:rsidRPr="008647CD">
        <w:rPr>
          <w:rFonts w:asciiTheme="majorHAnsi" w:hAnsiTheme="majorHAnsi"/>
          <w:b/>
          <w:sz w:val="24"/>
          <w:szCs w:val="24"/>
        </w:rPr>
        <w:t>Third-Party Access</w:t>
      </w:r>
    </w:p>
    <w:p w14:paraId="3BB19909" w14:textId="77777777" w:rsidR="004A4248" w:rsidRPr="008647CD" w:rsidRDefault="0037692E">
      <w:pPr>
        <w:numPr>
          <w:ilvl w:val="3"/>
          <w:numId w:val="22"/>
        </w:numPr>
        <w:spacing w:after="240"/>
        <w:outlineLvl w:val="3"/>
        <w:rPr>
          <w:rFonts w:asciiTheme="majorHAnsi" w:hAnsiTheme="majorHAnsi"/>
          <w:w w:val="0"/>
          <w:sz w:val="24"/>
          <w:szCs w:val="24"/>
        </w:rPr>
      </w:pPr>
      <w:bookmarkStart w:id="327" w:name="_DV_M315"/>
      <w:bookmarkEnd w:id="327"/>
      <w:r w:rsidRPr="008647CD">
        <w:rPr>
          <w:rFonts w:asciiTheme="majorHAnsi" w:hAnsiTheme="majorHAnsi"/>
          <w:b/>
          <w:sz w:val="24"/>
          <w:szCs w:val="24"/>
        </w:rPr>
        <w:t>Zone File Access Agreement</w:t>
      </w:r>
      <w:r w:rsidRPr="008647CD">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Pr="008647CD" w:rsidRDefault="0037692E">
      <w:pPr>
        <w:numPr>
          <w:ilvl w:val="3"/>
          <w:numId w:val="22"/>
        </w:numPr>
        <w:spacing w:after="240"/>
        <w:outlineLvl w:val="3"/>
        <w:rPr>
          <w:rFonts w:asciiTheme="majorHAnsi" w:hAnsiTheme="majorHAnsi"/>
          <w:sz w:val="24"/>
          <w:szCs w:val="24"/>
        </w:rPr>
      </w:pPr>
      <w:bookmarkStart w:id="328" w:name="_DV_M316"/>
      <w:bookmarkEnd w:id="328"/>
      <w:r w:rsidRPr="008647CD">
        <w:rPr>
          <w:rFonts w:asciiTheme="majorHAnsi" w:hAnsiTheme="majorHAnsi"/>
          <w:b/>
          <w:sz w:val="24"/>
          <w:szCs w:val="24"/>
        </w:rPr>
        <w:t>Credentialing Requirements</w:t>
      </w:r>
      <w:r w:rsidRPr="008647CD">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Pr="008647CD" w:rsidRDefault="0037692E">
      <w:pPr>
        <w:numPr>
          <w:ilvl w:val="3"/>
          <w:numId w:val="22"/>
        </w:numPr>
        <w:spacing w:after="240"/>
        <w:outlineLvl w:val="3"/>
        <w:rPr>
          <w:rFonts w:asciiTheme="majorHAnsi" w:hAnsiTheme="majorHAnsi"/>
          <w:sz w:val="24"/>
          <w:szCs w:val="24"/>
        </w:rPr>
      </w:pPr>
      <w:bookmarkStart w:id="329" w:name="_DV_M317"/>
      <w:bookmarkEnd w:id="329"/>
      <w:r w:rsidRPr="008647CD">
        <w:rPr>
          <w:rFonts w:asciiTheme="majorHAnsi" w:hAnsiTheme="majorHAnsi"/>
          <w:b/>
          <w:sz w:val="24"/>
          <w:szCs w:val="24"/>
        </w:rPr>
        <w:t>Grant of Access</w:t>
      </w:r>
      <w:r w:rsidRPr="008647CD">
        <w:rPr>
          <w:rFonts w:asciiTheme="majorHAnsi" w:hAnsiTheme="majorHAnsi"/>
          <w:sz w:val="24"/>
          <w:szCs w:val="24"/>
        </w:rPr>
        <w:t>.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Pr="008647CD" w:rsidRDefault="0037692E">
      <w:pPr>
        <w:numPr>
          <w:ilvl w:val="3"/>
          <w:numId w:val="22"/>
        </w:numPr>
        <w:spacing w:after="240"/>
        <w:outlineLvl w:val="3"/>
        <w:rPr>
          <w:rFonts w:asciiTheme="majorHAnsi" w:hAnsiTheme="majorHAnsi"/>
          <w:sz w:val="24"/>
          <w:szCs w:val="24"/>
        </w:rPr>
      </w:pPr>
      <w:bookmarkStart w:id="330" w:name="_DV_M318"/>
      <w:bookmarkEnd w:id="330"/>
      <w:r w:rsidRPr="008647CD">
        <w:rPr>
          <w:rFonts w:asciiTheme="majorHAnsi" w:hAnsiTheme="majorHAnsi"/>
          <w:b/>
          <w:sz w:val="24"/>
          <w:szCs w:val="24"/>
        </w:rPr>
        <w:t>File Format Standard</w:t>
      </w:r>
      <w:r w:rsidRPr="008647CD">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1" w:name="_DV_M319"/>
      <w:bookmarkEnd w:id="331"/>
      <w:r w:rsidRPr="008647CD">
        <w:rPr>
          <w:rFonts w:asciiTheme="majorHAnsi" w:hAnsiTheme="majorHAnsi"/>
          <w:sz w:val="24"/>
          <w:szCs w:val="24"/>
        </w:rPr>
        <w:t>Each record must include all fields in one line as:  &lt;domain-name&gt; &lt;TTL&gt; &lt;class&gt; &lt;type&gt; &lt;RDATA&gt;.</w:t>
      </w:r>
    </w:p>
    <w:p w14:paraId="36C62F1F"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2" w:name="_DV_M320"/>
      <w:bookmarkEnd w:id="332"/>
      <w:r w:rsidRPr="008647CD">
        <w:rPr>
          <w:rFonts w:asciiTheme="majorHAnsi" w:hAnsiTheme="majorHAnsi"/>
          <w:sz w:val="24"/>
          <w:szCs w:val="24"/>
        </w:rPr>
        <w:t>Class and Type must use the standard mnemonics and must be in lower case.</w:t>
      </w:r>
    </w:p>
    <w:p w14:paraId="6C0A8C54"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3" w:name="_DV_M321"/>
      <w:bookmarkEnd w:id="333"/>
      <w:r w:rsidRPr="008647CD">
        <w:rPr>
          <w:rFonts w:asciiTheme="majorHAnsi" w:hAnsiTheme="majorHAnsi"/>
          <w:sz w:val="24"/>
          <w:szCs w:val="24"/>
        </w:rPr>
        <w:t>TTL must be present as a decimal integer.</w:t>
      </w:r>
    </w:p>
    <w:p w14:paraId="6BB66B13"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4" w:name="_DV_M322"/>
      <w:bookmarkEnd w:id="334"/>
      <w:r w:rsidRPr="008647CD">
        <w:rPr>
          <w:rFonts w:asciiTheme="majorHAnsi" w:hAnsiTheme="majorHAnsi"/>
          <w:sz w:val="24"/>
          <w:szCs w:val="24"/>
        </w:rPr>
        <w:t>Use of \X and \DDD inside domain names is allowed.</w:t>
      </w:r>
    </w:p>
    <w:p w14:paraId="50369BC8"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5" w:name="_DV_M323"/>
      <w:bookmarkEnd w:id="335"/>
      <w:r w:rsidRPr="008647CD">
        <w:rPr>
          <w:rFonts w:asciiTheme="majorHAnsi" w:hAnsiTheme="majorHAnsi"/>
          <w:sz w:val="24"/>
          <w:szCs w:val="24"/>
        </w:rPr>
        <w:t>All domain names must be in lower case.</w:t>
      </w:r>
    </w:p>
    <w:p w14:paraId="5A032670"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6" w:name="_DV_M324"/>
      <w:bookmarkEnd w:id="336"/>
      <w:r w:rsidRPr="008647CD">
        <w:rPr>
          <w:rFonts w:asciiTheme="majorHAnsi" w:hAnsiTheme="majorHAnsi"/>
          <w:sz w:val="24"/>
          <w:szCs w:val="24"/>
        </w:rPr>
        <w:t>Must use exactly one tab as separator of fields inside a record.</w:t>
      </w:r>
    </w:p>
    <w:p w14:paraId="45E68E46"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7" w:name="_DV_M325"/>
      <w:bookmarkEnd w:id="337"/>
      <w:r w:rsidRPr="008647CD">
        <w:rPr>
          <w:rFonts w:asciiTheme="majorHAnsi" w:hAnsiTheme="majorHAnsi"/>
          <w:sz w:val="24"/>
          <w:szCs w:val="24"/>
        </w:rPr>
        <w:t>All domain names must be fully qualified.</w:t>
      </w:r>
    </w:p>
    <w:p w14:paraId="38ECE960"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8" w:name="_DV_M326"/>
      <w:bookmarkEnd w:id="338"/>
      <w:r w:rsidRPr="008647CD">
        <w:rPr>
          <w:rFonts w:asciiTheme="majorHAnsi" w:hAnsiTheme="majorHAnsi"/>
          <w:sz w:val="24"/>
          <w:szCs w:val="24"/>
        </w:rPr>
        <w:t>No $ORIGIN directives.</w:t>
      </w:r>
    </w:p>
    <w:p w14:paraId="73C1C876"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9" w:name="_DV_M327"/>
      <w:bookmarkEnd w:id="339"/>
      <w:r w:rsidRPr="008647CD">
        <w:rPr>
          <w:rFonts w:asciiTheme="majorHAnsi" w:hAnsiTheme="majorHAnsi"/>
          <w:sz w:val="24"/>
          <w:szCs w:val="24"/>
        </w:rPr>
        <w:t>No use of “@” to denote current origin.</w:t>
      </w:r>
    </w:p>
    <w:p w14:paraId="6C3446BC"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0" w:name="_DV_M328"/>
      <w:bookmarkEnd w:id="340"/>
      <w:r w:rsidRPr="008647CD">
        <w:rPr>
          <w:rFonts w:asciiTheme="majorHAnsi" w:hAnsiTheme="majorHAnsi"/>
          <w:sz w:val="24"/>
          <w:szCs w:val="24"/>
        </w:rPr>
        <w:t>No use of “blank domain names” at the beginning of a record to continue the use of the domain name in the previous record.</w:t>
      </w:r>
    </w:p>
    <w:p w14:paraId="2C8A7B7B"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1" w:name="_DV_M329"/>
      <w:bookmarkEnd w:id="341"/>
      <w:r w:rsidRPr="008647CD">
        <w:rPr>
          <w:rFonts w:asciiTheme="majorHAnsi" w:hAnsiTheme="majorHAnsi"/>
          <w:sz w:val="24"/>
          <w:szCs w:val="24"/>
        </w:rPr>
        <w:t>No $INCLUDE directives.</w:t>
      </w:r>
    </w:p>
    <w:p w14:paraId="57AFE7C9"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2" w:name="_DV_M330"/>
      <w:bookmarkEnd w:id="342"/>
      <w:r w:rsidRPr="008647CD">
        <w:rPr>
          <w:rFonts w:asciiTheme="majorHAnsi" w:hAnsiTheme="majorHAnsi"/>
          <w:sz w:val="24"/>
          <w:szCs w:val="24"/>
        </w:rPr>
        <w:t>No $TTL directives.</w:t>
      </w:r>
    </w:p>
    <w:p w14:paraId="125BFC83"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3" w:name="_DV_M331"/>
      <w:bookmarkEnd w:id="343"/>
      <w:r w:rsidRPr="008647CD">
        <w:rPr>
          <w:rFonts w:asciiTheme="majorHAnsi" w:hAnsiTheme="majorHAnsi"/>
          <w:sz w:val="24"/>
          <w:szCs w:val="24"/>
        </w:rPr>
        <w:t>No use of parentheses, e.g., to continue the list of fields in a record across a line boundary.</w:t>
      </w:r>
    </w:p>
    <w:p w14:paraId="6DF2F60B"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4" w:name="_DV_M332"/>
      <w:bookmarkEnd w:id="344"/>
      <w:r w:rsidRPr="008647CD">
        <w:rPr>
          <w:rFonts w:asciiTheme="majorHAnsi" w:hAnsiTheme="majorHAnsi"/>
          <w:sz w:val="24"/>
          <w:szCs w:val="24"/>
        </w:rPr>
        <w:t>No use of comments.</w:t>
      </w:r>
    </w:p>
    <w:p w14:paraId="1CD5F6A4"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5" w:name="_DV_M333"/>
      <w:bookmarkEnd w:id="345"/>
      <w:r w:rsidRPr="008647CD">
        <w:rPr>
          <w:rFonts w:asciiTheme="majorHAnsi" w:hAnsiTheme="majorHAnsi"/>
          <w:sz w:val="24"/>
          <w:szCs w:val="24"/>
        </w:rPr>
        <w:t>No blank lines.</w:t>
      </w:r>
    </w:p>
    <w:p w14:paraId="5763A1C2"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6" w:name="_DV_M334"/>
      <w:bookmarkEnd w:id="346"/>
      <w:r w:rsidRPr="008647CD">
        <w:rPr>
          <w:rFonts w:asciiTheme="majorHAnsi" w:hAnsiTheme="majorHAnsi"/>
          <w:sz w:val="24"/>
          <w:szCs w:val="24"/>
        </w:rPr>
        <w:t>The SOA record should be present at the top and (duplicated at) the end of the zone file.</w:t>
      </w:r>
    </w:p>
    <w:p w14:paraId="24416173"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7" w:name="_DV_M335"/>
      <w:bookmarkEnd w:id="347"/>
      <w:r w:rsidRPr="008647CD">
        <w:rPr>
          <w:rFonts w:asciiTheme="majorHAnsi" w:hAnsiTheme="majorHAnsi"/>
          <w:sz w:val="24"/>
          <w:szCs w:val="24"/>
        </w:rPr>
        <w:t>With the exception of the SOA record, all the records in a file must be in alphabetical order.</w:t>
      </w:r>
    </w:p>
    <w:p w14:paraId="7B4447AC"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8" w:name="_DV_M336"/>
      <w:bookmarkEnd w:id="348"/>
      <w:r w:rsidRPr="008647CD">
        <w:rPr>
          <w:rFonts w:asciiTheme="majorHAnsi" w:hAnsiTheme="majorHAnsi"/>
          <w:sz w:val="24"/>
          <w:szCs w:val="24"/>
        </w:rPr>
        <w:t>One zone per file.  If a TLD divides its DNS data into multiple zones</w:t>
      </w:r>
      <w:r w:rsidRPr="008647CD">
        <w:rPr>
          <w:rFonts w:asciiTheme="majorHAnsi" w:hAnsiTheme="majorHAnsi"/>
          <w:w w:val="0"/>
          <w:sz w:val="24"/>
          <w:szCs w:val="24"/>
        </w:rPr>
        <w:t>,</w:t>
      </w:r>
      <w:r w:rsidRPr="008647CD">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Pr="008647CD" w:rsidRDefault="0037692E">
      <w:pPr>
        <w:numPr>
          <w:ilvl w:val="3"/>
          <w:numId w:val="22"/>
        </w:numPr>
        <w:spacing w:after="240"/>
        <w:outlineLvl w:val="3"/>
        <w:rPr>
          <w:rFonts w:asciiTheme="majorHAnsi" w:hAnsiTheme="majorHAnsi"/>
          <w:sz w:val="24"/>
          <w:szCs w:val="24"/>
        </w:rPr>
      </w:pPr>
      <w:bookmarkStart w:id="349" w:name="_DV_M337"/>
      <w:bookmarkEnd w:id="349"/>
      <w:r w:rsidRPr="008647CD">
        <w:rPr>
          <w:rFonts w:asciiTheme="majorHAnsi" w:hAnsiTheme="majorHAnsi"/>
          <w:b/>
          <w:sz w:val="24"/>
          <w:szCs w:val="24"/>
        </w:rPr>
        <w:t>Use of Data by User</w:t>
      </w:r>
      <w:r w:rsidRPr="008647CD">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Pr="008647CD" w:rsidRDefault="0037692E">
      <w:pPr>
        <w:numPr>
          <w:ilvl w:val="3"/>
          <w:numId w:val="22"/>
        </w:numPr>
        <w:spacing w:after="240"/>
        <w:outlineLvl w:val="3"/>
        <w:rPr>
          <w:rFonts w:asciiTheme="majorHAnsi" w:hAnsiTheme="majorHAnsi"/>
          <w:sz w:val="24"/>
          <w:szCs w:val="24"/>
        </w:rPr>
      </w:pPr>
      <w:bookmarkStart w:id="350" w:name="_DV_M338"/>
      <w:bookmarkEnd w:id="350"/>
      <w:r w:rsidRPr="008647CD">
        <w:rPr>
          <w:rFonts w:asciiTheme="majorHAnsi" w:hAnsiTheme="majorHAnsi"/>
          <w:b/>
          <w:sz w:val="24"/>
          <w:szCs w:val="24"/>
        </w:rPr>
        <w:t>Term of Use</w:t>
      </w:r>
      <w:r w:rsidRPr="008647CD">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Pr="008647CD" w:rsidRDefault="0037692E">
      <w:pPr>
        <w:numPr>
          <w:ilvl w:val="3"/>
          <w:numId w:val="22"/>
        </w:numPr>
        <w:spacing w:after="240"/>
        <w:outlineLvl w:val="3"/>
        <w:rPr>
          <w:rFonts w:asciiTheme="majorHAnsi" w:hAnsiTheme="majorHAnsi"/>
          <w:sz w:val="24"/>
          <w:szCs w:val="24"/>
        </w:rPr>
      </w:pPr>
      <w:bookmarkStart w:id="351" w:name="_DV_M339"/>
      <w:bookmarkEnd w:id="351"/>
      <w:r w:rsidRPr="008647CD">
        <w:rPr>
          <w:rFonts w:asciiTheme="majorHAnsi" w:hAnsiTheme="majorHAnsi"/>
          <w:b/>
          <w:sz w:val="24"/>
          <w:szCs w:val="24"/>
        </w:rPr>
        <w:t>No Fee for Access</w:t>
      </w:r>
      <w:r w:rsidRPr="008647CD">
        <w:rPr>
          <w:rFonts w:asciiTheme="majorHAnsi" w:hAnsiTheme="majorHAnsi"/>
          <w:sz w:val="24"/>
          <w:szCs w:val="24"/>
        </w:rPr>
        <w:t>.  Registry Operator will provide, and CZDA Provider will facilitate, access to the zone file to user at no cost.</w:t>
      </w:r>
    </w:p>
    <w:p w14:paraId="6B5E7FD0" w14:textId="77777777" w:rsidR="004A4248" w:rsidRPr="008647CD" w:rsidRDefault="0037692E">
      <w:pPr>
        <w:numPr>
          <w:ilvl w:val="2"/>
          <w:numId w:val="22"/>
        </w:numPr>
        <w:spacing w:after="240"/>
        <w:outlineLvl w:val="2"/>
        <w:rPr>
          <w:rFonts w:asciiTheme="majorHAnsi" w:hAnsiTheme="majorHAnsi"/>
          <w:b/>
          <w:sz w:val="24"/>
          <w:szCs w:val="24"/>
        </w:rPr>
      </w:pPr>
      <w:bookmarkStart w:id="352" w:name="_DV_M340"/>
      <w:bookmarkEnd w:id="352"/>
      <w:r w:rsidRPr="008647CD">
        <w:rPr>
          <w:rFonts w:asciiTheme="majorHAnsi" w:hAnsiTheme="majorHAnsi"/>
          <w:b/>
          <w:sz w:val="24"/>
          <w:szCs w:val="24"/>
        </w:rPr>
        <w:t>Co-operation</w:t>
      </w:r>
    </w:p>
    <w:p w14:paraId="235A50F1" w14:textId="77777777" w:rsidR="004A4248" w:rsidRPr="008647CD" w:rsidRDefault="0037692E">
      <w:pPr>
        <w:numPr>
          <w:ilvl w:val="3"/>
          <w:numId w:val="22"/>
        </w:numPr>
        <w:spacing w:after="240"/>
        <w:outlineLvl w:val="3"/>
        <w:rPr>
          <w:rFonts w:asciiTheme="majorHAnsi" w:hAnsiTheme="majorHAnsi"/>
          <w:sz w:val="24"/>
          <w:szCs w:val="24"/>
        </w:rPr>
      </w:pPr>
      <w:bookmarkStart w:id="353" w:name="_DV_M341"/>
      <w:bookmarkEnd w:id="353"/>
      <w:r w:rsidRPr="008647CD">
        <w:rPr>
          <w:rFonts w:asciiTheme="majorHAnsi" w:hAnsiTheme="majorHAnsi"/>
          <w:b/>
          <w:sz w:val="24"/>
          <w:szCs w:val="24"/>
        </w:rPr>
        <w:t>Assistance</w:t>
      </w:r>
      <w:r w:rsidRPr="008647CD">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Pr="008647CD" w:rsidRDefault="0037692E">
      <w:pPr>
        <w:numPr>
          <w:ilvl w:val="2"/>
          <w:numId w:val="22"/>
        </w:numPr>
        <w:spacing w:after="240"/>
        <w:outlineLvl w:val="2"/>
        <w:rPr>
          <w:rFonts w:asciiTheme="majorHAnsi" w:hAnsiTheme="majorHAnsi"/>
          <w:sz w:val="24"/>
          <w:szCs w:val="24"/>
        </w:rPr>
      </w:pPr>
      <w:bookmarkStart w:id="354" w:name="_DV_M342"/>
      <w:bookmarkEnd w:id="354"/>
      <w:r w:rsidRPr="008647CD">
        <w:rPr>
          <w:rFonts w:asciiTheme="majorHAnsi" w:hAnsiTheme="majorHAnsi"/>
          <w:b/>
          <w:sz w:val="24"/>
          <w:szCs w:val="24"/>
        </w:rPr>
        <w:t>ICANN Access</w:t>
      </w:r>
      <w:r w:rsidRPr="008647CD">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Pr="008647CD" w:rsidRDefault="0037692E">
      <w:pPr>
        <w:numPr>
          <w:ilvl w:val="2"/>
          <w:numId w:val="22"/>
        </w:numPr>
        <w:spacing w:after="240"/>
        <w:outlineLvl w:val="2"/>
        <w:rPr>
          <w:rFonts w:asciiTheme="majorHAnsi" w:hAnsiTheme="majorHAnsi"/>
          <w:sz w:val="24"/>
          <w:szCs w:val="24"/>
        </w:rPr>
      </w:pPr>
      <w:bookmarkStart w:id="355" w:name="_DV_M343"/>
      <w:bookmarkEnd w:id="355"/>
      <w:r w:rsidRPr="008647CD">
        <w:rPr>
          <w:rFonts w:asciiTheme="majorHAnsi" w:hAnsiTheme="majorHAnsi"/>
          <w:b/>
          <w:sz w:val="24"/>
          <w:szCs w:val="24"/>
        </w:rPr>
        <w:t>Emergency Operator Access</w:t>
      </w:r>
      <w:r w:rsidRPr="008647CD">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Pr="008647CD" w:rsidRDefault="0037692E">
      <w:pPr>
        <w:numPr>
          <w:ilvl w:val="1"/>
          <w:numId w:val="22"/>
        </w:numPr>
        <w:spacing w:after="240"/>
        <w:outlineLvl w:val="1"/>
        <w:rPr>
          <w:rFonts w:asciiTheme="majorHAnsi" w:hAnsiTheme="majorHAnsi"/>
          <w:b/>
          <w:sz w:val="24"/>
          <w:szCs w:val="24"/>
        </w:rPr>
      </w:pPr>
      <w:bookmarkStart w:id="356" w:name="_DV_M344"/>
      <w:bookmarkEnd w:id="356"/>
      <w:r w:rsidRPr="008647CD">
        <w:rPr>
          <w:rFonts w:asciiTheme="majorHAnsi" w:hAnsiTheme="majorHAnsi"/>
          <w:b/>
          <w:sz w:val="24"/>
          <w:szCs w:val="24"/>
        </w:rPr>
        <w:t>Bulk Registration Data Access to ICANN</w:t>
      </w:r>
    </w:p>
    <w:p w14:paraId="2D77DE6A" w14:textId="77777777" w:rsidR="004A4248" w:rsidRPr="008647CD" w:rsidRDefault="0037692E">
      <w:pPr>
        <w:numPr>
          <w:ilvl w:val="2"/>
          <w:numId w:val="22"/>
        </w:numPr>
        <w:spacing w:after="240"/>
        <w:outlineLvl w:val="2"/>
        <w:rPr>
          <w:rFonts w:asciiTheme="majorHAnsi" w:hAnsiTheme="majorHAnsi"/>
          <w:sz w:val="24"/>
          <w:szCs w:val="24"/>
        </w:rPr>
      </w:pPr>
      <w:bookmarkStart w:id="357" w:name="_DV_M345"/>
      <w:bookmarkEnd w:id="357"/>
      <w:r w:rsidRPr="008647CD">
        <w:rPr>
          <w:rFonts w:asciiTheme="majorHAnsi" w:hAnsiTheme="majorHAnsi"/>
          <w:b/>
          <w:sz w:val="24"/>
          <w:szCs w:val="24"/>
        </w:rPr>
        <w:t>Periodic Access to Thin Registration Data</w:t>
      </w:r>
      <w:r w:rsidRPr="008647CD">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Pr="008647CD" w:rsidRDefault="0037692E">
      <w:pPr>
        <w:numPr>
          <w:ilvl w:val="3"/>
          <w:numId w:val="22"/>
        </w:numPr>
        <w:spacing w:after="240"/>
        <w:outlineLvl w:val="3"/>
        <w:rPr>
          <w:rFonts w:asciiTheme="majorHAnsi" w:hAnsiTheme="majorHAnsi"/>
          <w:sz w:val="24"/>
          <w:szCs w:val="24"/>
        </w:rPr>
      </w:pPr>
      <w:bookmarkStart w:id="358" w:name="_DV_M346"/>
      <w:bookmarkEnd w:id="358"/>
      <w:r w:rsidRPr="008647CD">
        <w:rPr>
          <w:rFonts w:asciiTheme="majorHAnsi" w:hAnsiTheme="majorHAnsi"/>
          <w:b/>
          <w:sz w:val="24"/>
          <w:szCs w:val="24"/>
        </w:rPr>
        <w:t>Contents</w:t>
      </w:r>
      <w:r w:rsidRPr="008647CD">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Pr="008647CD" w:rsidRDefault="0037692E">
      <w:pPr>
        <w:numPr>
          <w:ilvl w:val="3"/>
          <w:numId w:val="22"/>
        </w:numPr>
        <w:spacing w:after="240"/>
        <w:outlineLvl w:val="3"/>
        <w:rPr>
          <w:rFonts w:asciiTheme="majorHAnsi" w:hAnsiTheme="majorHAnsi"/>
          <w:sz w:val="24"/>
          <w:szCs w:val="24"/>
        </w:rPr>
      </w:pPr>
      <w:bookmarkStart w:id="359" w:name="_DV_M347"/>
      <w:bookmarkEnd w:id="359"/>
      <w:r w:rsidRPr="008647CD">
        <w:rPr>
          <w:rFonts w:asciiTheme="majorHAnsi" w:hAnsiTheme="majorHAnsi"/>
          <w:b/>
          <w:sz w:val="24"/>
          <w:szCs w:val="24"/>
        </w:rPr>
        <w:t>Format</w:t>
      </w:r>
      <w:r w:rsidRPr="008647CD">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Pr="008647CD" w:rsidRDefault="0037692E">
      <w:pPr>
        <w:numPr>
          <w:ilvl w:val="3"/>
          <w:numId w:val="22"/>
        </w:numPr>
        <w:spacing w:after="240"/>
        <w:outlineLvl w:val="3"/>
        <w:rPr>
          <w:rFonts w:asciiTheme="majorHAnsi" w:hAnsiTheme="majorHAnsi"/>
          <w:sz w:val="24"/>
          <w:szCs w:val="24"/>
        </w:rPr>
      </w:pPr>
      <w:bookmarkStart w:id="360" w:name="_DV_M348"/>
      <w:bookmarkEnd w:id="360"/>
      <w:r w:rsidRPr="008647CD">
        <w:rPr>
          <w:rFonts w:asciiTheme="majorHAnsi" w:hAnsiTheme="majorHAnsi"/>
          <w:b/>
          <w:sz w:val="24"/>
          <w:szCs w:val="24"/>
        </w:rPr>
        <w:t>Access</w:t>
      </w:r>
      <w:r w:rsidRPr="008647CD">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Pr="008647CD" w:rsidRDefault="0037692E">
      <w:pPr>
        <w:numPr>
          <w:ilvl w:val="2"/>
          <w:numId w:val="22"/>
        </w:numPr>
        <w:spacing w:after="240"/>
        <w:outlineLvl w:val="2"/>
        <w:rPr>
          <w:rFonts w:asciiTheme="majorHAnsi" w:hAnsiTheme="majorHAnsi"/>
          <w:sz w:val="24"/>
          <w:szCs w:val="24"/>
        </w:rPr>
      </w:pPr>
      <w:bookmarkStart w:id="361" w:name="_DV_M349"/>
      <w:bookmarkEnd w:id="361"/>
      <w:r w:rsidRPr="008647CD">
        <w:rPr>
          <w:rFonts w:asciiTheme="majorHAnsi" w:hAnsiTheme="majorHAnsi"/>
          <w:b/>
          <w:sz w:val="24"/>
          <w:szCs w:val="24"/>
        </w:rPr>
        <w:t>Exceptional Access to Thick Registration Data</w:t>
      </w:r>
      <w:r w:rsidRPr="008647CD">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94D542B"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362" w:name="_DV_M350"/>
      <w:bookmarkEnd w:id="362"/>
      <w:r w:rsidRPr="008647CD">
        <w:rPr>
          <w:rFonts w:asciiTheme="majorHAnsi" w:hAnsiTheme="majorHAnsi"/>
          <w:b/>
          <w:caps/>
          <w:sz w:val="24"/>
          <w:szCs w:val="24"/>
        </w:rPr>
        <w:br/>
      </w:r>
      <w:r w:rsidRPr="008647CD">
        <w:rPr>
          <w:rFonts w:asciiTheme="majorHAnsi" w:hAnsiTheme="majorHAnsi"/>
          <w:b/>
          <w:caps/>
          <w:sz w:val="24"/>
          <w:szCs w:val="24"/>
        </w:rPr>
        <w:br/>
        <w:t>SCHEDULE OF RESERVED NAMES</w:t>
      </w:r>
    </w:p>
    <w:p w14:paraId="66A2BA67" w14:textId="77777777" w:rsidR="004A4248" w:rsidRPr="008647CD" w:rsidRDefault="0037692E">
      <w:pPr>
        <w:spacing w:after="240"/>
        <w:rPr>
          <w:rFonts w:asciiTheme="majorHAnsi" w:hAnsiTheme="majorHAnsi"/>
          <w:sz w:val="24"/>
          <w:szCs w:val="24"/>
        </w:rPr>
      </w:pPr>
      <w:bookmarkStart w:id="363" w:name="_DV_M351"/>
      <w:bookmarkEnd w:id="363"/>
      <w:r w:rsidRPr="008647CD">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Pr="008647CD" w:rsidRDefault="0037692E">
      <w:pPr>
        <w:numPr>
          <w:ilvl w:val="1"/>
          <w:numId w:val="22"/>
        </w:numPr>
        <w:spacing w:after="240"/>
        <w:outlineLvl w:val="1"/>
        <w:rPr>
          <w:rFonts w:asciiTheme="majorHAnsi" w:hAnsiTheme="majorHAnsi"/>
          <w:sz w:val="24"/>
          <w:szCs w:val="24"/>
        </w:rPr>
      </w:pPr>
      <w:bookmarkStart w:id="364" w:name="_DV_M352"/>
      <w:bookmarkEnd w:id="364"/>
      <w:r w:rsidRPr="008647CD">
        <w:rPr>
          <w:rFonts w:asciiTheme="majorHAnsi" w:hAnsiTheme="majorHAnsi"/>
          <w:b/>
          <w:sz w:val="24"/>
          <w:szCs w:val="24"/>
        </w:rPr>
        <w:t xml:space="preserve">Example.  </w:t>
      </w:r>
      <w:r w:rsidRPr="008647CD">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Pr="008647CD" w:rsidRDefault="0037692E">
      <w:pPr>
        <w:numPr>
          <w:ilvl w:val="1"/>
          <w:numId w:val="22"/>
        </w:numPr>
        <w:spacing w:after="240"/>
        <w:outlineLvl w:val="1"/>
        <w:rPr>
          <w:rFonts w:asciiTheme="majorHAnsi" w:hAnsiTheme="majorHAnsi"/>
          <w:sz w:val="24"/>
          <w:szCs w:val="24"/>
        </w:rPr>
      </w:pPr>
      <w:bookmarkStart w:id="365" w:name="_DV_M353"/>
      <w:bookmarkEnd w:id="365"/>
      <w:r w:rsidRPr="008647CD">
        <w:rPr>
          <w:rFonts w:asciiTheme="majorHAnsi" w:hAnsiTheme="majorHAnsi"/>
          <w:b/>
          <w:sz w:val="24"/>
          <w:szCs w:val="24"/>
        </w:rPr>
        <w:t>Two-character labels</w:t>
      </w:r>
      <w:r w:rsidRPr="008647CD">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Pr="008647CD" w:rsidRDefault="0037692E">
      <w:pPr>
        <w:numPr>
          <w:ilvl w:val="1"/>
          <w:numId w:val="22"/>
        </w:numPr>
        <w:spacing w:after="240"/>
        <w:outlineLvl w:val="1"/>
        <w:rPr>
          <w:rFonts w:asciiTheme="majorHAnsi" w:hAnsiTheme="majorHAnsi"/>
          <w:sz w:val="24"/>
          <w:szCs w:val="24"/>
        </w:rPr>
      </w:pPr>
      <w:bookmarkStart w:id="366" w:name="_DV_M354"/>
      <w:bookmarkEnd w:id="366"/>
      <w:r w:rsidRPr="008647CD">
        <w:rPr>
          <w:rFonts w:asciiTheme="majorHAnsi" w:hAnsiTheme="majorHAnsi"/>
          <w:b/>
          <w:sz w:val="24"/>
          <w:szCs w:val="24"/>
        </w:rPr>
        <w:t>Reservations for Registry Operations</w:t>
      </w:r>
      <w:r w:rsidRPr="008647CD">
        <w:rPr>
          <w:rFonts w:asciiTheme="majorHAnsi" w:hAnsiTheme="majorHAnsi"/>
          <w:sz w:val="24"/>
          <w:szCs w:val="24"/>
        </w:rPr>
        <w:t xml:space="preserve">.  </w:t>
      </w:r>
    </w:p>
    <w:p w14:paraId="5FEBC158" w14:textId="77777777" w:rsidR="004A4248" w:rsidRPr="008647CD" w:rsidRDefault="0037692E">
      <w:pPr>
        <w:numPr>
          <w:ilvl w:val="2"/>
          <w:numId w:val="22"/>
        </w:numPr>
        <w:spacing w:after="240"/>
        <w:outlineLvl w:val="2"/>
        <w:rPr>
          <w:rFonts w:asciiTheme="majorHAnsi" w:hAnsiTheme="majorHAnsi"/>
          <w:sz w:val="24"/>
          <w:szCs w:val="24"/>
        </w:rPr>
      </w:pPr>
      <w:bookmarkStart w:id="367" w:name="_DV_M355"/>
      <w:bookmarkEnd w:id="367"/>
      <w:r w:rsidRPr="008647CD">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Pr="008647CD" w:rsidRDefault="0037692E">
      <w:pPr>
        <w:pStyle w:val="Spec1L4"/>
        <w:rPr>
          <w:rFonts w:asciiTheme="majorHAnsi" w:hAnsiTheme="majorHAnsi"/>
          <w:sz w:val="24"/>
          <w:szCs w:val="24"/>
        </w:rPr>
      </w:pPr>
      <w:r w:rsidRPr="008647CD">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Pr="008647CD" w:rsidRDefault="0037692E">
      <w:pPr>
        <w:numPr>
          <w:ilvl w:val="2"/>
          <w:numId w:val="22"/>
        </w:numPr>
        <w:spacing w:after="240"/>
        <w:outlineLvl w:val="2"/>
        <w:rPr>
          <w:rFonts w:asciiTheme="majorHAnsi" w:hAnsiTheme="majorHAnsi"/>
          <w:sz w:val="24"/>
          <w:szCs w:val="24"/>
        </w:rPr>
      </w:pPr>
      <w:bookmarkStart w:id="368" w:name="_DV_M356"/>
      <w:bookmarkEnd w:id="368"/>
      <w:r w:rsidRPr="008647CD">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Pr="008647CD" w:rsidRDefault="0037692E">
      <w:pPr>
        <w:numPr>
          <w:ilvl w:val="2"/>
          <w:numId w:val="22"/>
        </w:numPr>
        <w:spacing w:after="240"/>
        <w:outlineLvl w:val="2"/>
        <w:rPr>
          <w:rFonts w:asciiTheme="majorHAnsi" w:hAnsiTheme="majorHAnsi"/>
          <w:sz w:val="24"/>
          <w:szCs w:val="24"/>
        </w:rPr>
      </w:pPr>
      <w:bookmarkStart w:id="369" w:name="_DV_M357"/>
      <w:bookmarkEnd w:id="369"/>
      <w:r w:rsidRPr="008647CD">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Pr="008647CD" w:rsidRDefault="0037692E">
      <w:pPr>
        <w:numPr>
          <w:ilvl w:val="2"/>
          <w:numId w:val="22"/>
        </w:numPr>
        <w:spacing w:after="240"/>
        <w:outlineLvl w:val="2"/>
        <w:rPr>
          <w:rFonts w:asciiTheme="majorHAnsi" w:hAnsiTheme="majorHAnsi"/>
          <w:sz w:val="24"/>
          <w:szCs w:val="24"/>
        </w:rPr>
      </w:pPr>
      <w:r w:rsidRPr="008647CD">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sidRPr="008647CD">
        <w:rPr>
          <w:rFonts w:asciiTheme="majorHAnsi" w:hAnsiTheme="majorHAnsi"/>
          <w:w w:val="0"/>
          <w:sz w:val="24"/>
          <w:szCs w:val="24"/>
        </w:rPr>
        <w:t>ection 8.2 of Specification 10)</w:t>
      </w:r>
      <w:r w:rsidRPr="008647CD">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sidRPr="008647CD">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Pr="008647CD" w:rsidRDefault="0037692E">
      <w:pPr>
        <w:numPr>
          <w:ilvl w:val="1"/>
          <w:numId w:val="22"/>
        </w:numPr>
        <w:spacing w:after="240"/>
        <w:outlineLvl w:val="1"/>
        <w:rPr>
          <w:rFonts w:asciiTheme="majorHAnsi" w:hAnsiTheme="majorHAnsi"/>
          <w:sz w:val="24"/>
          <w:szCs w:val="24"/>
        </w:rPr>
      </w:pPr>
      <w:bookmarkStart w:id="370" w:name="_DV_M358"/>
      <w:bookmarkEnd w:id="370"/>
      <w:r w:rsidRPr="008647CD">
        <w:rPr>
          <w:rFonts w:asciiTheme="majorHAnsi" w:hAnsiTheme="majorHAnsi"/>
          <w:b/>
          <w:sz w:val="24"/>
          <w:szCs w:val="24"/>
        </w:rPr>
        <w:t>Country and Territory Names</w:t>
      </w:r>
      <w:r w:rsidRPr="008647CD">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Pr="008647CD" w:rsidRDefault="0037692E">
      <w:pPr>
        <w:numPr>
          <w:ilvl w:val="2"/>
          <w:numId w:val="22"/>
        </w:numPr>
        <w:spacing w:after="240"/>
        <w:outlineLvl w:val="2"/>
        <w:rPr>
          <w:rFonts w:asciiTheme="majorHAnsi" w:hAnsiTheme="majorHAnsi"/>
          <w:sz w:val="24"/>
          <w:szCs w:val="24"/>
        </w:rPr>
      </w:pPr>
      <w:bookmarkStart w:id="371" w:name="_DV_M359"/>
      <w:bookmarkEnd w:id="371"/>
      <w:r w:rsidRPr="008647CD">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Pr="008647CD" w:rsidRDefault="0037692E">
      <w:pPr>
        <w:numPr>
          <w:ilvl w:val="2"/>
          <w:numId w:val="22"/>
        </w:numPr>
        <w:spacing w:after="240"/>
        <w:outlineLvl w:val="2"/>
        <w:rPr>
          <w:rFonts w:asciiTheme="majorHAnsi" w:hAnsiTheme="majorHAnsi"/>
          <w:sz w:val="24"/>
          <w:szCs w:val="24"/>
        </w:rPr>
      </w:pPr>
      <w:bookmarkStart w:id="372" w:name="_DV_M360"/>
      <w:bookmarkEnd w:id="372"/>
      <w:r w:rsidRPr="008647CD">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Pr="008647CD" w:rsidRDefault="0037692E">
      <w:pPr>
        <w:numPr>
          <w:ilvl w:val="2"/>
          <w:numId w:val="22"/>
        </w:numPr>
        <w:spacing w:after="240"/>
        <w:outlineLvl w:val="2"/>
        <w:rPr>
          <w:rFonts w:asciiTheme="majorHAnsi" w:hAnsiTheme="majorHAnsi"/>
          <w:sz w:val="24"/>
          <w:szCs w:val="24"/>
        </w:rPr>
      </w:pPr>
      <w:bookmarkStart w:id="373" w:name="_DV_M361"/>
      <w:bookmarkEnd w:id="373"/>
      <w:r w:rsidRPr="008647CD">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Pr="008647CD" w:rsidRDefault="0037692E">
      <w:pPr>
        <w:spacing w:after="240"/>
        <w:ind w:left="720"/>
        <w:rPr>
          <w:rFonts w:asciiTheme="majorHAnsi" w:hAnsiTheme="majorHAnsi"/>
          <w:sz w:val="24"/>
          <w:szCs w:val="24"/>
        </w:rPr>
      </w:pPr>
      <w:bookmarkStart w:id="374" w:name="_DV_M362"/>
      <w:bookmarkEnd w:id="374"/>
      <w:r w:rsidRPr="008647CD">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Pr="008647CD" w:rsidRDefault="0037692E">
      <w:pPr>
        <w:tabs>
          <w:tab w:val="left" w:pos="720"/>
          <w:tab w:val="left" w:pos="1980"/>
        </w:tabs>
        <w:spacing w:after="240"/>
        <w:ind w:left="720" w:hanging="720"/>
        <w:rPr>
          <w:rFonts w:asciiTheme="majorHAnsi" w:hAnsiTheme="majorHAnsi"/>
          <w:sz w:val="24"/>
          <w:szCs w:val="24"/>
        </w:rPr>
      </w:pPr>
      <w:bookmarkStart w:id="375" w:name="_DV_M363"/>
      <w:bookmarkEnd w:id="375"/>
      <w:r w:rsidRPr="008647CD">
        <w:rPr>
          <w:rFonts w:asciiTheme="majorHAnsi" w:hAnsiTheme="majorHAnsi"/>
          <w:sz w:val="24"/>
          <w:szCs w:val="24"/>
        </w:rPr>
        <w:t xml:space="preserve">5.  </w:t>
      </w:r>
      <w:r w:rsidRPr="008647CD">
        <w:rPr>
          <w:rFonts w:asciiTheme="majorHAnsi" w:hAnsiTheme="majorHAnsi"/>
          <w:sz w:val="24"/>
          <w:szCs w:val="24"/>
        </w:rPr>
        <w:tab/>
      </w:r>
      <w:r w:rsidRPr="008647CD">
        <w:rPr>
          <w:rFonts w:asciiTheme="majorHAnsi" w:hAnsiTheme="majorHAnsi"/>
          <w:b/>
          <w:sz w:val="24"/>
          <w:szCs w:val="24"/>
          <w:u w:val="single"/>
        </w:rPr>
        <w:t>International Olympic Committee; International Red Cross and Red Crescent Movement</w:t>
      </w:r>
      <w:r w:rsidRPr="008647CD">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8647CD">
        <w:rPr>
          <w:rFonts w:asciiTheme="majorHAnsi" w:eastAsia="DFKai-SB" w:hAnsiTheme="majorHAnsi" w:cs="Courier"/>
          <w:color w:val="000000"/>
          <w:sz w:val="24"/>
          <w:szCs w:val="24"/>
        </w:rPr>
        <w:t>http://www.icann.org/en/resources/registries/reserved</w:t>
      </w:r>
      <w:r w:rsidRPr="008647CD">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Pr="008647CD" w:rsidRDefault="0037692E">
      <w:pPr>
        <w:keepNext/>
        <w:spacing w:after="240"/>
        <w:ind w:left="720" w:hanging="720"/>
        <w:rPr>
          <w:rFonts w:asciiTheme="majorHAnsi" w:hAnsiTheme="majorHAnsi"/>
          <w:b/>
          <w:sz w:val="24"/>
          <w:szCs w:val="24"/>
        </w:rPr>
      </w:pPr>
      <w:bookmarkStart w:id="376" w:name="_DV_M364"/>
      <w:bookmarkEnd w:id="376"/>
      <w:r w:rsidRPr="008647CD">
        <w:rPr>
          <w:rFonts w:asciiTheme="majorHAnsi" w:hAnsiTheme="majorHAnsi"/>
          <w:bCs/>
          <w:sz w:val="24"/>
          <w:szCs w:val="24"/>
        </w:rPr>
        <w:t>6.</w:t>
      </w:r>
      <w:r w:rsidRPr="008647CD">
        <w:rPr>
          <w:rFonts w:asciiTheme="majorHAnsi" w:hAnsiTheme="majorHAnsi"/>
          <w:bCs/>
          <w:sz w:val="24"/>
          <w:szCs w:val="24"/>
        </w:rPr>
        <w:tab/>
      </w:r>
      <w:r w:rsidRPr="008647CD">
        <w:rPr>
          <w:rFonts w:asciiTheme="majorHAnsi" w:hAnsiTheme="majorHAnsi"/>
          <w:b/>
          <w:sz w:val="24"/>
          <w:szCs w:val="24"/>
          <w:u w:val="single"/>
        </w:rPr>
        <w:t>Intergovernmental Organizations</w:t>
      </w:r>
      <w:r w:rsidRPr="008647CD">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sidRPr="008647CD">
        <w:rPr>
          <w:rFonts w:asciiTheme="majorHAnsi" w:eastAsia="DFKai-SB" w:hAnsiTheme="majorHAnsi" w:cs="Courier"/>
          <w:color w:val="000000"/>
          <w:sz w:val="24"/>
          <w:szCs w:val="24"/>
        </w:rPr>
        <w:t>http://www.icann.org/en/resources/registries/reserved</w:t>
      </w:r>
      <w:r w:rsidRPr="008647CD">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1ED35EF" w14:textId="77777777" w:rsidR="004A4248" w:rsidRPr="008647CD" w:rsidRDefault="004A4248">
      <w:pPr>
        <w:spacing w:after="240"/>
        <w:ind w:left="720"/>
        <w:rPr>
          <w:rFonts w:asciiTheme="majorHAnsi" w:hAnsiTheme="majorHAnsi"/>
          <w:sz w:val="24"/>
          <w:szCs w:val="24"/>
        </w:rPr>
      </w:pPr>
    </w:p>
    <w:p w14:paraId="643B0AC2" w14:textId="77777777" w:rsidR="004A4248" w:rsidRPr="008647CD" w:rsidRDefault="004A4248">
      <w:pPr>
        <w:spacing w:after="240"/>
        <w:rPr>
          <w:rFonts w:asciiTheme="majorHAnsi" w:hAnsiTheme="majorHAnsi"/>
          <w:sz w:val="24"/>
          <w:szCs w:val="24"/>
        </w:rPr>
      </w:pPr>
    </w:p>
    <w:p w14:paraId="481894C2"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377" w:name="_DV_M365"/>
      <w:bookmarkEnd w:id="377"/>
      <w:r w:rsidRPr="008647CD">
        <w:rPr>
          <w:rFonts w:asciiTheme="majorHAnsi" w:hAnsiTheme="majorHAnsi"/>
          <w:b/>
          <w:caps/>
          <w:sz w:val="24"/>
          <w:szCs w:val="24"/>
        </w:rPr>
        <w:br/>
      </w:r>
      <w:r w:rsidRPr="008647CD">
        <w:rPr>
          <w:rFonts w:asciiTheme="majorHAnsi" w:hAnsiTheme="majorHAnsi"/>
          <w:b/>
          <w:caps/>
          <w:sz w:val="24"/>
          <w:szCs w:val="24"/>
        </w:rPr>
        <w:br/>
        <w:t>REGISTRY INTEROPERABILITY AND CONTINUITY SPECIFICATIONS</w:t>
      </w:r>
    </w:p>
    <w:p w14:paraId="720FBFF9"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bookmarkStart w:id="378" w:name="_DV_M366"/>
      <w:bookmarkStart w:id="379" w:name="_DV_M385"/>
      <w:bookmarkEnd w:id="378"/>
      <w:bookmarkEnd w:id="379"/>
      <w:r w:rsidRPr="008647CD">
        <w:rPr>
          <w:rFonts w:asciiTheme="majorHAnsi" w:hAnsiTheme="majorHAnsi"/>
          <w:b/>
          <w:sz w:val="24"/>
          <w:szCs w:val="24"/>
          <w:u w:val="single"/>
        </w:rPr>
        <w:t>Standards Compliance</w:t>
      </w:r>
    </w:p>
    <w:p w14:paraId="6144AA11"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DNS</w:t>
      </w:r>
      <w:r w:rsidRPr="008647C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sidRPr="008647CD">
        <w:rPr>
          <w:rFonts w:asciiTheme="majorHAnsi" w:hAnsiTheme="majorHAnsi"/>
          <w:sz w:val="24"/>
          <w:szCs w:val="24"/>
          <w:lang w:eastAsia="zh-CN"/>
        </w:rPr>
        <w:t xml:space="preserve">  </w:t>
      </w:r>
      <w:r w:rsidRPr="008647CD">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EPP</w:t>
      </w:r>
      <w:r w:rsidRPr="008647C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DNSSEC</w:t>
      </w:r>
      <w:r w:rsidRPr="008647CD">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sidRPr="008647CD">
        <w:rPr>
          <w:rFonts w:asciiTheme="majorHAnsi" w:hAnsiTheme="majorHAnsi"/>
          <w:w w:val="0"/>
          <w:sz w:val="24"/>
          <w:szCs w:val="24"/>
        </w:rPr>
        <w:t xml:space="preserve">DNSSEC validation must be active and use the IANA DNS Root Key Signing Key set (available at https://www.iana.org/dnssec/files) as a trust anchor </w:t>
      </w:r>
      <w:r w:rsidRPr="008647CD">
        <w:rPr>
          <w:rFonts w:asciiTheme="majorHAnsi" w:hAnsiTheme="majorHAnsi"/>
          <w:sz w:val="24"/>
          <w:szCs w:val="24"/>
        </w:rPr>
        <w:t xml:space="preserve">for </w:t>
      </w:r>
      <w:r w:rsidRPr="008647CD">
        <w:rPr>
          <w:rFonts w:asciiTheme="majorHAnsi" w:hAnsiTheme="majorHAnsi"/>
          <w:w w:val="0"/>
          <w:sz w:val="24"/>
          <w:szCs w:val="24"/>
        </w:rPr>
        <w:t>Registry Operator’s Registry Services making use of data obtained via DNS responses.</w:t>
      </w:r>
    </w:p>
    <w:p w14:paraId="314A15D7"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IDN</w:t>
      </w:r>
      <w:r w:rsidRPr="008647C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IPv6</w:t>
      </w:r>
      <w:r w:rsidRPr="008647C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w w:val="0"/>
          <w:sz w:val="24"/>
          <w:szCs w:val="24"/>
        </w:rPr>
        <w:t>IANA Rootzone Database</w:t>
      </w:r>
      <w:r w:rsidRPr="008647CD">
        <w:rPr>
          <w:rFonts w:asciiTheme="majorHAnsi" w:hAnsiTheme="majorHAnsi"/>
          <w:bCs/>
          <w:w w:val="0"/>
          <w:sz w:val="24"/>
          <w:szCs w:val="24"/>
        </w:rPr>
        <w:t>.</w:t>
      </w:r>
      <w:r w:rsidRPr="008647CD">
        <w:rPr>
          <w:rFonts w:asciiTheme="majorHAnsi" w:hAnsiTheme="majorHAnsi"/>
          <w:b/>
          <w:w w:val="0"/>
          <w:sz w:val="24"/>
          <w:szCs w:val="24"/>
        </w:rPr>
        <w:t xml:space="preserve">  </w:t>
      </w:r>
      <w:r w:rsidRPr="008647CD">
        <w:rPr>
          <w:rFonts w:asciiTheme="majorHAnsi" w:hAnsiTheme="majorHAnsi"/>
          <w:bCs/>
          <w:w w:val="0"/>
          <w:sz w:val="24"/>
          <w:szCs w:val="24"/>
        </w:rPr>
        <w:t>In order to</w:t>
      </w:r>
      <w:r w:rsidRPr="008647CD">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sidRPr="008647CD">
        <w:rPr>
          <w:rFonts w:asciiTheme="majorHAnsi" w:hAnsiTheme="majorHAnsi"/>
          <w:bCs/>
          <w:w w:val="0"/>
          <w:sz w:val="24"/>
          <w:szCs w:val="24"/>
        </w:rPr>
        <w:t xml:space="preserve">any </w:t>
      </w:r>
      <w:r w:rsidRPr="008647CD">
        <w:rPr>
          <w:rFonts w:asciiTheme="majorHAnsi" w:hAnsiTheme="majorHAnsi"/>
          <w:w w:val="0"/>
          <w:sz w:val="24"/>
          <w:szCs w:val="24"/>
        </w:rPr>
        <w:t>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&lt;http://www.iana.org/domains/root</w:t>
      </w:r>
      <w:bookmarkStart w:id="380" w:name="_DV_M481"/>
      <w:bookmarkEnd w:id="380"/>
      <w:r w:rsidRPr="008647CD">
        <w:rPr>
          <w:rFonts w:asciiTheme="majorHAnsi" w:hAnsiTheme="majorHAnsi"/>
          <w:w w:val="0"/>
          <w:sz w:val="24"/>
          <w:szCs w:val="24"/>
        </w:rPr>
        <w:t>&gt;.</w:t>
      </w:r>
    </w:p>
    <w:p w14:paraId="3E5512E3"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bCs/>
          <w:w w:val="0"/>
          <w:sz w:val="24"/>
          <w:szCs w:val="24"/>
        </w:rPr>
        <w:t>Network Ingress Filtering</w:t>
      </w:r>
      <w:r w:rsidRPr="008647CD">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r w:rsidRPr="008647CD">
        <w:rPr>
          <w:rFonts w:asciiTheme="majorHAnsi" w:hAnsiTheme="majorHAnsi"/>
          <w:b/>
          <w:sz w:val="24"/>
          <w:szCs w:val="24"/>
          <w:u w:val="single"/>
        </w:rPr>
        <w:t>Registry Services</w:t>
      </w:r>
    </w:p>
    <w:p w14:paraId="1EA698CF"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Registry Services</w:t>
      </w:r>
      <w:r w:rsidRPr="008647C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Wildcard Prohibition</w:t>
      </w:r>
      <w:r w:rsidRPr="008647C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r w:rsidRPr="008647CD">
        <w:rPr>
          <w:rFonts w:asciiTheme="majorHAnsi" w:hAnsiTheme="majorHAnsi"/>
          <w:b/>
          <w:sz w:val="24"/>
          <w:szCs w:val="24"/>
          <w:u w:val="single"/>
        </w:rPr>
        <w:t>Registry Continuity</w:t>
      </w:r>
    </w:p>
    <w:p w14:paraId="4952BC87"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High Availability</w:t>
      </w:r>
      <w:r w:rsidRPr="008647C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Extraordinary Event</w:t>
      </w:r>
      <w:r w:rsidRPr="008647C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Business Continuity</w:t>
      </w:r>
      <w:r w:rsidRPr="008647C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r w:rsidRPr="008647CD">
        <w:rPr>
          <w:rFonts w:asciiTheme="majorHAnsi" w:hAnsiTheme="majorHAnsi"/>
          <w:b/>
          <w:sz w:val="24"/>
          <w:szCs w:val="24"/>
          <w:u w:val="single"/>
        </w:rPr>
        <w:t>Abuse Mitigation</w:t>
      </w:r>
    </w:p>
    <w:p w14:paraId="379EB82A"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Abuse Contact</w:t>
      </w:r>
      <w:r w:rsidRPr="008647C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Malicious Use of Orphan Glue Records</w:t>
      </w:r>
      <w:r w:rsidRPr="008647C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r w:rsidRPr="008647CD">
        <w:rPr>
          <w:rFonts w:asciiTheme="majorHAnsi" w:hAnsiTheme="majorHAnsi"/>
          <w:b/>
          <w:sz w:val="24"/>
          <w:szCs w:val="24"/>
          <w:u w:val="single"/>
        </w:rPr>
        <w:t>Supported Initial and Renewal Registration Periods</w:t>
      </w:r>
    </w:p>
    <w:p w14:paraId="6249BCE6"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Initial Registration Periods</w:t>
      </w:r>
      <w:r w:rsidRPr="008647C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Renewal Periods</w:t>
      </w:r>
      <w:r w:rsidRPr="008647C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rPr>
      </w:pPr>
      <w:r w:rsidRPr="008647CD">
        <w:rPr>
          <w:rFonts w:asciiTheme="majorHAnsi" w:hAnsiTheme="majorHAnsi"/>
          <w:b/>
          <w:sz w:val="24"/>
          <w:szCs w:val="24"/>
        </w:rPr>
        <w:t>Name Collision Occurrence Management</w:t>
      </w:r>
    </w:p>
    <w:p w14:paraId="6A44F928"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No-Activation Period.</w:t>
      </w:r>
      <w:r w:rsidRPr="008647C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Name Collision Occurrence Assessment</w:t>
      </w:r>
    </w:p>
    <w:p w14:paraId="6380DED5"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08687577"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bookmarkStart w:id="381" w:name="_DV_C4"/>
      <w:r w:rsidRPr="008647C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End w:id="381"/>
      <w:r w:rsidRPr="008647CD">
        <w:rPr>
          <w:rFonts w:asciiTheme="majorHAnsi" w:hAnsiTheme="majorHAnsi"/>
          <w:sz w:val="24"/>
          <w:szCs w:val="24"/>
        </w:rPr>
        <w:t>http://www.icann.org/en/groups/board/documents/resolutions-new-gtld-annex-1-07oct13-en.pdf&gt;</w:t>
      </w:r>
      <w:bookmarkStart w:id="382" w:name="_DV_C6"/>
      <w:r w:rsidRPr="008647CD">
        <w:rPr>
          <w:rFonts w:asciiTheme="majorHAnsi" w:hAnsiTheme="majorHAnsi"/>
          <w:sz w:val="24"/>
          <w:szCs w:val="24"/>
        </w:rPr>
        <w:t>.</w:t>
      </w:r>
      <w:bookmarkEnd w:id="382"/>
    </w:p>
    <w:p w14:paraId="4CDDA573" w14:textId="77777777" w:rsidR="004A4248" w:rsidRPr="008647CD" w:rsidRDefault="0037692E">
      <w:pPr>
        <w:keepNext/>
        <w:numPr>
          <w:ilvl w:val="2"/>
          <w:numId w:val="22"/>
        </w:numPr>
        <w:autoSpaceDE/>
        <w:autoSpaceDN/>
        <w:adjustRightInd/>
        <w:spacing w:after="240"/>
        <w:outlineLvl w:val="2"/>
        <w:rPr>
          <w:rFonts w:asciiTheme="majorHAnsi" w:hAnsiTheme="majorHAnsi"/>
          <w:sz w:val="24"/>
          <w:szCs w:val="24"/>
          <w:u w:val="single"/>
        </w:rPr>
      </w:pPr>
      <w:r w:rsidRPr="008647CD">
        <w:rPr>
          <w:rFonts w:asciiTheme="majorHAnsi" w:hAnsiTheme="majorHAnsi"/>
          <w:b/>
          <w:sz w:val="24"/>
          <w:szCs w:val="24"/>
          <w:u w:val="single"/>
        </w:rPr>
        <w:t>Name Collision Report Handling</w:t>
      </w:r>
    </w:p>
    <w:p w14:paraId="6E211D18"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07660647"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r w:rsidRPr="008647CD">
        <w:rPr>
          <w:rFonts w:asciiTheme="majorHAnsi" w:hAnsiTheme="majorHAnsi"/>
          <w:b/>
          <w:caps/>
          <w:sz w:val="24"/>
          <w:szCs w:val="24"/>
        </w:rPr>
        <w:br/>
      </w:r>
      <w:r w:rsidRPr="008647CD">
        <w:rPr>
          <w:rFonts w:asciiTheme="majorHAnsi" w:hAnsiTheme="majorHAnsi"/>
          <w:b/>
          <w:caps/>
          <w:sz w:val="24"/>
          <w:szCs w:val="24"/>
        </w:rPr>
        <w:br/>
        <w:t>MINIMUM REQUIREMENTS FOR RIGHTS PROTECTION MECHANISMS</w:t>
      </w:r>
    </w:p>
    <w:p w14:paraId="03AB8943" w14:textId="77777777" w:rsidR="004A4248" w:rsidRPr="008647CD" w:rsidRDefault="0037692E">
      <w:pPr>
        <w:numPr>
          <w:ilvl w:val="1"/>
          <w:numId w:val="22"/>
        </w:numPr>
        <w:spacing w:after="240"/>
        <w:outlineLvl w:val="1"/>
        <w:rPr>
          <w:rFonts w:asciiTheme="majorHAnsi" w:hAnsiTheme="majorHAnsi"/>
          <w:sz w:val="24"/>
          <w:szCs w:val="24"/>
          <w:u w:val="single"/>
        </w:rPr>
      </w:pPr>
      <w:bookmarkStart w:id="383" w:name="_DV_M386"/>
      <w:bookmarkEnd w:id="383"/>
      <w:r w:rsidRPr="008647CD">
        <w:rPr>
          <w:rFonts w:asciiTheme="majorHAnsi" w:hAnsiTheme="majorHAnsi"/>
          <w:b/>
          <w:sz w:val="24"/>
          <w:szCs w:val="24"/>
        </w:rPr>
        <w:t>Rights Protection Mechanisms</w:t>
      </w:r>
      <w:r w:rsidRPr="008647CD">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sidRPr="008647CD">
        <w:rPr>
          <w:rFonts w:asciiTheme="majorHAnsi" w:hAnsiTheme="majorHAnsi"/>
          <w:color w:val="0000FF"/>
          <w:sz w:val="24"/>
          <w:szCs w:val="24"/>
          <w:u w:val="single"/>
        </w:rPr>
        <w:t>http://www.icann.org/en/resources/registries/tmch-requirements</w:t>
      </w:r>
      <w:r w:rsidRPr="008647CD">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sidRPr="008647CD">
        <w:rPr>
          <w:rFonts w:asciiTheme="majorHAnsi" w:hAnsiTheme="majorHAnsi"/>
          <w:w w:val="0"/>
          <w:sz w:val="24"/>
          <w:szCs w:val="24"/>
        </w:rPr>
        <w:t xml:space="preserve">Registry Operator must enter into a binding and enforceable </w:t>
      </w:r>
      <w:r w:rsidRPr="008647CD">
        <w:rPr>
          <w:rFonts w:asciiTheme="majorHAnsi" w:hAnsiTheme="majorHAnsi"/>
          <w:sz w:val="24"/>
          <w:szCs w:val="24"/>
        </w:rPr>
        <w:t>Registry-Registrar Agreement</w:t>
      </w:r>
      <w:r w:rsidRPr="008647CD">
        <w:rPr>
          <w:rFonts w:asciiTheme="majorHAnsi" w:hAnsiTheme="majorHAnsi"/>
          <w:w w:val="0"/>
          <w:sz w:val="24"/>
          <w:szCs w:val="24"/>
        </w:rPr>
        <w:t xml:space="preserve"> with at least one </w:t>
      </w:r>
      <w:bookmarkStart w:id="384" w:name="_DV_C136"/>
      <w:r w:rsidRPr="008647CD">
        <w:rPr>
          <w:rFonts w:asciiTheme="majorHAnsi" w:hAnsiTheme="majorHAnsi"/>
          <w:w w:val="0"/>
          <w:sz w:val="24"/>
          <w:szCs w:val="24"/>
        </w:rPr>
        <w:t>ICANN accredited registrar</w:t>
      </w:r>
      <w:bookmarkStart w:id="385" w:name="_DV_C137"/>
      <w:bookmarkEnd w:id="384"/>
      <w:r w:rsidRPr="008647CD">
        <w:rPr>
          <w:rFonts w:asciiTheme="majorHAnsi" w:hAnsiTheme="majorHAnsi"/>
          <w:w w:val="0"/>
          <w:sz w:val="24"/>
          <w:szCs w:val="24"/>
        </w:rPr>
        <w:t xml:space="preserve"> </w:t>
      </w:r>
      <w:bookmarkStart w:id="386" w:name="_DV_M514"/>
      <w:bookmarkEnd w:id="385"/>
      <w:bookmarkEnd w:id="386"/>
      <w:r w:rsidRPr="008647CD">
        <w:rPr>
          <w:rFonts w:asciiTheme="majorHAnsi" w:hAnsiTheme="majorHAnsi"/>
          <w:w w:val="0"/>
          <w:sz w:val="24"/>
          <w:szCs w:val="24"/>
        </w:rPr>
        <w:t>authorizing</w:t>
      </w:r>
      <w:bookmarkStart w:id="387" w:name="_DV_C138"/>
      <w:r w:rsidRPr="008647CD">
        <w:rPr>
          <w:rFonts w:asciiTheme="majorHAnsi" w:hAnsiTheme="majorHAnsi"/>
          <w:w w:val="0"/>
          <w:sz w:val="24"/>
          <w:szCs w:val="24"/>
        </w:rPr>
        <w:t xml:space="preserve"> </w:t>
      </w:r>
      <w:bookmarkStart w:id="388" w:name="_DV_M515"/>
      <w:bookmarkEnd w:id="387"/>
      <w:bookmarkEnd w:id="388"/>
      <w:r w:rsidRPr="008647CD">
        <w:rPr>
          <w:rFonts w:asciiTheme="majorHAnsi" w:hAnsiTheme="majorHAnsi"/>
          <w:w w:val="0"/>
          <w:sz w:val="24"/>
          <w:szCs w:val="24"/>
        </w:rPr>
        <w:t>such registrar(s) to register domain names in the TLD as follows:</w:t>
      </w:r>
    </w:p>
    <w:p w14:paraId="66BD7E51" w14:textId="77777777" w:rsidR="004A4248" w:rsidRPr="008647CD" w:rsidRDefault="0037692E">
      <w:pPr>
        <w:spacing w:after="240"/>
        <w:ind w:left="1440" w:hanging="720"/>
        <w:outlineLvl w:val="1"/>
        <w:rPr>
          <w:rFonts w:asciiTheme="majorHAnsi" w:hAnsiTheme="majorHAnsi"/>
          <w:w w:val="0"/>
          <w:sz w:val="24"/>
          <w:szCs w:val="24"/>
        </w:rPr>
      </w:pPr>
      <w:r w:rsidRPr="008647CD">
        <w:rPr>
          <w:rFonts w:asciiTheme="majorHAnsi" w:hAnsiTheme="majorHAnsi"/>
          <w:w w:val="0"/>
          <w:sz w:val="24"/>
          <w:szCs w:val="24"/>
        </w:rPr>
        <w:t>a.</w:t>
      </w:r>
      <w:r w:rsidRPr="008647CD">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sidRPr="008647CD">
        <w:rPr>
          <w:rFonts w:asciiTheme="majorHAnsi" w:hAnsiTheme="majorHAnsi"/>
          <w:sz w:val="24"/>
          <w:szCs w:val="24"/>
        </w:rPr>
        <w:t xml:space="preserve"> </w:t>
      </w:r>
      <w:r w:rsidRPr="008647CD">
        <w:rPr>
          <w:rFonts w:asciiTheme="majorHAnsi" w:hAnsiTheme="majorHAnsi"/>
          <w:w w:val="0"/>
          <w:sz w:val="24"/>
          <w:szCs w:val="24"/>
        </w:rPr>
        <w:t xml:space="preserve">Registry Operator must enter into a binding and enforceable </w:t>
      </w:r>
      <w:r w:rsidRPr="008647CD">
        <w:rPr>
          <w:rFonts w:asciiTheme="majorHAnsi" w:hAnsiTheme="majorHAnsi"/>
          <w:sz w:val="24"/>
          <w:szCs w:val="24"/>
        </w:rPr>
        <w:t>Registry-Registrar Agreement</w:t>
      </w:r>
      <w:r w:rsidRPr="008647CD">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Pr="008647CD" w:rsidRDefault="0037692E">
      <w:pPr>
        <w:spacing w:after="240"/>
        <w:ind w:left="1440" w:hanging="720"/>
        <w:outlineLvl w:val="1"/>
        <w:rPr>
          <w:rFonts w:asciiTheme="majorHAnsi" w:hAnsiTheme="majorHAnsi"/>
          <w:w w:val="0"/>
          <w:sz w:val="24"/>
          <w:szCs w:val="24"/>
        </w:rPr>
      </w:pPr>
      <w:r w:rsidRPr="008647CD">
        <w:rPr>
          <w:rFonts w:asciiTheme="majorHAnsi" w:hAnsiTheme="majorHAnsi"/>
          <w:w w:val="0"/>
          <w:sz w:val="24"/>
          <w:szCs w:val="24"/>
        </w:rPr>
        <w:t>b.</w:t>
      </w:r>
      <w:r w:rsidRPr="008647CD">
        <w:rPr>
          <w:rFonts w:asciiTheme="majorHAnsi" w:hAnsiTheme="majorHAnsi"/>
          <w:w w:val="0"/>
          <w:sz w:val="24"/>
          <w:szCs w:val="24"/>
        </w:rPr>
        <w:tab/>
        <w:t>if Registry Operator does not conduct a Qualified Launch Program or is not authorized by ICANN to conduct an Approved Launch Program,</w:t>
      </w:r>
      <w:r w:rsidRPr="008647CD">
        <w:rPr>
          <w:rFonts w:asciiTheme="majorHAnsi" w:hAnsiTheme="majorHAnsi"/>
          <w:sz w:val="24"/>
          <w:szCs w:val="24"/>
        </w:rPr>
        <w:t xml:space="preserve"> </w:t>
      </w:r>
      <w:r w:rsidRPr="008647CD">
        <w:rPr>
          <w:rFonts w:asciiTheme="majorHAnsi" w:hAnsiTheme="majorHAnsi"/>
          <w:w w:val="0"/>
          <w:sz w:val="24"/>
          <w:szCs w:val="24"/>
        </w:rPr>
        <w:t xml:space="preserve">Registry Operator must enter into a binding and enforceable </w:t>
      </w:r>
      <w:r w:rsidRPr="008647CD">
        <w:rPr>
          <w:rFonts w:asciiTheme="majorHAnsi" w:hAnsiTheme="majorHAnsi"/>
          <w:sz w:val="24"/>
          <w:szCs w:val="24"/>
        </w:rPr>
        <w:t>Registry-Registrar Agreement</w:t>
      </w:r>
      <w:r w:rsidRPr="008647CD">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Pr="008647CD" w:rsidRDefault="0037692E">
      <w:pPr>
        <w:spacing w:after="240"/>
        <w:ind w:left="1440" w:hanging="720"/>
        <w:outlineLvl w:val="1"/>
        <w:rPr>
          <w:rFonts w:asciiTheme="majorHAnsi" w:hAnsiTheme="majorHAnsi"/>
          <w:w w:val="0"/>
          <w:sz w:val="24"/>
          <w:szCs w:val="24"/>
        </w:rPr>
      </w:pPr>
      <w:r w:rsidRPr="008647CD">
        <w:rPr>
          <w:rFonts w:asciiTheme="majorHAnsi" w:hAnsiTheme="majorHAnsi"/>
          <w:w w:val="0"/>
          <w:sz w:val="24"/>
          <w:szCs w:val="24"/>
        </w:rPr>
        <w:t>c.</w:t>
      </w:r>
      <w:r w:rsidRPr="008647CD">
        <w:rPr>
          <w:rFonts w:asciiTheme="majorHAnsi" w:hAnsiTheme="majorHAnsi"/>
          <w:w w:val="0"/>
          <w:sz w:val="24"/>
          <w:szCs w:val="24"/>
        </w:rPr>
        <w:tab/>
        <w:t>if this Agreement contains a Specification 13</w:t>
      </w:r>
      <w:r w:rsidRPr="008647CD">
        <w:rPr>
          <w:rFonts w:asciiTheme="majorHAnsi" w:hAnsiTheme="majorHAnsi"/>
          <w:sz w:val="24"/>
          <w:szCs w:val="24"/>
        </w:rPr>
        <w:t>,</w:t>
      </w:r>
      <w:r w:rsidRPr="008647CD">
        <w:rPr>
          <w:rFonts w:asciiTheme="majorHAnsi" w:hAnsiTheme="majorHAnsi"/>
          <w:w w:val="0"/>
          <w:sz w:val="24"/>
          <w:szCs w:val="24"/>
        </w:rPr>
        <w:t xml:space="preserve"> Registry Operator must enter into a binding and enforceable </w:t>
      </w:r>
      <w:r w:rsidRPr="008647CD">
        <w:rPr>
          <w:rFonts w:asciiTheme="majorHAnsi" w:hAnsiTheme="majorHAnsi"/>
          <w:sz w:val="24"/>
          <w:szCs w:val="24"/>
        </w:rPr>
        <w:t>Registry-Registrar Agreement</w:t>
      </w:r>
      <w:r w:rsidRPr="008647CD">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Pr="008647CD" w:rsidRDefault="0037692E">
      <w:pPr>
        <w:spacing w:after="240"/>
        <w:ind w:left="720"/>
        <w:outlineLvl w:val="1"/>
        <w:rPr>
          <w:rFonts w:asciiTheme="majorHAnsi" w:hAnsiTheme="majorHAnsi"/>
          <w:sz w:val="24"/>
          <w:szCs w:val="24"/>
          <w:u w:val="single"/>
        </w:rPr>
      </w:pPr>
      <w:r w:rsidRPr="008647CD">
        <w:rPr>
          <w:rFonts w:asciiTheme="majorHAnsi" w:hAnsiTheme="majorHAnsi"/>
          <w:w w:val="0"/>
          <w:sz w:val="24"/>
          <w:szCs w:val="24"/>
        </w:rPr>
        <w:t>Nothing in this Specification 7 shall limit or waive any other obligations or requirements of this Agreement applicable to Registry Operator, including Section 2.9(a) and Specification 9.</w:t>
      </w:r>
    </w:p>
    <w:p w14:paraId="0D9BB831" w14:textId="77777777" w:rsidR="004A4248" w:rsidRPr="008647CD" w:rsidRDefault="0037692E">
      <w:pPr>
        <w:numPr>
          <w:ilvl w:val="1"/>
          <w:numId w:val="22"/>
        </w:numPr>
        <w:spacing w:after="240"/>
        <w:outlineLvl w:val="1"/>
        <w:rPr>
          <w:rFonts w:asciiTheme="majorHAnsi" w:hAnsiTheme="majorHAnsi"/>
          <w:sz w:val="24"/>
          <w:szCs w:val="24"/>
        </w:rPr>
      </w:pPr>
      <w:bookmarkStart w:id="389" w:name="_DV_M387"/>
      <w:bookmarkEnd w:id="389"/>
      <w:r w:rsidRPr="008647CD">
        <w:rPr>
          <w:rFonts w:asciiTheme="majorHAnsi" w:hAnsiTheme="majorHAnsi"/>
          <w:b/>
          <w:sz w:val="24"/>
          <w:szCs w:val="24"/>
        </w:rPr>
        <w:t>Dispute Resolution Mechanisms</w:t>
      </w:r>
      <w:r w:rsidRPr="008647CD">
        <w:rPr>
          <w:rFonts w:asciiTheme="majorHAnsi" w:hAnsiTheme="majorHAnsi"/>
          <w:sz w:val="24"/>
          <w:szCs w:val="24"/>
        </w:rPr>
        <w:t>.  Registry Operator will comply with the following dispute resolution mechanisms as they may be revised from time to time:</w:t>
      </w:r>
    </w:p>
    <w:p w14:paraId="29F5DE1C" w14:textId="77777777" w:rsidR="004A4248" w:rsidRPr="008647CD" w:rsidRDefault="0037692E">
      <w:pPr>
        <w:numPr>
          <w:ilvl w:val="7"/>
          <w:numId w:val="22"/>
        </w:numPr>
        <w:spacing w:after="240"/>
        <w:outlineLvl w:val="7"/>
        <w:rPr>
          <w:rFonts w:asciiTheme="majorHAnsi" w:hAnsiTheme="majorHAnsi"/>
          <w:sz w:val="24"/>
          <w:szCs w:val="24"/>
        </w:rPr>
      </w:pPr>
      <w:bookmarkStart w:id="390" w:name="_DV_M388"/>
      <w:bookmarkEnd w:id="390"/>
      <w:r w:rsidRPr="008647CD">
        <w:rPr>
          <w:rFonts w:asciiTheme="majorHAnsi" w:hAnsiTheme="majorHAnsi"/>
          <w:sz w:val="24"/>
          <w:szCs w:val="24"/>
        </w:rPr>
        <w:t xml:space="preserve">the Trademark Post-Delegation Dispute Resolution Procedure (PDDRP) and the Registration Restriction Dispute Resolution Procedure (RRDRP) adopted by ICANN (posted at </w:t>
      </w:r>
      <w:r w:rsidRPr="008647CD">
        <w:rPr>
          <w:rFonts w:asciiTheme="majorHAnsi" w:hAnsiTheme="majorHAnsi"/>
          <w:color w:val="0000FF"/>
          <w:sz w:val="24"/>
          <w:szCs w:val="24"/>
          <w:u w:val="single"/>
        </w:rPr>
        <w:t>http://www.icann.org/en/resources/registries/pddrp</w:t>
      </w:r>
      <w:r w:rsidRPr="008647CD">
        <w:rPr>
          <w:rFonts w:asciiTheme="majorHAnsi" w:hAnsiTheme="majorHAnsi"/>
          <w:sz w:val="24"/>
          <w:szCs w:val="24"/>
        </w:rPr>
        <w:t xml:space="preserve"> and </w:t>
      </w:r>
      <w:r w:rsidRPr="008647CD">
        <w:rPr>
          <w:rFonts w:asciiTheme="majorHAnsi" w:hAnsiTheme="majorHAnsi"/>
          <w:color w:val="0000FF"/>
          <w:sz w:val="24"/>
          <w:szCs w:val="24"/>
          <w:u w:val="single"/>
        </w:rPr>
        <w:t>http://www.icann.org/en/resources/registries/rrdrp</w:t>
      </w:r>
      <w:r w:rsidRPr="008647CD">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Pr="008647CD" w:rsidRDefault="0037692E">
      <w:pPr>
        <w:numPr>
          <w:ilvl w:val="7"/>
          <w:numId w:val="22"/>
        </w:numPr>
        <w:spacing w:after="240"/>
        <w:outlineLvl w:val="7"/>
        <w:rPr>
          <w:rFonts w:asciiTheme="majorHAnsi" w:hAnsiTheme="majorHAnsi"/>
          <w:sz w:val="24"/>
          <w:szCs w:val="24"/>
        </w:rPr>
      </w:pPr>
      <w:bookmarkStart w:id="391" w:name="_DV_M389"/>
      <w:bookmarkEnd w:id="391"/>
      <w:r w:rsidRPr="008647CD">
        <w:rPr>
          <w:rFonts w:asciiTheme="majorHAnsi" w:hAnsiTheme="majorHAnsi"/>
          <w:sz w:val="24"/>
          <w:szCs w:val="24"/>
        </w:rPr>
        <w:t xml:space="preserve">the Uniform Rapid Suspension system (“URS”) adopted by ICANN (posted at </w:t>
      </w:r>
      <w:r w:rsidRPr="008647CD">
        <w:rPr>
          <w:rFonts w:asciiTheme="majorHAnsi" w:hAnsiTheme="majorHAnsi"/>
          <w:color w:val="0000FF"/>
          <w:sz w:val="24"/>
          <w:szCs w:val="24"/>
          <w:u w:val="single"/>
        </w:rPr>
        <w:t>http://www.icann.org/en/resources/registries/urs</w:t>
      </w:r>
      <w:r w:rsidRPr="008647CD">
        <w:rPr>
          <w:rFonts w:asciiTheme="majorHAnsi" w:hAnsiTheme="majorHAnsi"/>
          <w:sz w:val="24"/>
          <w:szCs w:val="24"/>
        </w:rPr>
        <w:t>), including the implementation of determinations issued by URS examiners.</w:t>
      </w:r>
    </w:p>
    <w:p w14:paraId="0CADE02B"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392" w:name="_DV_M390"/>
      <w:bookmarkEnd w:id="392"/>
      <w:r w:rsidRPr="008647CD">
        <w:rPr>
          <w:rFonts w:asciiTheme="majorHAnsi" w:hAnsiTheme="majorHAnsi"/>
          <w:b/>
          <w:caps/>
          <w:sz w:val="24"/>
          <w:szCs w:val="24"/>
        </w:rPr>
        <w:br/>
      </w:r>
      <w:r w:rsidRPr="008647CD">
        <w:rPr>
          <w:rFonts w:asciiTheme="majorHAnsi" w:hAnsiTheme="majorHAnsi"/>
          <w:b/>
          <w:caps/>
          <w:sz w:val="24"/>
          <w:szCs w:val="24"/>
        </w:rPr>
        <w:br/>
        <w:t>CONTINUED OPERATIONS INSTRUMENT</w:t>
      </w:r>
    </w:p>
    <w:p w14:paraId="057D8600" w14:textId="77777777" w:rsidR="004A4248" w:rsidRPr="008647CD" w:rsidRDefault="0037692E">
      <w:pPr>
        <w:numPr>
          <w:ilvl w:val="1"/>
          <w:numId w:val="22"/>
        </w:numPr>
        <w:spacing w:after="240"/>
        <w:outlineLvl w:val="1"/>
        <w:rPr>
          <w:rFonts w:asciiTheme="majorHAnsi" w:hAnsiTheme="majorHAnsi"/>
          <w:sz w:val="24"/>
          <w:szCs w:val="24"/>
        </w:rPr>
      </w:pPr>
      <w:bookmarkStart w:id="393" w:name="_DV_M391"/>
      <w:bookmarkEnd w:id="393"/>
      <w:r w:rsidRPr="008647CD">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8647CD">
        <w:rPr>
          <w:rFonts w:asciiTheme="majorHAnsi" w:hAnsiTheme="majorHAnsi"/>
          <w:sz w:val="24"/>
          <w:szCs w:val="24"/>
          <w:vertAlign w:val="superscript"/>
        </w:rPr>
        <w:t>th</w:t>
      </w:r>
      <w:r w:rsidRPr="008647CD">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Pr="008647CD" w:rsidRDefault="0037692E">
      <w:pPr>
        <w:numPr>
          <w:ilvl w:val="1"/>
          <w:numId w:val="22"/>
        </w:numPr>
        <w:spacing w:after="240"/>
        <w:outlineLvl w:val="1"/>
        <w:rPr>
          <w:rFonts w:asciiTheme="majorHAnsi" w:hAnsiTheme="majorHAnsi"/>
          <w:sz w:val="24"/>
          <w:szCs w:val="24"/>
        </w:rPr>
      </w:pPr>
      <w:bookmarkStart w:id="394" w:name="_DV_M392"/>
      <w:bookmarkEnd w:id="394"/>
      <w:r w:rsidRPr="008647CD">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Pr="008647CD" w:rsidRDefault="0037692E">
      <w:pPr>
        <w:numPr>
          <w:ilvl w:val="1"/>
          <w:numId w:val="22"/>
        </w:numPr>
        <w:spacing w:after="240"/>
        <w:outlineLvl w:val="1"/>
        <w:rPr>
          <w:rFonts w:asciiTheme="majorHAnsi" w:hAnsiTheme="majorHAnsi"/>
          <w:sz w:val="24"/>
          <w:szCs w:val="24"/>
        </w:rPr>
      </w:pPr>
      <w:bookmarkStart w:id="395" w:name="_DV_M393"/>
      <w:bookmarkEnd w:id="395"/>
      <w:r w:rsidRPr="008647CD">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396" w:name="_DV_M394"/>
      <w:bookmarkEnd w:id="396"/>
      <w:r w:rsidRPr="008647CD">
        <w:rPr>
          <w:rFonts w:asciiTheme="majorHAnsi" w:hAnsiTheme="majorHAnsi"/>
          <w:b/>
          <w:caps/>
          <w:sz w:val="24"/>
          <w:szCs w:val="24"/>
        </w:rPr>
        <w:br/>
      </w:r>
      <w:r w:rsidRPr="008647CD">
        <w:rPr>
          <w:rFonts w:asciiTheme="majorHAnsi" w:hAnsiTheme="majorHAnsi"/>
          <w:b/>
          <w:caps/>
          <w:sz w:val="24"/>
          <w:szCs w:val="24"/>
        </w:rPr>
        <w:br/>
        <w:t>REGISTRY OPERATOR CODE OF CONDUCT</w:t>
      </w:r>
    </w:p>
    <w:p w14:paraId="73851F88" w14:textId="77777777" w:rsidR="004A4248" w:rsidRPr="008647CD" w:rsidRDefault="0037692E">
      <w:pPr>
        <w:numPr>
          <w:ilvl w:val="1"/>
          <w:numId w:val="22"/>
        </w:numPr>
        <w:spacing w:after="240"/>
        <w:outlineLvl w:val="1"/>
        <w:rPr>
          <w:rFonts w:asciiTheme="majorHAnsi" w:hAnsiTheme="majorHAnsi"/>
          <w:sz w:val="24"/>
          <w:szCs w:val="24"/>
        </w:rPr>
      </w:pPr>
      <w:bookmarkStart w:id="397" w:name="_DV_M395"/>
      <w:bookmarkEnd w:id="397"/>
      <w:r w:rsidRPr="008647CD">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Pr="008647CD" w:rsidRDefault="0037692E">
      <w:pPr>
        <w:numPr>
          <w:ilvl w:val="7"/>
          <w:numId w:val="22"/>
        </w:numPr>
        <w:spacing w:after="240"/>
        <w:outlineLvl w:val="7"/>
        <w:rPr>
          <w:rFonts w:asciiTheme="majorHAnsi" w:hAnsiTheme="majorHAnsi"/>
          <w:sz w:val="24"/>
          <w:szCs w:val="24"/>
        </w:rPr>
      </w:pPr>
      <w:bookmarkStart w:id="398" w:name="_DV_M396"/>
      <w:bookmarkEnd w:id="398"/>
      <w:r w:rsidRPr="008647CD">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Pr="008647CD" w:rsidRDefault="0037692E">
      <w:pPr>
        <w:numPr>
          <w:ilvl w:val="7"/>
          <w:numId w:val="22"/>
        </w:numPr>
        <w:spacing w:after="240"/>
        <w:outlineLvl w:val="7"/>
        <w:rPr>
          <w:rFonts w:asciiTheme="majorHAnsi" w:hAnsiTheme="majorHAnsi"/>
          <w:sz w:val="24"/>
          <w:szCs w:val="24"/>
        </w:rPr>
      </w:pPr>
      <w:bookmarkStart w:id="399" w:name="_DV_M397"/>
      <w:bookmarkEnd w:id="399"/>
      <w:r w:rsidRPr="008647CD">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Pr="008647CD" w:rsidRDefault="0037692E">
      <w:pPr>
        <w:numPr>
          <w:ilvl w:val="7"/>
          <w:numId w:val="22"/>
        </w:numPr>
        <w:spacing w:after="240"/>
        <w:outlineLvl w:val="7"/>
        <w:rPr>
          <w:rFonts w:asciiTheme="majorHAnsi" w:hAnsiTheme="majorHAnsi"/>
          <w:sz w:val="24"/>
          <w:szCs w:val="24"/>
        </w:rPr>
      </w:pPr>
      <w:bookmarkStart w:id="400" w:name="_DV_M398"/>
      <w:bookmarkEnd w:id="400"/>
      <w:r w:rsidRPr="008647CD">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Pr="008647CD" w:rsidRDefault="0037692E">
      <w:pPr>
        <w:numPr>
          <w:ilvl w:val="7"/>
          <w:numId w:val="22"/>
        </w:numPr>
        <w:spacing w:after="240"/>
        <w:outlineLvl w:val="7"/>
        <w:rPr>
          <w:rFonts w:asciiTheme="majorHAnsi" w:hAnsiTheme="majorHAnsi"/>
          <w:sz w:val="24"/>
          <w:szCs w:val="24"/>
        </w:rPr>
      </w:pPr>
      <w:bookmarkStart w:id="401" w:name="_DV_M399"/>
      <w:bookmarkEnd w:id="401"/>
      <w:r w:rsidRPr="008647CD">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Pr="008647CD" w:rsidRDefault="0037692E">
      <w:pPr>
        <w:numPr>
          <w:ilvl w:val="1"/>
          <w:numId w:val="22"/>
        </w:numPr>
        <w:spacing w:after="240"/>
        <w:outlineLvl w:val="1"/>
        <w:rPr>
          <w:rFonts w:asciiTheme="majorHAnsi" w:hAnsiTheme="majorHAnsi"/>
          <w:sz w:val="24"/>
          <w:szCs w:val="24"/>
        </w:rPr>
      </w:pPr>
      <w:bookmarkStart w:id="402" w:name="_DV_M400"/>
      <w:bookmarkEnd w:id="402"/>
      <w:r w:rsidRPr="008647CD">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Pr="008647CD" w:rsidRDefault="0037692E">
      <w:pPr>
        <w:numPr>
          <w:ilvl w:val="1"/>
          <w:numId w:val="22"/>
        </w:numPr>
        <w:spacing w:after="240"/>
        <w:outlineLvl w:val="1"/>
        <w:rPr>
          <w:rFonts w:asciiTheme="majorHAnsi" w:hAnsiTheme="majorHAnsi"/>
          <w:sz w:val="24"/>
          <w:szCs w:val="24"/>
        </w:rPr>
      </w:pPr>
      <w:bookmarkStart w:id="403" w:name="_DV_M401"/>
      <w:bookmarkEnd w:id="403"/>
      <w:r w:rsidRPr="008647CD">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Pr="008647CD" w:rsidRDefault="0037692E">
      <w:pPr>
        <w:numPr>
          <w:ilvl w:val="1"/>
          <w:numId w:val="22"/>
        </w:numPr>
        <w:spacing w:after="240"/>
        <w:outlineLvl w:val="1"/>
        <w:rPr>
          <w:rFonts w:asciiTheme="majorHAnsi" w:hAnsiTheme="majorHAnsi"/>
          <w:sz w:val="24"/>
          <w:szCs w:val="24"/>
        </w:rPr>
      </w:pPr>
      <w:bookmarkStart w:id="404" w:name="_DV_M402"/>
      <w:bookmarkEnd w:id="404"/>
      <w:r w:rsidRPr="008647CD">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Pr="008647CD" w:rsidRDefault="0037692E">
      <w:pPr>
        <w:numPr>
          <w:ilvl w:val="1"/>
          <w:numId w:val="22"/>
        </w:numPr>
        <w:spacing w:after="240"/>
        <w:outlineLvl w:val="1"/>
        <w:rPr>
          <w:rFonts w:asciiTheme="majorHAnsi" w:hAnsiTheme="majorHAnsi"/>
          <w:sz w:val="24"/>
          <w:szCs w:val="24"/>
        </w:rPr>
      </w:pPr>
      <w:bookmarkStart w:id="405" w:name="_DV_M403"/>
      <w:bookmarkEnd w:id="405"/>
      <w:r w:rsidRPr="008647CD">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Pr="008647CD" w:rsidRDefault="0037692E">
      <w:pPr>
        <w:numPr>
          <w:ilvl w:val="1"/>
          <w:numId w:val="22"/>
        </w:numPr>
        <w:spacing w:after="240"/>
        <w:outlineLvl w:val="1"/>
        <w:rPr>
          <w:rFonts w:asciiTheme="majorHAnsi" w:hAnsiTheme="majorHAnsi"/>
          <w:sz w:val="24"/>
          <w:szCs w:val="24"/>
        </w:rPr>
      </w:pPr>
      <w:bookmarkStart w:id="406" w:name="_DV_M404"/>
      <w:bookmarkEnd w:id="406"/>
      <w:r w:rsidRPr="008647CD">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407" w:name="_DV_M405"/>
      <w:bookmarkEnd w:id="407"/>
      <w:r w:rsidRPr="008647CD">
        <w:rPr>
          <w:rFonts w:asciiTheme="majorHAnsi" w:hAnsiTheme="majorHAnsi"/>
          <w:b/>
          <w:caps/>
          <w:sz w:val="24"/>
          <w:szCs w:val="24"/>
        </w:rPr>
        <w:br/>
      </w:r>
      <w:r w:rsidRPr="008647CD">
        <w:rPr>
          <w:rFonts w:asciiTheme="majorHAnsi" w:hAnsiTheme="majorHAnsi"/>
          <w:b/>
          <w:caps/>
          <w:sz w:val="24"/>
          <w:szCs w:val="24"/>
        </w:rPr>
        <w:br/>
        <w:t>REGISTRY PERFORMANCE SPECIFICATIONS</w:t>
      </w:r>
    </w:p>
    <w:p w14:paraId="65C8E761"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408" w:name="_DV_M406"/>
      <w:bookmarkEnd w:id="408"/>
      <w:r w:rsidRPr="008647CD">
        <w:rPr>
          <w:rFonts w:asciiTheme="majorHAnsi" w:hAnsiTheme="majorHAnsi"/>
          <w:b/>
          <w:sz w:val="24"/>
          <w:szCs w:val="24"/>
          <w:u w:val="single"/>
        </w:rPr>
        <w:t>Definitions</w:t>
      </w:r>
    </w:p>
    <w:p w14:paraId="67615651" w14:textId="77777777" w:rsidR="004A4248" w:rsidRPr="008647CD" w:rsidRDefault="0037692E">
      <w:pPr>
        <w:numPr>
          <w:ilvl w:val="2"/>
          <w:numId w:val="22"/>
        </w:numPr>
        <w:spacing w:after="240"/>
        <w:outlineLvl w:val="2"/>
        <w:rPr>
          <w:rFonts w:asciiTheme="majorHAnsi" w:hAnsiTheme="majorHAnsi"/>
          <w:sz w:val="24"/>
          <w:szCs w:val="24"/>
        </w:rPr>
      </w:pPr>
      <w:bookmarkStart w:id="409" w:name="_DV_M407"/>
      <w:bookmarkEnd w:id="409"/>
      <w:r w:rsidRPr="008647CD">
        <w:rPr>
          <w:rFonts w:asciiTheme="majorHAnsi" w:hAnsiTheme="majorHAnsi"/>
          <w:b/>
          <w:sz w:val="24"/>
          <w:szCs w:val="24"/>
        </w:rPr>
        <w:t>DNS</w:t>
      </w:r>
      <w:r w:rsidRPr="008647CD">
        <w:rPr>
          <w:rFonts w:asciiTheme="majorHAnsi" w:hAnsiTheme="majorHAnsi"/>
          <w:sz w:val="24"/>
          <w:szCs w:val="24"/>
        </w:rPr>
        <w:t>.  Refers to the Domain Name System as specified in RFCs 1034, 1035, and related RFCs.</w:t>
      </w:r>
    </w:p>
    <w:p w14:paraId="1C3958B7" w14:textId="77777777" w:rsidR="004A4248" w:rsidRPr="008647CD" w:rsidRDefault="0037692E">
      <w:pPr>
        <w:numPr>
          <w:ilvl w:val="2"/>
          <w:numId w:val="22"/>
        </w:numPr>
        <w:spacing w:after="240"/>
        <w:outlineLvl w:val="2"/>
        <w:rPr>
          <w:rFonts w:asciiTheme="majorHAnsi" w:hAnsiTheme="majorHAnsi"/>
          <w:sz w:val="24"/>
          <w:szCs w:val="24"/>
        </w:rPr>
      </w:pPr>
      <w:bookmarkStart w:id="410" w:name="_DV_M408"/>
      <w:bookmarkEnd w:id="410"/>
      <w:r w:rsidRPr="008647CD">
        <w:rPr>
          <w:rFonts w:asciiTheme="majorHAnsi" w:hAnsiTheme="majorHAnsi"/>
          <w:b/>
          <w:sz w:val="24"/>
          <w:szCs w:val="24"/>
        </w:rPr>
        <w:t>DNSSEC proper resolution</w:t>
      </w:r>
      <w:r w:rsidRPr="008647CD">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Pr="008647CD" w:rsidRDefault="0037692E">
      <w:pPr>
        <w:numPr>
          <w:ilvl w:val="2"/>
          <w:numId w:val="22"/>
        </w:numPr>
        <w:spacing w:after="240"/>
        <w:outlineLvl w:val="2"/>
        <w:rPr>
          <w:rFonts w:asciiTheme="majorHAnsi" w:hAnsiTheme="majorHAnsi"/>
          <w:sz w:val="24"/>
          <w:szCs w:val="24"/>
        </w:rPr>
      </w:pPr>
      <w:bookmarkStart w:id="411" w:name="_DV_M409"/>
      <w:bookmarkEnd w:id="411"/>
      <w:r w:rsidRPr="008647CD">
        <w:rPr>
          <w:rFonts w:asciiTheme="majorHAnsi" w:hAnsiTheme="majorHAnsi"/>
          <w:b/>
          <w:sz w:val="24"/>
          <w:szCs w:val="24"/>
        </w:rPr>
        <w:t>EPP</w:t>
      </w:r>
      <w:r w:rsidRPr="008647CD">
        <w:rPr>
          <w:rFonts w:asciiTheme="majorHAnsi" w:hAnsiTheme="majorHAnsi"/>
          <w:sz w:val="24"/>
          <w:szCs w:val="24"/>
        </w:rPr>
        <w:t>.  Refers to the Extensible Provisioning Protocol as specified in RFC 5730 and related RFCs.</w:t>
      </w:r>
    </w:p>
    <w:p w14:paraId="1559D84C" w14:textId="77777777" w:rsidR="004A4248" w:rsidRPr="008647CD" w:rsidRDefault="0037692E">
      <w:pPr>
        <w:numPr>
          <w:ilvl w:val="2"/>
          <w:numId w:val="22"/>
        </w:numPr>
        <w:spacing w:after="240"/>
        <w:outlineLvl w:val="2"/>
        <w:rPr>
          <w:rFonts w:asciiTheme="majorHAnsi" w:hAnsiTheme="majorHAnsi"/>
          <w:sz w:val="24"/>
          <w:szCs w:val="24"/>
        </w:rPr>
      </w:pPr>
      <w:bookmarkStart w:id="412" w:name="_DV_M410"/>
      <w:bookmarkEnd w:id="412"/>
      <w:r w:rsidRPr="008647CD">
        <w:rPr>
          <w:rFonts w:asciiTheme="majorHAnsi" w:hAnsiTheme="majorHAnsi"/>
          <w:b/>
          <w:sz w:val="24"/>
          <w:szCs w:val="24"/>
        </w:rPr>
        <w:t>IP address</w:t>
      </w:r>
      <w:r w:rsidRPr="008647CD">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Pr="008647CD" w:rsidRDefault="0037692E">
      <w:pPr>
        <w:numPr>
          <w:ilvl w:val="2"/>
          <w:numId w:val="22"/>
        </w:numPr>
        <w:spacing w:after="240"/>
        <w:outlineLvl w:val="2"/>
        <w:rPr>
          <w:rFonts w:asciiTheme="majorHAnsi" w:hAnsiTheme="majorHAnsi"/>
          <w:sz w:val="24"/>
          <w:szCs w:val="24"/>
        </w:rPr>
      </w:pPr>
      <w:bookmarkStart w:id="413" w:name="_DV_M411"/>
      <w:bookmarkEnd w:id="413"/>
      <w:r w:rsidRPr="008647CD">
        <w:rPr>
          <w:rFonts w:asciiTheme="majorHAnsi" w:hAnsiTheme="majorHAnsi"/>
          <w:b/>
          <w:sz w:val="24"/>
          <w:szCs w:val="24"/>
        </w:rPr>
        <w:t>Probes</w:t>
      </w:r>
      <w:r w:rsidRPr="008647CD">
        <w:rPr>
          <w:rFonts w:asciiTheme="majorHAnsi" w:hAnsiTheme="majorHAnsi"/>
          <w:sz w:val="24"/>
          <w:szCs w:val="24"/>
        </w:rPr>
        <w:t>.  Network hosts used to perform (DNS, EPP, etc.) tests (see below) that are located at various global locations.</w:t>
      </w:r>
    </w:p>
    <w:p w14:paraId="4950AD3A" w14:textId="77777777" w:rsidR="004A4248" w:rsidRPr="008647CD" w:rsidRDefault="0037692E">
      <w:pPr>
        <w:numPr>
          <w:ilvl w:val="2"/>
          <w:numId w:val="22"/>
        </w:numPr>
        <w:spacing w:after="240"/>
        <w:outlineLvl w:val="2"/>
        <w:rPr>
          <w:rFonts w:asciiTheme="majorHAnsi" w:hAnsiTheme="majorHAnsi"/>
          <w:sz w:val="24"/>
          <w:szCs w:val="24"/>
        </w:rPr>
      </w:pPr>
      <w:bookmarkStart w:id="414" w:name="_DV_M412"/>
      <w:bookmarkEnd w:id="414"/>
      <w:r w:rsidRPr="008647CD">
        <w:rPr>
          <w:rFonts w:asciiTheme="majorHAnsi" w:hAnsiTheme="majorHAnsi"/>
          <w:b/>
          <w:sz w:val="24"/>
          <w:szCs w:val="24"/>
        </w:rPr>
        <w:t>RDDS</w:t>
      </w:r>
      <w:r w:rsidRPr="008647CD">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Pr="008647CD" w:rsidRDefault="0037692E">
      <w:pPr>
        <w:numPr>
          <w:ilvl w:val="2"/>
          <w:numId w:val="22"/>
        </w:numPr>
        <w:spacing w:after="240"/>
        <w:outlineLvl w:val="2"/>
        <w:rPr>
          <w:rFonts w:asciiTheme="majorHAnsi" w:hAnsiTheme="majorHAnsi"/>
          <w:sz w:val="24"/>
          <w:szCs w:val="24"/>
        </w:rPr>
      </w:pPr>
      <w:bookmarkStart w:id="415" w:name="_DV_M413"/>
      <w:bookmarkEnd w:id="415"/>
      <w:r w:rsidRPr="008647CD">
        <w:rPr>
          <w:rFonts w:asciiTheme="majorHAnsi" w:hAnsiTheme="majorHAnsi"/>
          <w:b/>
          <w:sz w:val="24"/>
          <w:szCs w:val="24"/>
        </w:rPr>
        <w:t>RTT</w:t>
      </w:r>
      <w:r w:rsidRPr="008647CD">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Pr="008647CD" w:rsidRDefault="0037692E">
      <w:pPr>
        <w:numPr>
          <w:ilvl w:val="2"/>
          <w:numId w:val="22"/>
        </w:numPr>
        <w:spacing w:after="240"/>
        <w:outlineLvl w:val="2"/>
        <w:rPr>
          <w:rFonts w:asciiTheme="majorHAnsi" w:hAnsiTheme="majorHAnsi"/>
          <w:sz w:val="24"/>
          <w:szCs w:val="24"/>
        </w:rPr>
      </w:pPr>
      <w:bookmarkStart w:id="416" w:name="_DV_M414"/>
      <w:bookmarkEnd w:id="416"/>
      <w:r w:rsidRPr="008647CD">
        <w:rPr>
          <w:rFonts w:asciiTheme="majorHAnsi" w:hAnsiTheme="majorHAnsi"/>
          <w:b/>
          <w:sz w:val="24"/>
          <w:szCs w:val="24"/>
        </w:rPr>
        <w:t>SLR</w:t>
      </w:r>
      <w:r w:rsidRPr="008647CD">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417" w:name="_DV_M415"/>
      <w:bookmarkEnd w:id="417"/>
      <w:r w:rsidRPr="008647CD">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rsidRPr="008647CD" w14:paraId="1CDE45DE" w14:textId="77777777">
        <w:trPr>
          <w:trHeight w:val="432"/>
        </w:trPr>
        <w:tc>
          <w:tcPr>
            <w:tcW w:w="1008" w:type="dxa"/>
            <w:vAlign w:val="center"/>
          </w:tcPr>
          <w:p w14:paraId="354B30BD" w14:textId="77777777" w:rsidR="004A4248" w:rsidRPr="008647CD" w:rsidRDefault="004A4248">
            <w:pPr>
              <w:jc w:val="center"/>
              <w:rPr>
                <w:rFonts w:asciiTheme="majorHAnsi" w:hAnsiTheme="majorHAnsi"/>
                <w:sz w:val="24"/>
                <w:szCs w:val="24"/>
              </w:rPr>
            </w:pPr>
          </w:p>
        </w:tc>
        <w:tc>
          <w:tcPr>
            <w:tcW w:w="3510" w:type="dxa"/>
            <w:vAlign w:val="center"/>
          </w:tcPr>
          <w:p w14:paraId="20998BB8" w14:textId="77777777" w:rsidR="004A4248" w:rsidRPr="008647CD" w:rsidRDefault="0037692E">
            <w:pPr>
              <w:jc w:val="center"/>
              <w:rPr>
                <w:rFonts w:asciiTheme="majorHAnsi" w:hAnsiTheme="majorHAnsi"/>
                <w:b/>
                <w:sz w:val="24"/>
                <w:szCs w:val="24"/>
              </w:rPr>
            </w:pPr>
            <w:r w:rsidRPr="008647CD">
              <w:rPr>
                <w:rFonts w:asciiTheme="majorHAnsi" w:hAnsiTheme="majorHAnsi"/>
                <w:b/>
                <w:sz w:val="24"/>
                <w:szCs w:val="24"/>
              </w:rPr>
              <w:t>Parameter</w:t>
            </w:r>
          </w:p>
        </w:tc>
        <w:tc>
          <w:tcPr>
            <w:tcW w:w="5058" w:type="dxa"/>
            <w:vAlign w:val="center"/>
          </w:tcPr>
          <w:p w14:paraId="3D91C924" w14:textId="77777777" w:rsidR="004A4248" w:rsidRPr="008647CD" w:rsidRDefault="0037692E">
            <w:pPr>
              <w:jc w:val="center"/>
              <w:rPr>
                <w:rFonts w:asciiTheme="majorHAnsi" w:hAnsiTheme="majorHAnsi"/>
                <w:b/>
                <w:sz w:val="24"/>
                <w:szCs w:val="24"/>
              </w:rPr>
            </w:pPr>
            <w:r w:rsidRPr="008647CD">
              <w:rPr>
                <w:rFonts w:asciiTheme="majorHAnsi" w:hAnsiTheme="majorHAnsi"/>
                <w:b/>
                <w:sz w:val="24"/>
                <w:szCs w:val="24"/>
              </w:rPr>
              <w:t>SLR (monthly basis)</w:t>
            </w:r>
          </w:p>
        </w:tc>
      </w:tr>
      <w:tr w:rsidR="004A4248" w:rsidRPr="008647CD" w14:paraId="46532E26" w14:textId="77777777">
        <w:tc>
          <w:tcPr>
            <w:tcW w:w="1008" w:type="dxa"/>
          </w:tcPr>
          <w:p w14:paraId="162B1CAF" w14:textId="77777777" w:rsidR="004A4248" w:rsidRPr="008647CD" w:rsidRDefault="0037692E">
            <w:pPr>
              <w:rPr>
                <w:rFonts w:asciiTheme="majorHAnsi" w:hAnsiTheme="majorHAnsi"/>
                <w:b/>
                <w:sz w:val="24"/>
                <w:szCs w:val="24"/>
              </w:rPr>
            </w:pPr>
            <w:r w:rsidRPr="008647CD">
              <w:rPr>
                <w:rFonts w:asciiTheme="majorHAnsi" w:hAnsiTheme="majorHAnsi"/>
                <w:b/>
                <w:sz w:val="24"/>
                <w:szCs w:val="24"/>
              </w:rPr>
              <w:t>DNS</w:t>
            </w:r>
          </w:p>
        </w:tc>
        <w:tc>
          <w:tcPr>
            <w:tcW w:w="3510" w:type="dxa"/>
          </w:tcPr>
          <w:p w14:paraId="0EF8208C" w14:textId="77777777" w:rsidR="004A4248" w:rsidRPr="008647CD" w:rsidRDefault="0037692E">
            <w:pPr>
              <w:rPr>
                <w:rFonts w:asciiTheme="majorHAnsi" w:hAnsiTheme="majorHAnsi"/>
                <w:sz w:val="24"/>
                <w:szCs w:val="24"/>
              </w:rPr>
            </w:pPr>
            <w:r w:rsidRPr="008647CD">
              <w:rPr>
                <w:rFonts w:asciiTheme="majorHAnsi" w:hAnsiTheme="majorHAnsi"/>
                <w:sz w:val="24"/>
                <w:szCs w:val="24"/>
              </w:rPr>
              <w:t>DNS service availability</w:t>
            </w:r>
          </w:p>
        </w:tc>
        <w:tc>
          <w:tcPr>
            <w:tcW w:w="5058" w:type="dxa"/>
          </w:tcPr>
          <w:p w14:paraId="60054C76"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0 min downtime = 100% availability</w:t>
            </w:r>
          </w:p>
        </w:tc>
      </w:tr>
      <w:tr w:rsidR="004A4248" w:rsidRPr="008647CD" w14:paraId="2A442859" w14:textId="77777777">
        <w:tc>
          <w:tcPr>
            <w:tcW w:w="1008" w:type="dxa"/>
          </w:tcPr>
          <w:p w14:paraId="001E3523" w14:textId="77777777" w:rsidR="004A4248" w:rsidRPr="008647CD" w:rsidRDefault="004A4248">
            <w:pPr>
              <w:rPr>
                <w:rFonts w:asciiTheme="majorHAnsi" w:hAnsiTheme="majorHAnsi"/>
                <w:sz w:val="24"/>
                <w:szCs w:val="24"/>
              </w:rPr>
            </w:pPr>
          </w:p>
        </w:tc>
        <w:tc>
          <w:tcPr>
            <w:tcW w:w="3510" w:type="dxa"/>
          </w:tcPr>
          <w:p w14:paraId="21E91E36" w14:textId="77777777" w:rsidR="004A4248" w:rsidRPr="008647CD" w:rsidRDefault="0037692E">
            <w:pPr>
              <w:rPr>
                <w:rFonts w:asciiTheme="majorHAnsi" w:hAnsiTheme="majorHAnsi"/>
                <w:sz w:val="24"/>
                <w:szCs w:val="24"/>
              </w:rPr>
            </w:pPr>
            <w:r w:rsidRPr="008647CD">
              <w:rPr>
                <w:rFonts w:asciiTheme="majorHAnsi" w:hAnsiTheme="majorHAnsi"/>
                <w:sz w:val="24"/>
                <w:szCs w:val="24"/>
              </w:rPr>
              <w:t>DNS name server availability</w:t>
            </w:r>
          </w:p>
        </w:tc>
        <w:tc>
          <w:tcPr>
            <w:tcW w:w="5058" w:type="dxa"/>
          </w:tcPr>
          <w:p w14:paraId="0738D4B0"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432 min of downtime (</w:t>
            </w:r>
            <w:r w:rsidRPr="008647CD">
              <w:rPr>
                <w:rFonts w:asciiTheme="majorHAnsi" w:hAnsiTheme="majorHAnsi"/>
                <w:sz w:val="24"/>
                <w:szCs w:val="24"/>
              </w:rPr>
              <w:sym w:font="Symbol" w:char="F0BB"/>
            </w:r>
            <w:r w:rsidRPr="008647CD">
              <w:rPr>
                <w:rFonts w:asciiTheme="majorHAnsi" w:hAnsiTheme="majorHAnsi"/>
                <w:sz w:val="24"/>
                <w:szCs w:val="24"/>
              </w:rPr>
              <w:t xml:space="preserve"> 99%)</w:t>
            </w:r>
          </w:p>
        </w:tc>
      </w:tr>
      <w:tr w:rsidR="004A4248" w:rsidRPr="008647CD" w14:paraId="739533A1" w14:textId="77777777">
        <w:tc>
          <w:tcPr>
            <w:tcW w:w="1008" w:type="dxa"/>
          </w:tcPr>
          <w:p w14:paraId="13CCB1F4" w14:textId="77777777" w:rsidR="004A4248" w:rsidRPr="008647CD" w:rsidRDefault="004A4248">
            <w:pPr>
              <w:rPr>
                <w:rFonts w:asciiTheme="majorHAnsi" w:hAnsiTheme="majorHAnsi"/>
                <w:sz w:val="24"/>
                <w:szCs w:val="24"/>
              </w:rPr>
            </w:pPr>
          </w:p>
        </w:tc>
        <w:tc>
          <w:tcPr>
            <w:tcW w:w="3510" w:type="dxa"/>
          </w:tcPr>
          <w:p w14:paraId="2ED3AC64" w14:textId="77777777" w:rsidR="004A4248" w:rsidRPr="008647CD" w:rsidRDefault="0037692E">
            <w:pPr>
              <w:rPr>
                <w:rFonts w:asciiTheme="majorHAnsi" w:hAnsiTheme="majorHAnsi"/>
                <w:sz w:val="24"/>
                <w:szCs w:val="24"/>
              </w:rPr>
            </w:pPr>
            <w:r w:rsidRPr="008647CD">
              <w:rPr>
                <w:rFonts w:asciiTheme="majorHAnsi" w:hAnsiTheme="majorHAnsi"/>
                <w:sz w:val="24"/>
                <w:szCs w:val="24"/>
              </w:rPr>
              <w:t>TCP DNS resolution RTT</w:t>
            </w:r>
          </w:p>
        </w:tc>
        <w:tc>
          <w:tcPr>
            <w:tcW w:w="5058" w:type="dxa"/>
          </w:tcPr>
          <w:p w14:paraId="09894E80"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1500 ms, for at least 95% of the queries</w:t>
            </w:r>
          </w:p>
        </w:tc>
      </w:tr>
      <w:tr w:rsidR="004A4248" w:rsidRPr="008647CD" w14:paraId="727BCC65" w14:textId="77777777">
        <w:tc>
          <w:tcPr>
            <w:tcW w:w="1008" w:type="dxa"/>
          </w:tcPr>
          <w:p w14:paraId="3DEA8AFE" w14:textId="77777777" w:rsidR="004A4248" w:rsidRPr="008647CD" w:rsidRDefault="004A4248">
            <w:pPr>
              <w:rPr>
                <w:rFonts w:asciiTheme="majorHAnsi" w:hAnsiTheme="majorHAnsi"/>
                <w:sz w:val="24"/>
                <w:szCs w:val="24"/>
              </w:rPr>
            </w:pPr>
          </w:p>
        </w:tc>
        <w:tc>
          <w:tcPr>
            <w:tcW w:w="3510" w:type="dxa"/>
          </w:tcPr>
          <w:p w14:paraId="69E31481" w14:textId="77777777" w:rsidR="004A4248" w:rsidRPr="008647CD" w:rsidRDefault="0037692E">
            <w:pPr>
              <w:rPr>
                <w:rFonts w:asciiTheme="majorHAnsi" w:hAnsiTheme="majorHAnsi"/>
                <w:sz w:val="24"/>
                <w:szCs w:val="24"/>
              </w:rPr>
            </w:pPr>
            <w:r w:rsidRPr="008647CD">
              <w:rPr>
                <w:rFonts w:asciiTheme="majorHAnsi" w:hAnsiTheme="majorHAnsi"/>
                <w:sz w:val="24"/>
                <w:szCs w:val="24"/>
              </w:rPr>
              <w:t>UDP DNS resolution RTT</w:t>
            </w:r>
          </w:p>
        </w:tc>
        <w:tc>
          <w:tcPr>
            <w:tcW w:w="5058" w:type="dxa"/>
          </w:tcPr>
          <w:p w14:paraId="479677B9"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500 ms, for at least 95% of the queries</w:t>
            </w:r>
          </w:p>
        </w:tc>
      </w:tr>
      <w:tr w:rsidR="004A4248" w:rsidRPr="008647CD" w14:paraId="3CFBD861" w14:textId="77777777">
        <w:tc>
          <w:tcPr>
            <w:tcW w:w="1008" w:type="dxa"/>
          </w:tcPr>
          <w:p w14:paraId="125D36E1" w14:textId="77777777" w:rsidR="004A4248" w:rsidRPr="008647CD" w:rsidRDefault="004A4248">
            <w:pPr>
              <w:rPr>
                <w:rFonts w:asciiTheme="majorHAnsi" w:hAnsiTheme="majorHAnsi"/>
                <w:sz w:val="24"/>
                <w:szCs w:val="24"/>
              </w:rPr>
            </w:pPr>
          </w:p>
        </w:tc>
        <w:tc>
          <w:tcPr>
            <w:tcW w:w="3510" w:type="dxa"/>
          </w:tcPr>
          <w:p w14:paraId="1D0F16B4" w14:textId="77777777" w:rsidR="004A4248" w:rsidRPr="008647CD" w:rsidRDefault="0037692E">
            <w:pPr>
              <w:rPr>
                <w:rFonts w:asciiTheme="majorHAnsi" w:hAnsiTheme="majorHAnsi"/>
                <w:sz w:val="24"/>
                <w:szCs w:val="24"/>
              </w:rPr>
            </w:pPr>
            <w:r w:rsidRPr="008647CD">
              <w:rPr>
                <w:rFonts w:asciiTheme="majorHAnsi" w:hAnsiTheme="majorHAnsi"/>
                <w:sz w:val="24"/>
                <w:szCs w:val="24"/>
              </w:rPr>
              <w:t>DNS update time</w:t>
            </w:r>
          </w:p>
        </w:tc>
        <w:tc>
          <w:tcPr>
            <w:tcW w:w="5058" w:type="dxa"/>
          </w:tcPr>
          <w:p w14:paraId="66E6BD5F"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60 min, for at least 95% of the probes</w:t>
            </w:r>
          </w:p>
        </w:tc>
      </w:tr>
      <w:tr w:rsidR="004A4248" w:rsidRPr="008647CD" w14:paraId="61F1BA91" w14:textId="77777777">
        <w:tc>
          <w:tcPr>
            <w:tcW w:w="1008" w:type="dxa"/>
          </w:tcPr>
          <w:p w14:paraId="24A8C62D" w14:textId="77777777" w:rsidR="004A4248" w:rsidRPr="008647CD" w:rsidRDefault="0037692E">
            <w:pPr>
              <w:rPr>
                <w:rFonts w:asciiTheme="majorHAnsi" w:hAnsiTheme="majorHAnsi"/>
                <w:b/>
                <w:sz w:val="24"/>
                <w:szCs w:val="24"/>
              </w:rPr>
            </w:pPr>
            <w:r w:rsidRPr="008647CD">
              <w:rPr>
                <w:rFonts w:asciiTheme="majorHAnsi" w:hAnsiTheme="majorHAnsi"/>
                <w:b/>
                <w:sz w:val="24"/>
                <w:szCs w:val="24"/>
              </w:rPr>
              <w:t>RDDS</w:t>
            </w:r>
          </w:p>
        </w:tc>
        <w:tc>
          <w:tcPr>
            <w:tcW w:w="3510" w:type="dxa"/>
          </w:tcPr>
          <w:p w14:paraId="79C76404" w14:textId="77777777" w:rsidR="004A4248" w:rsidRPr="008647CD" w:rsidRDefault="0037692E">
            <w:pPr>
              <w:rPr>
                <w:rFonts w:asciiTheme="majorHAnsi" w:hAnsiTheme="majorHAnsi"/>
                <w:sz w:val="24"/>
                <w:szCs w:val="24"/>
              </w:rPr>
            </w:pPr>
            <w:r w:rsidRPr="008647CD">
              <w:rPr>
                <w:rFonts w:asciiTheme="majorHAnsi" w:hAnsiTheme="majorHAnsi"/>
                <w:sz w:val="24"/>
                <w:szCs w:val="24"/>
              </w:rPr>
              <w:t>RDDS availability</w:t>
            </w:r>
          </w:p>
        </w:tc>
        <w:tc>
          <w:tcPr>
            <w:tcW w:w="5058" w:type="dxa"/>
          </w:tcPr>
          <w:p w14:paraId="7154EC14"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864 min of downtime (</w:t>
            </w:r>
            <w:r w:rsidRPr="008647CD">
              <w:rPr>
                <w:rFonts w:asciiTheme="majorHAnsi" w:hAnsiTheme="majorHAnsi"/>
                <w:sz w:val="24"/>
                <w:szCs w:val="24"/>
              </w:rPr>
              <w:sym w:font="Symbol" w:char="F0BB"/>
            </w:r>
            <w:r w:rsidRPr="008647CD">
              <w:rPr>
                <w:rFonts w:asciiTheme="majorHAnsi" w:hAnsiTheme="majorHAnsi"/>
                <w:sz w:val="24"/>
                <w:szCs w:val="24"/>
              </w:rPr>
              <w:t xml:space="preserve"> 98%)</w:t>
            </w:r>
          </w:p>
        </w:tc>
      </w:tr>
      <w:tr w:rsidR="004A4248" w:rsidRPr="008647CD" w14:paraId="77DDDB70" w14:textId="77777777">
        <w:tc>
          <w:tcPr>
            <w:tcW w:w="1008" w:type="dxa"/>
          </w:tcPr>
          <w:p w14:paraId="118F3DE5" w14:textId="77777777" w:rsidR="004A4248" w:rsidRPr="008647CD" w:rsidRDefault="004A4248">
            <w:pPr>
              <w:rPr>
                <w:rFonts w:asciiTheme="majorHAnsi" w:hAnsiTheme="majorHAnsi"/>
                <w:sz w:val="24"/>
                <w:szCs w:val="24"/>
              </w:rPr>
            </w:pPr>
          </w:p>
        </w:tc>
        <w:tc>
          <w:tcPr>
            <w:tcW w:w="3510" w:type="dxa"/>
          </w:tcPr>
          <w:p w14:paraId="3F463F47" w14:textId="77777777" w:rsidR="004A4248" w:rsidRPr="008647CD" w:rsidRDefault="0037692E">
            <w:pPr>
              <w:rPr>
                <w:rFonts w:asciiTheme="majorHAnsi" w:hAnsiTheme="majorHAnsi"/>
                <w:sz w:val="24"/>
                <w:szCs w:val="24"/>
              </w:rPr>
            </w:pPr>
            <w:r w:rsidRPr="008647CD">
              <w:rPr>
                <w:rFonts w:asciiTheme="majorHAnsi" w:hAnsiTheme="majorHAnsi"/>
                <w:sz w:val="24"/>
                <w:szCs w:val="24"/>
              </w:rPr>
              <w:t>RDDS query RTT</w:t>
            </w:r>
          </w:p>
        </w:tc>
        <w:tc>
          <w:tcPr>
            <w:tcW w:w="5058" w:type="dxa"/>
          </w:tcPr>
          <w:p w14:paraId="04F64C68"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2000 ms, for at least 95% of the queries</w:t>
            </w:r>
          </w:p>
        </w:tc>
      </w:tr>
      <w:tr w:rsidR="004A4248" w:rsidRPr="008647CD" w14:paraId="46F23C22" w14:textId="77777777">
        <w:tc>
          <w:tcPr>
            <w:tcW w:w="1008" w:type="dxa"/>
          </w:tcPr>
          <w:p w14:paraId="15385798" w14:textId="77777777" w:rsidR="004A4248" w:rsidRPr="008647CD" w:rsidRDefault="004A4248">
            <w:pPr>
              <w:rPr>
                <w:rFonts w:asciiTheme="majorHAnsi" w:hAnsiTheme="majorHAnsi"/>
                <w:sz w:val="24"/>
                <w:szCs w:val="24"/>
              </w:rPr>
            </w:pPr>
          </w:p>
        </w:tc>
        <w:tc>
          <w:tcPr>
            <w:tcW w:w="3510" w:type="dxa"/>
          </w:tcPr>
          <w:p w14:paraId="2D851818" w14:textId="77777777" w:rsidR="004A4248" w:rsidRPr="008647CD" w:rsidRDefault="0037692E">
            <w:pPr>
              <w:rPr>
                <w:rFonts w:asciiTheme="majorHAnsi" w:hAnsiTheme="majorHAnsi"/>
                <w:sz w:val="24"/>
                <w:szCs w:val="24"/>
              </w:rPr>
            </w:pPr>
            <w:r w:rsidRPr="008647CD">
              <w:rPr>
                <w:rFonts w:asciiTheme="majorHAnsi" w:hAnsiTheme="majorHAnsi"/>
                <w:sz w:val="24"/>
                <w:szCs w:val="24"/>
              </w:rPr>
              <w:t>RDDS update time</w:t>
            </w:r>
          </w:p>
        </w:tc>
        <w:tc>
          <w:tcPr>
            <w:tcW w:w="5058" w:type="dxa"/>
          </w:tcPr>
          <w:p w14:paraId="65FA1B32"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60 min, for at least 95% of the probes</w:t>
            </w:r>
          </w:p>
        </w:tc>
      </w:tr>
      <w:tr w:rsidR="004A4248" w:rsidRPr="008647CD" w14:paraId="3F84CB92" w14:textId="77777777">
        <w:tc>
          <w:tcPr>
            <w:tcW w:w="1008" w:type="dxa"/>
          </w:tcPr>
          <w:p w14:paraId="55F9BE90" w14:textId="77777777" w:rsidR="004A4248" w:rsidRPr="008647CD" w:rsidRDefault="0037692E">
            <w:pPr>
              <w:rPr>
                <w:rFonts w:asciiTheme="majorHAnsi" w:hAnsiTheme="majorHAnsi"/>
                <w:b/>
                <w:sz w:val="24"/>
                <w:szCs w:val="24"/>
              </w:rPr>
            </w:pPr>
            <w:r w:rsidRPr="008647CD">
              <w:rPr>
                <w:rFonts w:asciiTheme="majorHAnsi" w:hAnsiTheme="majorHAnsi"/>
                <w:b/>
                <w:sz w:val="24"/>
                <w:szCs w:val="24"/>
              </w:rPr>
              <w:t>EPP</w:t>
            </w:r>
          </w:p>
        </w:tc>
        <w:tc>
          <w:tcPr>
            <w:tcW w:w="3510" w:type="dxa"/>
          </w:tcPr>
          <w:p w14:paraId="69108ED3" w14:textId="77777777" w:rsidR="004A4248" w:rsidRPr="008647CD" w:rsidRDefault="0037692E">
            <w:pPr>
              <w:rPr>
                <w:rFonts w:asciiTheme="majorHAnsi" w:hAnsiTheme="majorHAnsi"/>
                <w:sz w:val="24"/>
                <w:szCs w:val="24"/>
              </w:rPr>
            </w:pPr>
            <w:r w:rsidRPr="008647CD">
              <w:rPr>
                <w:rFonts w:asciiTheme="majorHAnsi" w:hAnsiTheme="majorHAnsi"/>
                <w:sz w:val="24"/>
                <w:szCs w:val="24"/>
              </w:rPr>
              <w:t>EPP service availability</w:t>
            </w:r>
          </w:p>
        </w:tc>
        <w:tc>
          <w:tcPr>
            <w:tcW w:w="5058" w:type="dxa"/>
          </w:tcPr>
          <w:p w14:paraId="3B441FCD"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864 min of downtime (</w:t>
            </w:r>
            <w:r w:rsidRPr="008647CD">
              <w:rPr>
                <w:rFonts w:asciiTheme="majorHAnsi" w:hAnsiTheme="majorHAnsi"/>
                <w:sz w:val="24"/>
                <w:szCs w:val="24"/>
              </w:rPr>
              <w:sym w:font="Symbol" w:char="F0BB"/>
            </w:r>
            <w:r w:rsidRPr="008647CD">
              <w:rPr>
                <w:rFonts w:asciiTheme="majorHAnsi" w:hAnsiTheme="majorHAnsi"/>
                <w:sz w:val="24"/>
                <w:szCs w:val="24"/>
              </w:rPr>
              <w:t xml:space="preserve"> 98%)</w:t>
            </w:r>
          </w:p>
        </w:tc>
      </w:tr>
      <w:tr w:rsidR="004A4248" w:rsidRPr="008647CD" w14:paraId="61EC4730" w14:textId="77777777">
        <w:tc>
          <w:tcPr>
            <w:tcW w:w="1008" w:type="dxa"/>
          </w:tcPr>
          <w:p w14:paraId="6482808B" w14:textId="77777777" w:rsidR="004A4248" w:rsidRPr="008647CD" w:rsidRDefault="004A4248">
            <w:pPr>
              <w:rPr>
                <w:rFonts w:asciiTheme="majorHAnsi" w:hAnsiTheme="majorHAnsi"/>
                <w:sz w:val="24"/>
                <w:szCs w:val="24"/>
              </w:rPr>
            </w:pPr>
          </w:p>
        </w:tc>
        <w:tc>
          <w:tcPr>
            <w:tcW w:w="3510" w:type="dxa"/>
          </w:tcPr>
          <w:p w14:paraId="7D8A52E6" w14:textId="77777777" w:rsidR="004A4248" w:rsidRPr="008647CD" w:rsidRDefault="0037692E">
            <w:pPr>
              <w:rPr>
                <w:rFonts w:asciiTheme="majorHAnsi" w:hAnsiTheme="majorHAnsi"/>
                <w:sz w:val="24"/>
                <w:szCs w:val="24"/>
              </w:rPr>
            </w:pPr>
            <w:r w:rsidRPr="008647CD">
              <w:rPr>
                <w:rFonts w:asciiTheme="majorHAnsi" w:hAnsiTheme="majorHAnsi"/>
                <w:sz w:val="24"/>
                <w:szCs w:val="24"/>
              </w:rPr>
              <w:t>EPP session-command RTT</w:t>
            </w:r>
          </w:p>
        </w:tc>
        <w:tc>
          <w:tcPr>
            <w:tcW w:w="5058" w:type="dxa"/>
          </w:tcPr>
          <w:p w14:paraId="3E9B2BCE"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4000 ms, for at least 90% of the commands</w:t>
            </w:r>
          </w:p>
        </w:tc>
      </w:tr>
      <w:tr w:rsidR="004A4248" w:rsidRPr="008647CD" w14:paraId="7B7568C1" w14:textId="77777777">
        <w:tc>
          <w:tcPr>
            <w:tcW w:w="1008" w:type="dxa"/>
          </w:tcPr>
          <w:p w14:paraId="4073F5F9" w14:textId="77777777" w:rsidR="004A4248" w:rsidRPr="008647CD" w:rsidRDefault="004A4248">
            <w:pPr>
              <w:rPr>
                <w:rFonts w:asciiTheme="majorHAnsi" w:hAnsiTheme="majorHAnsi"/>
                <w:sz w:val="24"/>
                <w:szCs w:val="24"/>
              </w:rPr>
            </w:pPr>
          </w:p>
        </w:tc>
        <w:tc>
          <w:tcPr>
            <w:tcW w:w="3510" w:type="dxa"/>
          </w:tcPr>
          <w:p w14:paraId="3BB01CC3" w14:textId="77777777" w:rsidR="004A4248" w:rsidRPr="008647CD" w:rsidRDefault="0037692E">
            <w:pPr>
              <w:rPr>
                <w:rFonts w:asciiTheme="majorHAnsi" w:hAnsiTheme="majorHAnsi"/>
                <w:sz w:val="24"/>
                <w:szCs w:val="24"/>
              </w:rPr>
            </w:pPr>
            <w:r w:rsidRPr="008647CD">
              <w:rPr>
                <w:rFonts w:asciiTheme="majorHAnsi" w:hAnsiTheme="majorHAnsi"/>
                <w:sz w:val="24"/>
                <w:szCs w:val="24"/>
              </w:rPr>
              <w:t>EPP query-command RTT</w:t>
            </w:r>
          </w:p>
        </w:tc>
        <w:tc>
          <w:tcPr>
            <w:tcW w:w="5058" w:type="dxa"/>
          </w:tcPr>
          <w:p w14:paraId="6E4C2D5E"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2000 ms, for at least 90% of the commands</w:t>
            </w:r>
          </w:p>
        </w:tc>
      </w:tr>
      <w:tr w:rsidR="004A4248" w:rsidRPr="008647CD" w14:paraId="5D8A1ECB" w14:textId="77777777">
        <w:tc>
          <w:tcPr>
            <w:tcW w:w="1008" w:type="dxa"/>
          </w:tcPr>
          <w:p w14:paraId="6240ACD2" w14:textId="77777777" w:rsidR="004A4248" w:rsidRPr="008647CD" w:rsidRDefault="004A4248">
            <w:pPr>
              <w:rPr>
                <w:rFonts w:asciiTheme="majorHAnsi" w:hAnsiTheme="majorHAnsi"/>
                <w:sz w:val="24"/>
                <w:szCs w:val="24"/>
              </w:rPr>
            </w:pPr>
          </w:p>
        </w:tc>
        <w:tc>
          <w:tcPr>
            <w:tcW w:w="3510" w:type="dxa"/>
          </w:tcPr>
          <w:p w14:paraId="6632E61A" w14:textId="77777777" w:rsidR="004A4248" w:rsidRPr="008647CD" w:rsidRDefault="0037692E">
            <w:pPr>
              <w:rPr>
                <w:rFonts w:asciiTheme="majorHAnsi" w:hAnsiTheme="majorHAnsi"/>
                <w:sz w:val="24"/>
                <w:szCs w:val="24"/>
              </w:rPr>
            </w:pPr>
            <w:r w:rsidRPr="008647CD">
              <w:rPr>
                <w:rFonts w:asciiTheme="majorHAnsi" w:hAnsiTheme="majorHAnsi"/>
                <w:sz w:val="24"/>
                <w:szCs w:val="24"/>
              </w:rPr>
              <w:t>EPP transform-command RTT</w:t>
            </w:r>
          </w:p>
        </w:tc>
        <w:tc>
          <w:tcPr>
            <w:tcW w:w="5058" w:type="dxa"/>
          </w:tcPr>
          <w:p w14:paraId="49B27047"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4000 ms, for at least 90% of the commands</w:t>
            </w:r>
          </w:p>
        </w:tc>
      </w:tr>
    </w:tbl>
    <w:p w14:paraId="16CC4B22" w14:textId="77777777" w:rsidR="004A4248" w:rsidRPr="008647CD" w:rsidRDefault="004A4248">
      <w:pPr>
        <w:rPr>
          <w:rFonts w:asciiTheme="majorHAnsi" w:hAnsiTheme="majorHAnsi"/>
          <w:sz w:val="24"/>
          <w:szCs w:val="24"/>
        </w:rPr>
      </w:pPr>
    </w:p>
    <w:p w14:paraId="366B14B8" w14:textId="77777777" w:rsidR="004A4248" w:rsidRPr="008647CD" w:rsidRDefault="0037692E">
      <w:pPr>
        <w:spacing w:after="240"/>
        <w:rPr>
          <w:rFonts w:asciiTheme="majorHAnsi" w:hAnsiTheme="majorHAnsi"/>
          <w:sz w:val="24"/>
          <w:szCs w:val="24"/>
        </w:rPr>
      </w:pPr>
      <w:bookmarkStart w:id="418" w:name="_DV_M416"/>
      <w:bookmarkEnd w:id="418"/>
      <w:r w:rsidRPr="008647CD">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419" w:name="_DV_M417"/>
      <w:bookmarkEnd w:id="419"/>
      <w:r w:rsidRPr="008647CD">
        <w:rPr>
          <w:rFonts w:asciiTheme="majorHAnsi" w:hAnsiTheme="majorHAnsi"/>
          <w:b/>
          <w:sz w:val="24"/>
          <w:szCs w:val="24"/>
          <w:u w:val="single"/>
        </w:rPr>
        <w:t>DNS</w:t>
      </w:r>
    </w:p>
    <w:p w14:paraId="2B592AE5" w14:textId="77777777" w:rsidR="004A4248" w:rsidRPr="008647CD" w:rsidRDefault="0037692E">
      <w:pPr>
        <w:numPr>
          <w:ilvl w:val="2"/>
          <w:numId w:val="22"/>
        </w:numPr>
        <w:spacing w:after="240"/>
        <w:outlineLvl w:val="2"/>
        <w:rPr>
          <w:rFonts w:asciiTheme="majorHAnsi" w:hAnsiTheme="majorHAnsi"/>
          <w:sz w:val="24"/>
          <w:szCs w:val="24"/>
        </w:rPr>
      </w:pPr>
      <w:bookmarkStart w:id="420" w:name="_DV_M418"/>
      <w:bookmarkEnd w:id="420"/>
      <w:r w:rsidRPr="008647CD">
        <w:rPr>
          <w:rFonts w:asciiTheme="majorHAnsi" w:hAnsiTheme="majorHAnsi"/>
          <w:b/>
          <w:sz w:val="24"/>
          <w:szCs w:val="24"/>
        </w:rPr>
        <w:t>DNS service availability</w:t>
      </w:r>
      <w:r w:rsidRPr="008647CD">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8647CD">
        <w:rPr>
          <w:rFonts w:asciiTheme="majorHAnsi" w:hAnsiTheme="majorHAnsi"/>
          <w:b/>
          <w:sz w:val="24"/>
          <w:szCs w:val="24"/>
        </w:rPr>
        <w:t>DNS tests</w:t>
      </w:r>
      <w:r w:rsidRPr="008647CD">
        <w:rPr>
          <w:rFonts w:asciiTheme="majorHAnsi" w:hAnsiTheme="majorHAnsi"/>
          <w:sz w:val="24"/>
          <w:szCs w:val="24"/>
        </w:rPr>
        <w:t>” to each of their public-DNS registered “</w:t>
      </w:r>
      <w:r w:rsidRPr="008647CD">
        <w:rPr>
          <w:rFonts w:asciiTheme="majorHAnsi" w:hAnsiTheme="majorHAnsi"/>
          <w:b/>
          <w:sz w:val="24"/>
          <w:szCs w:val="24"/>
        </w:rPr>
        <w:t>IP addresses</w:t>
      </w:r>
      <w:r w:rsidRPr="008647CD">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Pr="008647CD" w:rsidRDefault="0037692E">
      <w:pPr>
        <w:numPr>
          <w:ilvl w:val="2"/>
          <w:numId w:val="22"/>
        </w:numPr>
        <w:spacing w:after="240"/>
        <w:outlineLvl w:val="2"/>
        <w:rPr>
          <w:rFonts w:asciiTheme="majorHAnsi" w:hAnsiTheme="majorHAnsi"/>
          <w:sz w:val="24"/>
          <w:szCs w:val="24"/>
        </w:rPr>
      </w:pPr>
      <w:bookmarkStart w:id="421" w:name="_DV_M419"/>
      <w:bookmarkEnd w:id="421"/>
      <w:r w:rsidRPr="008647CD">
        <w:rPr>
          <w:rFonts w:asciiTheme="majorHAnsi" w:hAnsiTheme="majorHAnsi"/>
          <w:b/>
          <w:sz w:val="24"/>
          <w:szCs w:val="24"/>
        </w:rPr>
        <w:t>DNS name server availability</w:t>
      </w:r>
      <w:r w:rsidRPr="008647CD">
        <w:rPr>
          <w:rFonts w:asciiTheme="majorHAnsi" w:hAnsiTheme="majorHAnsi"/>
          <w:sz w:val="24"/>
          <w:szCs w:val="24"/>
        </w:rPr>
        <w:t>.  Refers to the ability of a public-DNS registered “</w:t>
      </w:r>
      <w:r w:rsidRPr="008647CD">
        <w:rPr>
          <w:rFonts w:asciiTheme="majorHAnsi" w:hAnsiTheme="majorHAnsi"/>
          <w:b/>
          <w:sz w:val="24"/>
          <w:szCs w:val="24"/>
        </w:rPr>
        <w:t>IP address</w:t>
      </w:r>
      <w:r w:rsidRPr="008647CD">
        <w:rPr>
          <w:rFonts w:asciiTheme="majorHAnsi" w:hAnsiTheme="majorHAnsi"/>
          <w:sz w:val="24"/>
          <w:szCs w:val="24"/>
        </w:rPr>
        <w:t>” of a particular name server listed as authoritative for a domain name, to answer DNS queries from an Internet user.  All the public DNS-registered “</w:t>
      </w:r>
      <w:r w:rsidRPr="008647CD">
        <w:rPr>
          <w:rFonts w:asciiTheme="majorHAnsi" w:hAnsiTheme="majorHAnsi"/>
          <w:b/>
          <w:sz w:val="24"/>
          <w:szCs w:val="24"/>
        </w:rPr>
        <w:t>IP address</w:t>
      </w:r>
      <w:r w:rsidRPr="008647CD">
        <w:rPr>
          <w:rFonts w:asciiTheme="majorHAnsi" w:hAnsiTheme="majorHAnsi"/>
          <w:sz w:val="24"/>
          <w:szCs w:val="24"/>
        </w:rPr>
        <w:t>” of all name servers of the domain name being monitored shall be tested individually.  If 51% or more of the DNS testing probes get undefined/unanswered results from “</w:t>
      </w:r>
      <w:r w:rsidRPr="008647CD">
        <w:rPr>
          <w:rFonts w:asciiTheme="majorHAnsi" w:hAnsiTheme="majorHAnsi"/>
          <w:b/>
          <w:sz w:val="24"/>
          <w:szCs w:val="24"/>
        </w:rPr>
        <w:t>DNS tests</w:t>
      </w:r>
      <w:r w:rsidRPr="008647CD">
        <w:rPr>
          <w:rFonts w:asciiTheme="majorHAnsi" w:hAnsiTheme="majorHAnsi"/>
          <w:sz w:val="24"/>
          <w:szCs w:val="24"/>
        </w:rPr>
        <w:t>” to a name server “</w:t>
      </w:r>
      <w:r w:rsidRPr="008647CD">
        <w:rPr>
          <w:rFonts w:asciiTheme="majorHAnsi" w:hAnsiTheme="majorHAnsi"/>
          <w:b/>
          <w:sz w:val="24"/>
          <w:szCs w:val="24"/>
        </w:rPr>
        <w:t>IP address</w:t>
      </w:r>
      <w:r w:rsidRPr="008647CD">
        <w:rPr>
          <w:rFonts w:asciiTheme="majorHAnsi" w:hAnsiTheme="majorHAnsi"/>
          <w:sz w:val="24"/>
          <w:szCs w:val="24"/>
        </w:rPr>
        <w:t>” during a given time, the name server “</w:t>
      </w:r>
      <w:r w:rsidRPr="008647CD">
        <w:rPr>
          <w:rFonts w:asciiTheme="majorHAnsi" w:hAnsiTheme="majorHAnsi"/>
          <w:b/>
          <w:sz w:val="24"/>
          <w:szCs w:val="24"/>
        </w:rPr>
        <w:t>IP address</w:t>
      </w:r>
      <w:r w:rsidRPr="008647CD">
        <w:rPr>
          <w:rFonts w:asciiTheme="majorHAnsi" w:hAnsiTheme="majorHAnsi"/>
          <w:sz w:val="24"/>
          <w:szCs w:val="24"/>
        </w:rPr>
        <w:t>” will be considered unavailable.</w:t>
      </w:r>
    </w:p>
    <w:p w14:paraId="2E827E7C" w14:textId="77777777" w:rsidR="004A4248" w:rsidRPr="008647CD" w:rsidRDefault="0037692E">
      <w:pPr>
        <w:numPr>
          <w:ilvl w:val="2"/>
          <w:numId w:val="22"/>
        </w:numPr>
        <w:spacing w:after="240"/>
        <w:outlineLvl w:val="2"/>
        <w:rPr>
          <w:rFonts w:asciiTheme="majorHAnsi" w:hAnsiTheme="majorHAnsi"/>
          <w:sz w:val="24"/>
          <w:szCs w:val="24"/>
        </w:rPr>
      </w:pPr>
      <w:bookmarkStart w:id="422" w:name="_DV_M420"/>
      <w:bookmarkEnd w:id="422"/>
      <w:r w:rsidRPr="008647CD">
        <w:rPr>
          <w:rFonts w:asciiTheme="majorHAnsi" w:hAnsiTheme="majorHAnsi"/>
          <w:b/>
          <w:sz w:val="24"/>
          <w:szCs w:val="24"/>
        </w:rPr>
        <w:t>UDP DNS resolution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two packets, the UDP DNS query and the corresponding UDP DNS response.  If the </w:t>
      </w:r>
      <w:r w:rsidRPr="008647CD">
        <w:rPr>
          <w:rFonts w:asciiTheme="majorHAnsi" w:hAnsiTheme="majorHAnsi"/>
          <w:b/>
          <w:sz w:val="24"/>
          <w:szCs w:val="24"/>
        </w:rPr>
        <w:t>RTT</w:t>
      </w:r>
      <w:r w:rsidRPr="008647CD">
        <w:rPr>
          <w:rFonts w:asciiTheme="majorHAnsi" w:hAnsiTheme="majorHAnsi"/>
          <w:sz w:val="24"/>
          <w:szCs w:val="24"/>
        </w:rPr>
        <w:t xml:space="preserve"> is 5 times greater than the time specified in the relevant </w:t>
      </w:r>
      <w:r w:rsidRPr="008647CD">
        <w:rPr>
          <w:rFonts w:asciiTheme="majorHAnsi" w:hAnsiTheme="majorHAnsi"/>
          <w:b/>
          <w:sz w:val="24"/>
          <w:szCs w:val="24"/>
        </w:rPr>
        <w:t>SLR</w:t>
      </w:r>
      <w:r w:rsidRPr="008647CD">
        <w:rPr>
          <w:rFonts w:asciiTheme="majorHAnsi" w:hAnsiTheme="majorHAnsi"/>
          <w:sz w:val="24"/>
          <w:szCs w:val="24"/>
        </w:rPr>
        <w:t xml:space="preserve">,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5F3B2AEB" w14:textId="77777777" w:rsidR="004A4248" w:rsidRPr="008647CD" w:rsidRDefault="0037692E">
      <w:pPr>
        <w:numPr>
          <w:ilvl w:val="2"/>
          <w:numId w:val="22"/>
        </w:numPr>
        <w:spacing w:after="240"/>
        <w:outlineLvl w:val="2"/>
        <w:rPr>
          <w:rFonts w:asciiTheme="majorHAnsi" w:hAnsiTheme="majorHAnsi"/>
          <w:sz w:val="24"/>
          <w:szCs w:val="24"/>
        </w:rPr>
      </w:pPr>
      <w:bookmarkStart w:id="423" w:name="_DV_M421"/>
      <w:bookmarkEnd w:id="423"/>
      <w:r w:rsidRPr="008647CD">
        <w:rPr>
          <w:rFonts w:asciiTheme="majorHAnsi" w:hAnsiTheme="majorHAnsi"/>
          <w:b/>
          <w:sz w:val="24"/>
          <w:szCs w:val="24"/>
        </w:rPr>
        <w:t>TCP DNS resolution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from the start of the TCP connection to its end, including the reception of the DNS response for only one DNS query.  If the </w:t>
      </w:r>
      <w:r w:rsidRPr="008647CD">
        <w:rPr>
          <w:rFonts w:asciiTheme="majorHAnsi" w:hAnsiTheme="majorHAnsi"/>
          <w:b/>
          <w:sz w:val="24"/>
          <w:szCs w:val="24"/>
        </w:rPr>
        <w:t>RTT</w:t>
      </w:r>
      <w:r w:rsidRPr="008647CD">
        <w:rPr>
          <w:rFonts w:asciiTheme="majorHAnsi" w:hAnsiTheme="majorHAnsi"/>
          <w:sz w:val="24"/>
          <w:szCs w:val="24"/>
        </w:rPr>
        <w:t xml:space="preserve"> is 5 times greater than the time specified in the relevant </w:t>
      </w:r>
      <w:r w:rsidRPr="008647CD">
        <w:rPr>
          <w:rFonts w:asciiTheme="majorHAnsi" w:hAnsiTheme="majorHAnsi"/>
          <w:b/>
          <w:sz w:val="24"/>
          <w:szCs w:val="24"/>
        </w:rPr>
        <w:t>SLR</w:t>
      </w:r>
      <w:r w:rsidRPr="008647CD">
        <w:rPr>
          <w:rFonts w:asciiTheme="majorHAnsi" w:hAnsiTheme="majorHAnsi"/>
          <w:sz w:val="24"/>
          <w:szCs w:val="24"/>
        </w:rPr>
        <w:t xml:space="preserve">,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7BEA6B55" w14:textId="77777777" w:rsidR="004A4248" w:rsidRPr="008647CD" w:rsidRDefault="0037692E">
      <w:pPr>
        <w:numPr>
          <w:ilvl w:val="2"/>
          <w:numId w:val="22"/>
        </w:numPr>
        <w:spacing w:after="240"/>
        <w:outlineLvl w:val="2"/>
        <w:rPr>
          <w:rFonts w:asciiTheme="majorHAnsi" w:hAnsiTheme="majorHAnsi"/>
          <w:sz w:val="24"/>
          <w:szCs w:val="24"/>
        </w:rPr>
      </w:pPr>
      <w:bookmarkStart w:id="424" w:name="_DV_M422"/>
      <w:bookmarkEnd w:id="424"/>
      <w:r w:rsidRPr="008647CD">
        <w:rPr>
          <w:rFonts w:asciiTheme="majorHAnsi" w:hAnsiTheme="majorHAnsi"/>
          <w:b/>
          <w:sz w:val="24"/>
          <w:szCs w:val="24"/>
        </w:rPr>
        <w:t>DNS resolution RTT</w:t>
      </w:r>
      <w:r w:rsidRPr="008647CD">
        <w:rPr>
          <w:rFonts w:asciiTheme="majorHAnsi" w:hAnsiTheme="majorHAnsi"/>
          <w:sz w:val="24"/>
          <w:szCs w:val="24"/>
        </w:rPr>
        <w:t>.  Refers to either “</w:t>
      </w:r>
      <w:r w:rsidRPr="008647CD">
        <w:rPr>
          <w:rFonts w:asciiTheme="majorHAnsi" w:hAnsiTheme="majorHAnsi"/>
          <w:b/>
          <w:sz w:val="24"/>
          <w:szCs w:val="24"/>
        </w:rPr>
        <w:t>UDP DNS resolution RTT</w:t>
      </w:r>
      <w:r w:rsidRPr="008647CD">
        <w:rPr>
          <w:rFonts w:asciiTheme="majorHAnsi" w:hAnsiTheme="majorHAnsi"/>
          <w:sz w:val="24"/>
          <w:szCs w:val="24"/>
        </w:rPr>
        <w:t>” or “</w:t>
      </w:r>
      <w:r w:rsidRPr="008647CD">
        <w:rPr>
          <w:rFonts w:asciiTheme="majorHAnsi" w:hAnsiTheme="majorHAnsi"/>
          <w:b/>
          <w:sz w:val="24"/>
          <w:szCs w:val="24"/>
        </w:rPr>
        <w:t>TCP DNS resolution RTT</w:t>
      </w:r>
      <w:r w:rsidRPr="008647CD">
        <w:rPr>
          <w:rFonts w:asciiTheme="majorHAnsi" w:hAnsiTheme="majorHAnsi"/>
          <w:sz w:val="24"/>
          <w:szCs w:val="24"/>
        </w:rPr>
        <w:t>”.</w:t>
      </w:r>
    </w:p>
    <w:p w14:paraId="6B24A6A5" w14:textId="77777777" w:rsidR="004A4248" w:rsidRPr="008647CD" w:rsidRDefault="0037692E">
      <w:pPr>
        <w:numPr>
          <w:ilvl w:val="2"/>
          <w:numId w:val="22"/>
        </w:numPr>
        <w:spacing w:after="240"/>
        <w:outlineLvl w:val="2"/>
        <w:rPr>
          <w:rFonts w:asciiTheme="majorHAnsi" w:hAnsiTheme="majorHAnsi"/>
          <w:sz w:val="24"/>
          <w:szCs w:val="24"/>
        </w:rPr>
      </w:pPr>
      <w:bookmarkStart w:id="425" w:name="_DV_M423"/>
      <w:bookmarkEnd w:id="425"/>
      <w:r w:rsidRPr="008647CD">
        <w:rPr>
          <w:rFonts w:asciiTheme="majorHAnsi" w:hAnsiTheme="majorHAnsi"/>
          <w:b/>
          <w:sz w:val="24"/>
          <w:szCs w:val="24"/>
        </w:rPr>
        <w:t>DNS update time</w:t>
      </w:r>
      <w:r w:rsidRPr="008647CD">
        <w:rPr>
          <w:rFonts w:asciiTheme="majorHAnsi" w:hAnsiTheme="majorHAnsi"/>
          <w:sz w:val="24"/>
          <w:szCs w:val="24"/>
        </w:rPr>
        <w:t>.  Refers to the time measured from the reception of an EPP confirmation to a transform command on a domain name, until the name servers of the parent domain name answer “</w:t>
      </w:r>
      <w:r w:rsidRPr="008647CD">
        <w:rPr>
          <w:rFonts w:asciiTheme="majorHAnsi" w:hAnsiTheme="majorHAnsi"/>
          <w:b/>
          <w:sz w:val="24"/>
          <w:szCs w:val="24"/>
        </w:rPr>
        <w:t>DNS queries</w:t>
      </w:r>
      <w:r w:rsidRPr="008647CD">
        <w:rPr>
          <w:rFonts w:asciiTheme="majorHAnsi" w:hAnsiTheme="majorHAnsi"/>
          <w:sz w:val="24"/>
          <w:szCs w:val="24"/>
        </w:rPr>
        <w:t>” with data consistent with the change made.  This only applies for changes to DNS information.</w:t>
      </w:r>
    </w:p>
    <w:p w14:paraId="7819F110" w14:textId="77777777" w:rsidR="004A4248" w:rsidRPr="008647CD" w:rsidRDefault="0037692E">
      <w:pPr>
        <w:numPr>
          <w:ilvl w:val="2"/>
          <w:numId w:val="22"/>
        </w:numPr>
        <w:spacing w:after="240"/>
        <w:outlineLvl w:val="2"/>
        <w:rPr>
          <w:rFonts w:asciiTheme="majorHAnsi" w:hAnsiTheme="majorHAnsi"/>
          <w:sz w:val="24"/>
          <w:szCs w:val="24"/>
        </w:rPr>
      </w:pPr>
      <w:bookmarkStart w:id="426" w:name="_DV_M424"/>
      <w:bookmarkEnd w:id="426"/>
      <w:r w:rsidRPr="008647CD">
        <w:rPr>
          <w:rFonts w:asciiTheme="majorHAnsi" w:hAnsiTheme="majorHAnsi"/>
          <w:b/>
          <w:sz w:val="24"/>
          <w:szCs w:val="24"/>
        </w:rPr>
        <w:t>DNS test</w:t>
      </w:r>
      <w:r w:rsidRPr="008647CD">
        <w:rPr>
          <w:rFonts w:asciiTheme="majorHAnsi" w:hAnsiTheme="majorHAnsi"/>
          <w:sz w:val="24"/>
          <w:szCs w:val="24"/>
        </w:rPr>
        <w:t>.  Means one non-recursive DNS query sent to a particular “</w:t>
      </w:r>
      <w:r w:rsidRPr="008647CD">
        <w:rPr>
          <w:rFonts w:asciiTheme="majorHAnsi" w:hAnsiTheme="majorHAnsi"/>
          <w:b/>
          <w:sz w:val="24"/>
          <w:szCs w:val="24"/>
        </w:rPr>
        <w:t>IP address</w:t>
      </w:r>
      <w:r w:rsidRPr="008647CD">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8647CD">
        <w:rPr>
          <w:rFonts w:asciiTheme="majorHAnsi" w:hAnsiTheme="majorHAnsi"/>
          <w:b/>
          <w:sz w:val="24"/>
          <w:szCs w:val="24"/>
        </w:rPr>
        <w:t>DNS resolution RTT</w:t>
      </w:r>
      <w:r w:rsidRPr="008647CD">
        <w:rPr>
          <w:rFonts w:asciiTheme="majorHAnsi" w:hAnsiTheme="majorHAnsi"/>
          <w:sz w:val="24"/>
          <w:szCs w:val="24"/>
        </w:rPr>
        <w:t>” 5 times higher than the corresponding SLR, will be considered unanswered.  The possible results to a DNS test are:  a number in milliseconds corresponding to the “</w:t>
      </w:r>
      <w:r w:rsidRPr="008647CD">
        <w:rPr>
          <w:rFonts w:asciiTheme="majorHAnsi" w:hAnsiTheme="majorHAnsi"/>
          <w:b/>
          <w:sz w:val="24"/>
          <w:szCs w:val="24"/>
        </w:rPr>
        <w:t>DNS resolution RTT</w:t>
      </w:r>
      <w:r w:rsidRPr="008647CD">
        <w:rPr>
          <w:rFonts w:asciiTheme="majorHAnsi" w:hAnsiTheme="majorHAnsi"/>
          <w:sz w:val="24"/>
          <w:szCs w:val="24"/>
        </w:rPr>
        <w:t>” or, undefined/unanswered.</w:t>
      </w:r>
    </w:p>
    <w:p w14:paraId="1641ED06" w14:textId="77777777" w:rsidR="004A4248" w:rsidRPr="008647CD" w:rsidRDefault="0037692E">
      <w:pPr>
        <w:numPr>
          <w:ilvl w:val="2"/>
          <w:numId w:val="22"/>
        </w:numPr>
        <w:spacing w:after="240"/>
        <w:outlineLvl w:val="2"/>
        <w:rPr>
          <w:rFonts w:asciiTheme="majorHAnsi" w:hAnsiTheme="majorHAnsi"/>
          <w:sz w:val="24"/>
          <w:szCs w:val="24"/>
        </w:rPr>
      </w:pPr>
      <w:bookmarkStart w:id="427" w:name="_DV_M425"/>
      <w:bookmarkEnd w:id="427"/>
      <w:r w:rsidRPr="008647CD">
        <w:rPr>
          <w:rFonts w:asciiTheme="majorHAnsi" w:hAnsiTheme="majorHAnsi"/>
          <w:b/>
          <w:sz w:val="24"/>
          <w:szCs w:val="24"/>
        </w:rPr>
        <w:t>Measuring DNS parameters</w:t>
      </w:r>
      <w:r w:rsidRPr="008647CD">
        <w:rPr>
          <w:rFonts w:asciiTheme="majorHAnsi" w:hAnsiTheme="majorHAnsi"/>
          <w:sz w:val="24"/>
          <w:szCs w:val="24"/>
        </w:rPr>
        <w:t>.  Every minute, every DNS probe will make an UDP or TCP “</w:t>
      </w:r>
      <w:r w:rsidRPr="008647CD">
        <w:rPr>
          <w:rFonts w:asciiTheme="majorHAnsi" w:hAnsiTheme="majorHAnsi"/>
          <w:b/>
          <w:sz w:val="24"/>
          <w:szCs w:val="24"/>
        </w:rPr>
        <w:t>DNS test</w:t>
      </w:r>
      <w:r w:rsidRPr="008647CD">
        <w:rPr>
          <w:rFonts w:asciiTheme="majorHAnsi" w:hAnsiTheme="majorHAnsi"/>
          <w:sz w:val="24"/>
          <w:szCs w:val="24"/>
        </w:rPr>
        <w:t>” to each of the public-DNS registered “</w:t>
      </w:r>
      <w:r w:rsidRPr="008647CD">
        <w:rPr>
          <w:rFonts w:asciiTheme="majorHAnsi" w:hAnsiTheme="majorHAnsi"/>
          <w:b/>
          <w:sz w:val="24"/>
          <w:szCs w:val="24"/>
        </w:rPr>
        <w:t>IP addresses</w:t>
      </w:r>
      <w:r w:rsidRPr="008647CD">
        <w:rPr>
          <w:rFonts w:asciiTheme="majorHAnsi" w:hAnsiTheme="majorHAnsi"/>
          <w:sz w:val="24"/>
          <w:szCs w:val="24"/>
        </w:rPr>
        <w:t>” of the name servers of the domain name being monitored.  If a “</w:t>
      </w:r>
      <w:r w:rsidRPr="008647CD">
        <w:rPr>
          <w:rFonts w:asciiTheme="majorHAnsi" w:hAnsiTheme="majorHAnsi"/>
          <w:b/>
          <w:sz w:val="24"/>
          <w:szCs w:val="24"/>
        </w:rPr>
        <w:t>DNS test</w:t>
      </w:r>
      <w:r w:rsidRPr="008647CD">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Pr="008647CD" w:rsidRDefault="0037692E">
      <w:pPr>
        <w:numPr>
          <w:ilvl w:val="2"/>
          <w:numId w:val="22"/>
        </w:numPr>
        <w:spacing w:after="240"/>
        <w:outlineLvl w:val="2"/>
        <w:rPr>
          <w:rFonts w:asciiTheme="majorHAnsi" w:hAnsiTheme="majorHAnsi"/>
          <w:sz w:val="24"/>
          <w:szCs w:val="24"/>
        </w:rPr>
      </w:pPr>
      <w:bookmarkStart w:id="428" w:name="_DV_M426"/>
      <w:bookmarkEnd w:id="428"/>
      <w:r w:rsidRPr="008647CD">
        <w:rPr>
          <w:rFonts w:asciiTheme="majorHAnsi" w:hAnsiTheme="majorHAnsi"/>
          <w:b/>
          <w:sz w:val="24"/>
          <w:szCs w:val="24"/>
        </w:rPr>
        <w:t>Collating the results from DNS probes</w:t>
      </w:r>
      <w:r w:rsidRPr="008647CD">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Pr="008647CD" w:rsidRDefault="0037692E">
      <w:pPr>
        <w:numPr>
          <w:ilvl w:val="2"/>
          <w:numId w:val="22"/>
        </w:numPr>
        <w:spacing w:after="240"/>
        <w:outlineLvl w:val="2"/>
        <w:rPr>
          <w:rFonts w:asciiTheme="majorHAnsi" w:hAnsiTheme="majorHAnsi"/>
          <w:sz w:val="24"/>
          <w:szCs w:val="24"/>
        </w:rPr>
      </w:pPr>
      <w:bookmarkStart w:id="429" w:name="_DV_M427"/>
      <w:bookmarkEnd w:id="429"/>
      <w:r w:rsidRPr="008647CD">
        <w:rPr>
          <w:rFonts w:asciiTheme="majorHAnsi" w:hAnsiTheme="majorHAnsi"/>
          <w:b/>
          <w:sz w:val="24"/>
          <w:szCs w:val="24"/>
        </w:rPr>
        <w:t>Distribution of UDP and TCP queries</w:t>
      </w:r>
      <w:r w:rsidRPr="008647CD">
        <w:rPr>
          <w:rFonts w:asciiTheme="majorHAnsi" w:hAnsiTheme="majorHAnsi"/>
          <w:sz w:val="24"/>
          <w:szCs w:val="24"/>
        </w:rPr>
        <w:t>.  DNS probes will send UDP or TCP “</w:t>
      </w:r>
      <w:r w:rsidRPr="008647CD">
        <w:rPr>
          <w:rFonts w:asciiTheme="majorHAnsi" w:hAnsiTheme="majorHAnsi"/>
          <w:b/>
          <w:sz w:val="24"/>
          <w:szCs w:val="24"/>
        </w:rPr>
        <w:t>DNS test</w:t>
      </w:r>
      <w:r w:rsidRPr="008647CD">
        <w:rPr>
          <w:rFonts w:asciiTheme="majorHAnsi" w:hAnsiTheme="majorHAnsi"/>
          <w:sz w:val="24"/>
          <w:szCs w:val="24"/>
        </w:rPr>
        <w:t>” approximating the distribution of these queries.</w:t>
      </w:r>
    </w:p>
    <w:p w14:paraId="2E0B7480" w14:textId="77777777" w:rsidR="004A4248" w:rsidRPr="008647CD" w:rsidRDefault="0037692E">
      <w:pPr>
        <w:numPr>
          <w:ilvl w:val="2"/>
          <w:numId w:val="22"/>
        </w:numPr>
        <w:spacing w:after="240"/>
        <w:outlineLvl w:val="2"/>
        <w:rPr>
          <w:rFonts w:asciiTheme="majorHAnsi" w:hAnsiTheme="majorHAnsi"/>
          <w:sz w:val="24"/>
          <w:szCs w:val="24"/>
        </w:rPr>
      </w:pPr>
      <w:bookmarkStart w:id="430" w:name="_DV_M428"/>
      <w:bookmarkEnd w:id="430"/>
      <w:r w:rsidRPr="008647CD">
        <w:rPr>
          <w:rFonts w:asciiTheme="majorHAnsi" w:hAnsiTheme="majorHAnsi"/>
          <w:b/>
          <w:sz w:val="24"/>
          <w:szCs w:val="24"/>
        </w:rPr>
        <w:t>Placement of DNS probes</w:t>
      </w:r>
      <w:r w:rsidRPr="008647CD">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431" w:name="_DV_M429"/>
      <w:bookmarkEnd w:id="431"/>
      <w:r w:rsidRPr="008647CD">
        <w:rPr>
          <w:rFonts w:asciiTheme="majorHAnsi" w:hAnsiTheme="majorHAnsi"/>
          <w:b/>
          <w:sz w:val="24"/>
          <w:szCs w:val="24"/>
          <w:u w:val="single"/>
        </w:rPr>
        <w:t>RDDS</w:t>
      </w:r>
    </w:p>
    <w:p w14:paraId="5AD48236" w14:textId="77777777" w:rsidR="004A4248" w:rsidRPr="008647CD" w:rsidRDefault="0037692E">
      <w:pPr>
        <w:numPr>
          <w:ilvl w:val="2"/>
          <w:numId w:val="22"/>
        </w:numPr>
        <w:spacing w:after="240"/>
        <w:outlineLvl w:val="2"/>
        <w:rPr>
          <w:rFonts w:asciiTheme="majorHAnsi" w:hAnsiTheme="majorHAnsi"/>
          <w:sz w:val="24"/>
          <w:szCs w:val="24"/>
        </w:rPr>
      </w:pPr>
      <w:bookmarkStart w:id="432" w:name="_DV_M430"/>
      <w:bookmarkEnd w:id="432"/>
      <w:r w:rsidRPr="008647CD">
        <w:rPr>
          <w:rFonts w:asciiTheme="majorHAnsi" w:hAnsiTheme="majorHAnsi"/>
          <w:b/>
          <w:sz w:val="24"/>
          <w:szCs w:val="24"/>
        </w:rPr>
        <w:t>RDDS availability</w:t>
      </w:r>
      <w:r w:rsidRPr="008647CD">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Pr="008647CD" w:rsidRDefault="0037692E">
      <w:pPr>
        <w:numPr>
          <w:ilvl w:val="2"/>
          <w:numId w:val="22"/>
        </w:numPr>
        <w:spacing w:after="240"/>
        <w:outlineLvl w:val="2"/>
        <w:rPr>
          <w:rFonts w:asciiTheme="majorHAnsi" w:hAnsiTheme="majorHAnsi"/>
          <w:sz w:val="24"/>
          <w:szCs w:val="24"/>
        </w:rPr>
      </w:pPr>
      <w:bookmarkStart w:id="433" w:name="_DV_M431"/>
      <w:bookmarkEnd w:id="433"/>
      <w:r w:rsidRPr="008647CD">
        <w:rPr>
          <w:rFonts w:asciiTheme="majorHAnsi" w:hAnsiTheme="majorHAnsi"/>
          <w:b/>
          <w:sz w:val="24"/>
          <w:szCs w:val="24"/>
        </w:rPr>
        <w:t>WHOIS query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from the start of the TCP connection to its end, including the reception of the WHOIS response.  If the </w:t>
      </w:r>
      <w:r w:rsidRPr="008647CD">
        <w:rPr>
          <w:rFonts w:asciiTheme="majorHAnsi" w:hAnsiTheme="majorHAnsi"/>
          <w:b/>
          <w:sz w:val="24"/>
          <w:szCs w:val="24"/>
        </w:rPr>
        <w:t>RTT</w:t>
      </w:r>
      <w:r w:rsidRPr="008647CD">
        <w:rPr>
          <w:rFonts w:asciiTheme="majorHAnsi" w:hAnsiTheme="majorHAnsi"/>
          <w:sz w:val="24"/>
          <w:szCs w:val="24"/>
        </w:rPr>
        <w:t xml:space="preserve"> is 5-times or more the corresponding SLR,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44140DFB" w14:textId="77777777" w:rsidR="004A4248" w:rsidRPr="008647CD" w:rsidRDefault="0037692E">
      <w:pPr>
        <w:numPr>
          <w:ilvl w:val="2"/>
          <w:numId w:val="22"/>
        </w:numPr>
        <w:spacing w:after="240"/>
        <w:outlineLvl w:val="2"/>
        <w:rPr>
          <w:rFonts w:asciiTheme="majorHAnsi" w:hAnsiTheme="majorHAnsi"/>
          <w:sz w:val="24"/>
          <w:szCs w:val="24"/>
        </w:rPr>
      </w:pPr>
      <w:bookmarkStart w:id="434" w:name="_DV_M432"/>
      <w:bookmarkEnd w:id="434"/>
      <w:r w:rsidRPr="008647CD">
        <w:rPr>
          <w:rFonts w:asciiTheme="majorHAnsi" w:hAnsiTheme="majorHAnsi"/>
          <w:b/>
          <w:sz w:val="24"/>
          <w:szCs w:val="24"/>
        </w:rPr>
        <w:t>Web-based-WHOIS query RTT</w:t>
      </w:r>
      <w:r w:rsidRPr="008647CD">
        <w:rPr>
          <w:rFonts w:asciiTheme="majorHAnsi" w:hAnsiTheme="majorHAnsi"/>
          <w:sz w:val="24"/>
          <w:szCs w:val="24"/>
        </w:rPr>
        <w:t xml:space="preserve">.  Refers to the </w:t>
      </w:r>
      <w:r w:rsidRPr="008647CD">
        <w:rPr>
          <w:rFonts w:asciiTheme="majorHAnsi" w:hAnsiTheme="majorHAnsi"/>
          <w:b/>
          <w:sz w:val="24"/>
          <w:szCs w:val="24"/>
        </w:rPr>
        <w:t xml:space="preserve">RTT </w:t>
      </w:r>
      <w:r w:rsidRPr="008647CD">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8647CD">
        <w:rPr>
          <w:rFonts w:asciiTheme="majorHAnsi" w:hAnsiTheme="majorHAnsi"/>
          <w:b/>
          <w:sz w:val="24"/>
          <w:szCs w:val="24"/>
        </w:rPr>
        <w:t>RTT</w:t>
      </w:r>
      <w:r w:rsidRPr="008647CD">
        <w:rPr>
          <w:rFonts w:asciiTheme="majorHAnsi" w:hAnsiTheme="majorHAnsi"/>
          <w:sz w:val="24"/>
          <w:szCs w:val="24"/>
        </w:rPr>
        <w:t xml:space="preserve"> is 5-times or more the corresponding SLR, the </w:t>
      </w:r>
      <w:r w:rsidRPr="008647CD">
        <w:rPr>
          <w:rFonts w:asciiTheme="majorHAnsi" w:hAnsiTheme="majorHAnsi"/>
          <w:b/>
          <w:sz w:val="24"/>
          <w:szCs w:val="24"/>
        </w:rPr>
        <w:t xml:space="preserve">RTT </w:t>
      </w:r>
      <w:r w:rsidRPr="008647CD">
        <w:rPr>
          <w:rFonts w:asciiTheme="majorHAnsi" w:hAnsiTheme="majorHAnsi"/>
          <w:sz w:val="24"/>
          <w:szCs w:val="24"/>
        </w:rPr>
        <w:t>will be considered undefined.</w:t>
      </w:r>
    </w:p>
    <w:p w14:paraId="50693438" w14:textId="77777777" w:rsidR="004A4248" w:rsidRPr="008647CD" w:rsidRDefault="0037692E">
      <w:pPr>
        <w:numPr>
          <w:ilvl w:val="2"/>
          <w:numId w:val="22"/>
        </w:numPr>
        <w:spacing w:after="240"/>
        <w:outlineLvl w:val="2"/>
        <w:rPr>
          <w:rFonts w:asciiTheme="majorHAnsi" w:hAnsiTheme="majorHAnsi"/>
          <w:sz w:val="24"/>
          <w:szCs w:val="24"/>
        </w:rPr>
      </w:pPr>
      <w:bookmarkStart w:id="435" w:name="_DV_M433"/>
      <w:bookmarkEnd w:id="435"/>
      <w:r w:rsidRPr="008647CD">
        <w:rPr>
          <w:rFonts w:asciiTheme="majorHAnsi" w:hAnsiTheme="majorHAnsi"/>
          <w:b/>
          <w:sz w:val="24"/>
          <w:szCs w:val="24"/>
        </w:rPr>
        <w:t>RDDS query RTT</w:t>
      </w:r>
      <w:r w:rsidRPr="008647CD">
        <w:rPr>
          <w:rFonts w:asciiTheme="majorHAnsi" w:hAnsiTheme="majorHAnsi"/>
          <w:sz w:val="24"/>
          <w:szCs w:val="24"/>
        </w:rPr>
        <w:t>.  Refers to the collective of “</w:t>
      </w:r>
      <w:r w:rsidRPr="008647CD">
        <w:rPr>
          <w:rFonts w:asciiTheme="majorHAnsi" w:hAnsiTheme="majorHAnsi"/>
          <w:b/>
          <w:sz w:val="24"/>
          <w:szCs w:val="24"/>
        </w:rPr>
        <w:t>WHOIS query RTT</w:t>
      </w:r>
      <w:r w:rsidRPr="008647CD">
        <w:rPr>
          <w:rFonts w:asciiTheme="majorHAnsi" w:hAnsiTheme="majorHAnsi"/>
          <w:sz w:val="24"/>
          <w:szCs w:val="24"/>
        </w:rPr>
        <w:t>” and “</w:t>
      </w:r>
      <w:r w:rsidRPr="008647CD">
        <w:rPr>
          <w:rFonts w:asciiTheme="majorHAnsi" w:hAnsiTheme="majorHAnsi"/>
          <w:b/>
          <w:sz w:val="24"/>
          <w:szCs w:val="24"/>
        </w:rPr>
        <w:t>Web-based- WHOIS query RTT</w:t>
      </w:r>
      <w:r w:rsidRPr="008647CD">
        <w:rPr>
          <w:rFonts w:asciiTheme="majorHAnsi" w:hAnsiTheme="majorHAnsi"/>
          <w:sz w:val="24"/>
          <w:szCs w:val="24"/>
        </w:rPr>
        <w:t>”.</w:t>
      </w:r>
    </w:p>
    <w:p w14:paraId="6F05209B" w14:textId="77777777" w:rsidR="004A4248" w:rsidRPr="008647CD" w:rsidRDefault="0037692E">
      <w:pPr>
        <w:numPr>
          <w:ilvl w:val="2"/>
          <w:numId w:val="22"/>
        </w:numPr>
        <w:spacing w:after="240"/>
        <w:outlineLvl w:val="2"/>
        <w:rPr>
          <w:rFonts w:asciiTheme="majorHAnsi" w:hAnsiTheme="majorHAnsi"/>
          <w:sz w:val="24"/>
          <w:szCs w:val="24"/>
        </w:rPr>
      </w:pPr>
      <w:bookmarkStart w:id="436" w:name="_DV_M434"/>
      <w:bookmarkEnd w:id="436"/>
      <w:r w:rsidRPr="008647CD">
        <w:rPr>
          <w:rFonts w:asciiTheme="majorHAnsi" w:hAnsiTheme="majorHAnsi"/>
          <w:b/>
          <w:sz w:val="24"/>
          <w:szCs w:val="24"/>
        </w:rPr>
        <w:t>RDDS update time</w:t>
      </w:r>
      <w:r w:rsidRPr="008647CD">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Pr="008647CD" w:rsidRDefault="0037692E">
      <w:pPr>
        <w:numPr>
          <w:ilvl w:val="2"/>
          <w:numId w:val="22"/>
        </w:numPr>
        <w:spacing w:after="240"/>
        <w:outlineLvl w:val="2"/>
        <w:rPr>
          <w:rFonts w:asciiTheme="majorHAnsi" w:hAnsiTheme="majorHAnsi"/>
          <w:sz w:val="24"/>
          <w:szCs w:val="24"/>
        </w:rPr>
      </w:pPr>
      <w:bookmarkStart w:id="437" w:name="_DV_M435"/>
      <w:bookmarkEnd w:id="437"/>
      <w:r w:rsidRPr="008647CD">
        <w:rPr>
          <w:rFonts w:asciiTheme="majorHAnsi" w:hAnsiTheme="majorHAnsi"/>
          <w:b/>
          <w:sz w:val="24"/>
          <w:szCs w:val="24"/>
        </w:rPr>
        <w:t>RDDS test</w:t>
      </w:r>
      <w:r w:rsidRPr="008647CD">
        <w:rPr>
          <w:rFonts w:asciiTheme="majorHAnsi" w:hAnsiTheme="majorHAnsi"/>
          <w:sz w:val="24"/>
          <w:szCs w:val="24"/>
        </w:rPr>
        <w:t>.  Means one query sent to a particular “</w:t>
      </w:r>
      <w:r w:rsidRPr="008647CD">
        <w:rPr>
          <w:rFonts w:asciiTheme="majorHAnsi" w:hAnsiTheme="majorHAnsi"/>
          <w:b/>
          <w:sz w:val="24"/>
          <w:szCs w:val="24"/>
        </w:rPr>
        <w:t>IP address</w:t>
      </w:r>
      <w:r w:rsidRPr="008647CD">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8647CD">
        <w:rPr>
          <w:rFonts w:asciiTheme="majorHAnsi" w:hAnsiTheme="majorHAnsi"/>
          <w:b/>
          <w:sz w:val="24"/>
          <w:szCs w:val="24"/>
        </w:rPr>
        <w:t>RTT</w:t>
      </w:r>
      <w:r w:rsidRPr="008647CD">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8647CD">
        <w:rPr>
          <w:rFonts w:asciiTheme="majorHAnsi" w:hAnsiTheme="majorHAnsi"/>
          <w:b/>
          <w:sz w:val="24"/>
          <w:szCs w:val="24"/>
        </w:rPr>
        <w:t>RTT</w:t>
      </w:r>
      <w:r w:rsidRPr="008647CD">
        <w:rPr>
          <w:rFonts w:asciiTheme="majorHAnsi" w:hAnsiTheme="majorHAnsi"/>
          <w:sz w:val="24"/>
          <w:szCs w:val="24"/>
        </w:rPr>
        <w:t xml:space="preserve"> or undefined/unanswered.</w:t>
      </w:r>
    </w:p>
    <w:p w14:paraId="2B636726" w14:textId="77777777" w:rsidR="004A4248" w:rsidRPr="008647CD" w:rsidRDefault="0037692E">
      <w:pPr>
        <w:numPr>
          <w:ilvl w:val="2"/>
          <w:numId w:val="22"/>
        </w:numPr>
        <w:spacing w:after="240"/>
        <w:outlineLvl w:val="2"/>
        <w:rPr>
          <w:rFonts w:asciiTheme="majorHAnsi" w:hAnsiTheme="majorHAnsi"/>
          <w:sz w:val="24"/>
          <w:szCs w:val="24"/>
        </w:rPr>
      </w:pPr>
      <w:bookmarkStart w:id="438" w:name="_DV_M436"/>
      <w:bookmarkEnd w:id="438"/>
      <w:r w:rsidRPr="008647CD">
        <w:rPr>
          <w:rFonts w:asciiTheme="majorHAnsi" w:hAnsiTheme="majorHAnsi"/>
          <w:b/>
          <w:sz w:val="24"/>
          <w:szCs w:val="24"/>
        </w:rPr>
        <w:t>Measuring RDDS parameters</w:t>
      </w:r>
      <w:r w:rsidRPr="008647CD">
        <w:rPr>
          <w:rFonts w:asciiTheme="majorHAnsi" w:hAnsiTheme="majorHAnsi"/>
          <w:sz w:val="24"/>
          <w:szCs w:val="24"/>
        </w:rPr>
        <w:t>.  Every 5 minutes, RDDS probes will select one IP address from all the public-DNS registered “</w:t>
      </w:r>
      <w:r w:rsidRPr="008647CD">
        <w:rPr>
          <w:rFonts w:asciiTheme="majorHAnsi" w:hAnsiTheme="majorHAnsi"/>
          <w:b/>
          <w:sz w:val="24"/>
          <w:szCs w:val="24"/>
        </w:rPr>
        <w:t>IP addresses</w:t>
      </w:r>
      <w:r w:rsidRPr="008647CD">
        <w:rPr>
          <w:rFonts w:asciiTheme="majorHAnsi" w:hAnsiTheme="majorHAnsi"/>
          <w:sz w:val="24"/>
          <w:szCs w:val="24"/>
        </w:rPr>
        <w:t>” of the servers for each RDDS service of the TLD being monitored and make an “</w:t>
      </w:r>
      <w:r w:rsidRPr="008647CD">
        <w:rPr>
          <w:rFonts w:asciiTheme="majorHAnsi" w:hAnsiTheme="majorHAnsi"/>
          <w:b/>
          <w:sz w:val="24"/>
          <w:szCs w:val="24"/>
        </w:rPr>
        <w:t>RDDS test</w:t>
      </w:r>
      <w:r w:rsidRPr="008647CD">
        <w:rPr>
          <w:rFonts w:asciiTheme="majorHAnsi" w:hAnsiTheme="majorHAnsi"/>
          <w:sz w:val="24"/>
          <w:szCs w:val="24"/>
        </w:rPr>
        <w:t>” to each one.  If an “</w:t>
      </w:r>
      <w:r w:rsidRPr="008647CD">
        <w:rPr>
          <w:rFonts w:asciiTheme="majorHAnsi" w:hAnsiTheme="majorHAnsi"/>
          <w:b/>
          <w:sz w:val="24"/>
          <w:szCs w:val="24"/>
        </w:rPr>
        <w:t>RDDS test</w:t>
      </w:r>
      <w:r w:rsidRPr="008647CD">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Pr="008647CD" w:rsidRDefault="0037692E">
      <w:pPr>
        <w:numPr>
          <w:ilvl w:val="2"/>
          <w:numId w:val="22"/>
        </w:numPr>
        <w:spacing w:after="240"/>
        <w:outlineLvl w:val="2"/>
        <w:rPr>
          <w:rFonts w:asciiTheme="majorHAnsi" w:hAnsiTheme="majorHAnsi"/>
          <w:sz w:val="24"/>
          <w:szCs w:val="24"/>
        </w:rPr>
      </w:pPr>
      <w:bookmarkStart w:id="439" w:name="_DV_M437"/>
      <w:bookmarkEnd w:id="439"/>
      <w:r w:rsidRPr="008647CD">
        <w:rPr>
          <w:rFonts w:asciiTheme="majorHAnsi" w:hAnsiTheme="majorHAnsi"/>
          <w:b/>
          <w:sz w:val="24"/>
          <w:szCs w:val="24"/>
        </w:rPr>
        <w:t>Collating the results from RDDS probes</w:t>
      </w:r>
      <w:r w:rsidRPr="008647CD">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Pr="008647CD" w:rsidRDefault="0037692E">
      <w:pPr>
        <w:numPr>
          <w:ilvl w:val="2"/>
          <w:numId w:val="22"/>
        </w:numPr>
        <w:spacing w:after="240"/>
        <w:outlineLvl w:val="2"/>
        <w:rPr>
          <w:rFonts w:asciiTheme="majorHAnsi" w:hAnsiTheme="majorHAnsi"/>
          <w:sz w:val="24"/>
          <w:szCs w:val="24"/>
        </w:rPr>
      </w:pPr>
      <w:bookmarkStart w:id="440" w:name="_DV_M438"/>
      <w:bookmarkEnd w:id="440"/>
      <w:r w:rsidRPr="008647CD">
        <w:rPr>
          <w:rFonts w:asciiTheme="majorHAnsi" w:hAnsiTheme="majorHAnsi"/>
          <w:b/>
          <w:sz w:val="24"/>
          <w:szCs w:val="24"/>
        </w:rPr>
        <w:t>Placement of RDDS probes</w:t>
      </w:r>
      <w:r w:rsidRPr="008647CD">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Pr="008647CD" w:rsidRDefault="0037692E">
      <w:pPr>
        <w:keepNext/>
        <w:numPr>
          <w:ilvl w:val="1"/>
          <w:numId w:val="22"/>
        </w:numPr>
        <w:spacing w:after="240"/>
        <w:outlineLvl w:val="1"/>
        <w:rPr>
          <w:rFonts w:asciiTheme="majorHAnsi" w:hAnsiTheme="majorHAnsi"/>
          <w:b/>
          <w:sz w:val="24"/>
          <w:szCs w:val="24"/>
          <w:u w:val="single"/>
        </w:rPr>
      </w:pPr>
      <w:bookmarkStart w:id="441" w:name="_DV_M439"/>
      <w:bookmarkEnd w:id="441"/>
      <w:r w:rsidRPr="008647CD">
        <w:rPr>
          <w:rFonts w:asciiTheme="majorHAnsi" w:hAnsiTheme="majorHAnsi"/>
          <w:b/>
          <w:sz w:val="24"/>
          <w:szCs w:val="24"/>
          <w:u w:val="single"/>
        </w:rPr>
        <w:t>EPP</w:t>
      </w:r>
    </w:p>
    <w:p w14:paraId="5371A31C" w14:textId="77777777" w:rsidR="004A4248" w:rsidRPr="008647CD" w:rsidRDefault="0037692E">
      <w:pPr>
        <w:numPr>
          <w:ilvl w:val="2"/>
          <w:numId w:val="22"/>
        </w:numPr>
        <w:spacing w:after="240"/>
        <w:outlineLvl w:val="2"/>
        <w:rPr>
          <w:rFonts w:asciiTheme="majorHAnsi" w:hAnsiTheme="majorHAnsi"/>
          <w:sz w:val="24"/>
          <w:szCs w:val="24"/>
        </w:rPr>
      </w:pPr>
      <w:bookmarkStart w:id="442" w:name="_DV_M440"/>
      <w:bookmarkEnd w:id="442"/>
      <w:r w:rsidRPr="008647CD">
        <w:rPr>
          <w:rFonts w:asciiTheme="majorHAnsi" w:hAnsiTheme="majorHAnsi"/>
          <w:b/>
          <w:sz w:val="24"/>
          <w:szCs w:val="24"/>
        </w:rPr>
        <w:t>EPP service availability</w:t>
      </w:r>
      <w:r w:rsidRPr="008647CD">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8647CD">
        <w:rPr>
          <w:rFonts w:asciiTheme="majorHAnsi" w:hAnsiTheme="majorHAnsi"/>
          <w:b/>
          <w:sz w:val="24"/>
          <w:szCs w:val="24"/>
        </w:rPr>
        <w:t>EPP command RTT</w:t>
      </w:r>
      <w:r w:rsidRPr="008647CD">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Pr="008647CD" w:rsidRDefault="0037692E">
      <w:pPr>
        <w:numPr>
          <w:ilvl w:val="2"/>
          <w:numId w:val="22"/>
        </w:numPr>
        <w:spacing w:after="240"/>
        <w:outlineLvl w:val="2"/>
        <w:rPr>
          <w:rFonts w:asciiTheme="majorHAnsi" w:hAnsiTheme="majorHAnsi"/>
          <w:sz w:val="24"/>
          <w:szCs w:val="24"/>
        </w:rPr>
      </w:pPr>
      <w:bookmarkStart w:id="443" w:name="_DV_M441"/>
      <w:bookmarkEnd w:id="443"/>
      <w:r w:rsidRPr="008647CD">
        <w:rPr>
          <w:rFonts w:asciiTheme="majorHAnsi" w:hAnsiTheme="majorHAnsi"/>
          <w:b/>
          <w:sz w:val="24"/>
          <w:szCs w:val="24"/>
        </w:rPr>
        <w:t>EPP session-command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8647CD">
        <w:rPr>
          <w:rFonts w:asciiTheme="majorHAnsi" w:hAnsiTheme="majorHAnsi"/>
          <w:b/>
          <w:sz w:val="24"/>
          <w:szCs w:val="24"/>
        </w:rPr>
        <w:t>RTT</w:t>
      </w:r>
      <w:r w:rsidRPr="008647CD">
        <w:rPr>
          <w:rFonts w:asciiTheme="majorHAnsi" w:hAnsiTheme="majorHAnsi"/>
          <w:sz w:val="24"/>
          <w:szCs w:val="24"/>
        </w:rPr>
        <w:t xml:space="preserve"> is 5 times or more the corresponding SLR,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0076A62B" w14:textId="77777777" w:rsidR="004A4248" w:rsidRPr="008647CD" w:rsidRDefault="0037692E">
      <w:pPr>
        <w:numPr>
          <w:ilvl w:val="2"/>
          <w:numId w:val="22"/>
        </w:numPr>
        <w:spacing w:after="240"/>
        <w:outlineLvl w:val="2"/>
        <w:rPr>
          <w:rFonts w:asciiTheme="majorHAnsi" w:hAnsiTheme="majorHAnsi"/>
          <w:sz w:val="24"/>
          <w:szCs w:val="24"/>
        </w:rPr>
      </w:pPr>
      <w:bookmarkStart w:id="444" w:name="_DV_M442"/>
      <w:bookmarkEnd w:id="444"/>
      <w:r w:rsidRPr="008647CD">
        <w:rPr>
          <w:rFonts w:asciiTheme="majorHAnsi" w:hAnsiTheme="majorHAnsi"/>
          <w:b/>
          <w:sz w:val="24"/>
          <w:szCs w:val="24"/>
        </w:rPr>
        <w:t>EPP query-command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8647CD">
        <w:rPr>
          <w:rFonts w:asciiTheme="majorHAnsi" w:hAnsiTheme="majorHAnsi"/>
          <w:b/>
          <w:sz w:val="24"/>
          <w:szCs w:val="24"/>
        </w:rPr>
        <w:t>RTT</w:t>
      </w:r>
      <w:r w:rsidRPr="008647CD">
        <w:rPr>
          <w:rFonts w:asciiTheme="majorHAnsi" w:hAnsiTheme="majorHAnsi"/>
          <w:sz w:val="24"/>
          <w:szCs w:val="24"/>
        </w:rPr>
        <w:t xml:space="preserve"> is 5-times or more the corresponding SLR,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62D174F8" w14:textId="77777777" w:rsidR="004A4248" w:rsidRPr="008647CD" w:rsidRDefault="0037692E">
      <w:pPr>
        <w:numPr>
          <w:ilvl w:val="2"/>
          <w:numId w:val="22"/>
        </w:numPr>
        <w:spacing w:after="240"/>
        <w:outlineLvl w:val="2"/>
        <w:rPr>
          <w:rFonts w:asciiTheme="majorHAnsi" w:hAnsiTheme="majorHAnsi"/>
          <w:sz w:val="24"/>
          <w:szCs w:val="24"/>
        </w:rPr>
      </w:pPr>
      <w:bookmarkStart w:id="445" w:name="_DV_M443"/>
      <w:bookmarkEnd w:id="445"/>
      <w:r w:rsidRPr="008647CD">
        <w:rPr>
          <w:rFonts w:asciiTheme="majorHAnsi" w:hAnsiTheme="majorHAnsi"/>
          <w:b/>
          <w:sz w:val="24"/>
          <w:szCs w:val="24"/>
        </w:rPr>
        <w:t>EPP transform-command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8647CD">
        <w:rPr>
          <w:rFonts w:asciiTheme="majorHAnsi" w:hAnsiTheme="majorHAnsi"/>
          <w:b/>
          <w:sz w:val="24"/>
          <w:szCs w:val="24"/>
        </w:rPr>
        <w:t>RTT</w:t>
      </w:r>
      <w:r w:rsidRPr="008647CD">
        <w:rPr>
          <w:rFonts w:asciiTheme="majorHAnsi" w:hAnsiTheme="majorHAnsi"/>
          <w:sz w:val="24"/>
          <w:szCs w:val="24"/>
        </w:rPr>
        <w:t xml:space="preserve"> is 5 times or more the corresponding SLR,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18813486" w14:textId="77777777" w:rsidR="004A4248" w:rsidRPr="008647CD" w:rsidRDefault="0037692E">
      <w:pPr>
        <w:numPr>
          <w:ilvl w:val="2"/>
          <w:numId w:val="22"/>
        </w:numPr>
        <w:spacing w:after="240"/>
        <w:outlineLvl w:val="2"/>
        <w:rPr>
          <w:rFonts w:asciiTheme="majorHAnsi" w:hAnsiTheme="majorHAnsi"/>
          <w:sz w:val="24"/>
          <w:szCs w:val="24"/>
        </w:rPr>
      </w:pPr>
      <w:bookmarkStart w:id="446" w:name="_DV_M444"/>
      <w:bookmarkEnd w:id="446"/>
      <w:r w:rsidRPr="008647CD">
        <w:rPr>
          <w:rFonts w:asciiTheme="majorHAnsi" w:hAnsiTheme="majorHAnsi"/>
          <w:b/>
          <w:sz w:val="24"/>
          <w:szCs w:val="24"/>
        </w:rPr>
        <w:t>EPP command RTT</w:t>
      </w:r>
      <w:r w:rsidRPr="008647CD">
        <w:rPr>
          <w:rFonts w:asciiTheme="majorHAnsi" w:hAnsiTheme="majorHAnsi"/>
          <w:sz w:val="24"/>
          <w:szCs w:val="24"/>
        </w:rPr>
        <w:t>.  Refers to “</w:t>
      </w:r>
      <w:r w:rsidRPr="008647CD">
        <w:rPr>
          <w:rFonts w:asciiTheme="majorHAnsi" w:hAnsiTheme="majorHAnsi"/>
          <w:b/>
          <w:sz w:val="24"/>
          <w:szCs w:val="24"/>
        </w:rPr>
        <w:t>EPP session-command RTT</w:t>
      </w:r>
      <w:r w:rsidRPr="008647CD">
        <w:rPr>
          <w:rFonts w:asciiTheme="majorHAnsi" w:hAnsiTheme="majorHAnsi"/>
          <w:sz w:val="24"/>
          <w:szCs w:val="24"/>
        </w:rPr>
        <w:t>”, “</w:t>
      </w:r>
      <w:r w:rsidRPr="008647CD">
        <w:rPr>
          <w:rFonts w:asciiTheme="majorHAnsi" w:hAnsiTheme="majorHAnsi"/>
          <w:b/>
          <w:sz w:val="24"/>
          <w:szCs w:val="24"/>
        </w:rPr>
        <w:t>EPP query-command RTT</w:t>
      </w:r>
      <w:r w:rsidRPr="008647CD">
        <w:rPr>
          <w:rFonts w:asciiTheme="majorHAnsi" w:hAnsiTheme="majorHAnsi"/>
          <w:sz w:val="24"/>
          <w:szCs w:val="24"/>
        </w:rPr>
        <w:t>” or “</w:t>
      </w:r>
      <w:r w:rsidRPr="008647CD">
        <w:rPr>
          <w:rFonts w:asciiTheme="majorHAnsi" w:hAnsiTheme="majorHAnsi"/>
          <w:b/>
          <w:sz w:val="24"/>
          <w:szCs w:val="24"/>
        </w:rPr>
        <w:t>EPP transform-command RTT</w:t>
      </w:r>
      <w:r w:rsidRPr="008647CD">
        <w:rPr>
          <w:rFonts w:asciiTheme="majorHAnsi" w:hAnsiTheme="majorHAnsi"/>
          <w:sz w:val="24"/>
          <w:szCs w:val="24"/>
        </w:rPr>
        <w:t>”.</w:t>
      </w:r>
    </w:p>
    <w:p w14:paraId="2FC8C33C" w14:textId="77777777" w:rsidR="004A4248" w:rsidRPr="008647CD" w:rsidRDefault="0037692E">
      <w:pPr>
        <w:numPr>
          <w:ilvl w:val="2"/>
          <w:numId w:val="22"/>
        </w:numPr>
        <w:spacing w:after="240"/>
        <w:outlineLvl w:val="2"/>
        <w:rPr>
          <w:rFonts w:asciiTheme="majorHAnsi" w:hAnsiTheme="majorHAnsi"/>
          <w:sz w:val="24"/>
          <w:szCs w:val="24"/>
        </w:rPr>
      </w:pPr>
      <w:bookmarkStart w:id="447" w:name="_DV_M445"/>
      <w:bookmarkEnd w:id="447"/>
      <w:r w:rsidRPr="008647CD">
        <w:rPr>
          <w:rFonts w:asciiTheme="majorHAnsi" w:hAnsiTheme="majorHAnsi"/>
          <w:b/>
          <w:sz w:val="24"/>
          <w:szCs w:val="24"/>
        </w:rPr>
        <w:t>EPP test</w:t>
      </w:r>
      <w:r w:rsidRPr="008647CD">
        <w:rPr>
          <w:rFonts w:asciiTheme="majorHAnsi" w:hAnsiTheme="majorHAnsi"/>
          <w:sz w:val="24"/>
          <w:szCs w:val="24"/>
        </w:rPr>
        <w:t>.  Means one EPP command sent to a particular “</w:t>
      </w:r>
      <w:r w:rsidRPr="008647CD">
        <w:rPr>
          <w:rFonts w:asciiTheme="majorHAnsi" w:hAnsiTheme="majorHAnsi"/>
          <w:b/>
          <w:sz w:val="24"/>
          <w:szCs w:val="24"/>
        </w:rPr>
        <w:t>IP address</w:t>
      </w:r>
      <w:r w:rsidRPr="008647CD">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8647CD">
        <w:rPr>
          <w:rFonts w:asciiTheme="majorHAnsi" w:hAnsiTheme="majorHAnsi"/>
          <w:b/>
          <w:sz w:val="24"/>
          <w:szCs w:val="24"/>
        </w:rPr>
        <w:t>EPP command RTT</w:t>
      </w:r>
      <w:r w:rsidRPr="008647CD">
        <w:rPr>
          <w:rFonts w:asciiTheme="majorHAnsi" w:hAnsiTheme="majorHAnsi"/>
          <w:sz w:val="24"/>
          <w:szCs w:val="24"/>
        </w:rPr>
        <w:t>” or undefined/unanswered.</w:t>
      </w:r>
    </w:p>
    <w:p w14:paraId="43F6A45F" w14:textId="77777777" w:rsidR="004A4248" w:rsidRPr="008647CD" w:rsidRDefault="0037692E">
      <w:pPr>
        <w:numPr>
          <w:ilvl w:val="2"/>
          <w:numId w:val="22"/>
        </w:numPr>
        <w:spacing w:after="240"/>
        <w:outlineLvl w:val="2"/>
        <w:rPr>
          <w:rFonts w:asciiTheme="majorHAnsi" w:hAnsiTheme="majorHAnsi"/>
          <w:sz w:val="24"/>
          <w:szCs w:val="24"/>
        </w:rPr>
      </w:pPr>
      <w:bookmarkStart w:id="448" w:name="_DV_M446"/>
      <w:bookmarkEnd w:id="448"/>
      <w:r w:rsidRPr="008647CD">
        <w:rPr>
          <w:rFonts w:asciiTheme="majorHAnsi" w:hAnsiTheme="majorHAnsi"/>
          <w:b/>
          <w:sz w:val="24"/>
          <w:szCs w:val="24"/>
        </w:rPr>
        <w:t>Measuring EPP parameters</w:t>
      </w:r>
      <w:r w:rsidRPr="008647CD">
        <w:rPr>
          <w:rFonts w:asciiTheme="majorHAnsi" w:hAnsiTheme="majorHAnsi"/>
          <w:sz w:val="24"/>
          <w:szCs w:val="24"/>
        </w:rPr>
        <w:t>.  Every 5 minutes, EPP probes will select one “</w:t>
      </w:r>
      <w:r w:rsidRPr="008647CD">
        <w:rPr>
          <w:rFonts w:asciiTheme="majorHAnsi" w:hAnsiTheme="majorHAnsi"/>
          <w:b/>
          <w:sz w:val="24"/>
          <w:szCs w:val="24"/>
        </w:rPr>
        <w:t>IP address</w:t>
      </w:r>
      <w:r w:rsidRPr="008647CD">
        <w:rPr>
          <w:rFonts w:asciiTheme="majorHAnsi" w:hAnsiTheme="majorHAnsi"/>
          <w:sz w:val="24"/>
          <w:szCs w:val="24"/>
        </w:rPr>
        <w:t>” of the EPP servers of the TLD being monitored and make an “</w:t>
      </w:r>
      <w:r w:rsidRPr="008647CD">
        <w:rPr>
          <w:rFonts w:asciiTheme="majorHAnsi" w:hAnsiTheme="majorHAnsi"/>
          <w:b/>
          <w:sz w:val="24"/>
          <w:szCs w:val="24"/>
        </w:rPr>
        <w:t>EPP test</w:t>
      </w:r>
      <w:r w:rsidRPr="008647CD">
        <w:rPr>
          <w:rFonts w:asciiTheme="majorHAnsi" w:hAnsiTheme="majorHAnsi"/>
          <w:sz w:val="24"/>
          <w:szCs w:val="24"/>
        </w:rPr>
        <w:t>”; every time they should alternate between the 3 different types of commands and between the commands inside each category.  If an “</w:t>
      </w:r>
      <w:r w:rsidRPr="008647CD">
        <w:rPr>
          <w:rFonts w:asciiTheme="majorHAnsi" w:hAnsiTheme="majorHAnsi"/>
          <w:b/>
          <w:sz w:val="24"/>
          <w:szCs w:val="24"/>
        </w:rPr>
        <w:t>EPP test</w:t>
      </w:r>
      <w:r w:rsidRPr="008647CD">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Pr="008647CD" w:rsidRDefault="0037692E">
      <w:pPr>
        <w:numPr>
          <w:ilvl w:val="2"/>
          <w:numId w:val="22"/>
        </w:numPr>
        <w:spacing w:after="240"/>
        <w:outlineLvl w:val="2"/>
        <w:rPr>
          <w:rFonts w:asciiTheme="majorHAnsi" w:hAnsiTheme="majorHAnsi"/>
          <w:sz w:val="24"/>
          <w:szCs w:val="24"/>
        </w:rPr>
      </w:pPr>
      <w:bookmarkStart w:id="449" w:name="_DV_M449"/>
      <w:bookmarkEnd w:id="449"/>
      <w:r w:rsidRPr="008647CD">
        <w:rPr>
          <w:rFonts w:asciiTheme="majorHAnsi" w:hAnsiTheme="majorHAnsi"/>
          <w:b/>
          <w:sz w:val="24"/>
          <w:szCs w:val="24"/>
        </w:rPr>
        <w:t>Collating the results from EPP probes</w:t>
      </w:r>
      <w:r w:rsidRPr="008647CD">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Pr="008647CD" w:rsidRDefault="0037692E">
      <w:pPr>
        <w:numPr>
          <w:ilvl w:val="2"/>
          <w:numId w:val="22"/>
        </w:numPr>
        <w:spacing w:after="240"/>
        <w:outlineLvl w:val="2"/>
        <w:rPr>
          <w:rFonts w:asciiTheme="majorHAnsi" w:hAnsiTheme="majorHAnsi"/>
          <w:sz w:val="24"/>
          <w:szCs w:val="24"/>
        </w:rPr>
      </w:pPr>
      <w:bookmarkStart w:id="450" w:name="_DV_M450"/>
      <w:bookmarkEnd w:id="450"/>
      <w:r w:rsidRPr="008647CD">
        <w:rPr>
          <w:rFonts w:asciiTheme="majorHAnsi" w:hAnsiTheme="majorHAnsi"/>
          <w:b/>
          <w:sz w:val="24"/>
          <w:szCs w:val="24"/>
        </w:rPr>
        <w:t>Placement of EPP probes</w:t>
      </w:r>
      <w:r w:rsidRPr="008647CD">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451" w:name="_DV_M451"/>
      <w:bookmarkEnd w:id="451"/>
      <w:r w:rsidRPr="008647CD">
        <w:rPr>
          <w:rFonts w:asciiTheme="majorHAnsi" w:hAnsiTheme="majorHAnsi"/>
          <w:b/>
          <w:sz w:val="24"/>
          <w:szCs w:val="24"/>
          <w:u w:val="single"/>
        </w:rPr>
        <w:t>Emergency Thresholds</w:t>
      </w:r>
    </w:p>
    <w:p w14:paraId="3EC93538" w14:textId="77777777" w:rsidR="004A4248" w:rsidRPr="008647CD" w:rsidRDefault="0037692E">
      <w:pPr>
        <w:spacing w:after="240"/>
        <w:rPr>
          <w:rFonts w:asciiTheme="majorHAnsi" w:hAnsiTheme="majorHAnsi"/>
          <w:sz w:val="24"/>
          <w:szCs w:val="24"/>
        </w:rPr>
      </w:pPr>
      <w:bookmarkStart w:id="452" w:name="_DV_M452"/>
      <w:bookmarkEnd w:id="452"/>
      <w:r w:rsidRPr="008647CD">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rsidRPr="008647CD" w14:paraId="4E2D4350" w14:textId="77777777">
        <w:trPr>
          <w:trHeight w:val="432"/>
        </w:trPr>
        <w:tc>
          <w:tcPr>
            <w:tcW w:w="2808" w:type="dxa"/>
            <w:vAlign w:val="center"/>
          </w:tcPr>
          <w:p w14:paraId="480B87B9" w14:textId="77777777" w:rsidR="004A4248" w:rsidRPr="008647CD" w:rsidRDefault="0037692E">
            <w:pPr>
              <w:jc w:val="center"/>
              <w:rPr>
                <w:rFonts w:asciiTheme="majorHAnsi" w:hAnsiTheme="majorHAnsi"/>
                <w:b/>
                <w:sz w:val="24"/>
                <w:szCs w:val="24"/>
              </w:rPr>
            </w:pPr>
            <w:r w:rsidRPr="008647CD">
              <w:rPr>
                <w:rFonts w:asciiTheme="majorHAnsi" w:hAnsiTheme="majorHAnsi"/>
                <w:b/>
                <w:sz w:val="24"/>
                <w:szCs w:val="24"/>
              </w:rPr>
              <w:t>Critical Function</w:t>
            </w:r>
          </w:p>
        </w:tc>
        <w:tc>
          <w:tcPr>
            <w:tcW w:w="6768" w:type="dxa"/>
            <w:vAlign w:val="center"/>
          </w:tcPr>
          <w:p w14:paraId="7D62B100" w14:textId="77777777" w:rsidR="004A4248" w:rsidRPr="008647CD" w:rsidRDefault="0037692E">
            <w:pPr>
              <w:jc w:val="center"/>
              <w:rPr>
                <w:rFonts w:asciiTheme="majorHAnsi" w:hAnsiTheme="majorHAnsi"/>
                <w:b/>
                <w:sz w:val="24"/>
                <w:szCs w:val="24"/>
              </w:rPr>
            </w:pPr>
            <w:r w:rsidRPr="008647CD">
              <w:rPr>
                <w:rFonts w:asciiTheme="majorHAnsi" w:hAnsiTheme="majorHAnsi"/>
                <w:b/>
                <w:sz w:val="24"/>
                <w:szCs w:val="24"/>
              </w:rPr>
              <w:t>Emergency Threshold</w:t>
            </w:r>
          </w:p>
        </w:tc>
      </w:tr>
      <w:tr w:rsidR="004A4248" w:rsidRPr="008647CD" w14:paraId="0E296CBF" w14:textId="77777777">
        <w:trPr>
          <w:trHeight w:val="144"/>
        </w:trPr>
        <w:tc>
          <w:tcPr>
            <w:tcW w:w="2808" w:type="dxa"/>
            <w:vAlign w:val="center"/>
          </w:tcPr>
          <w:p w14:paraId="397C26B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DNS Service </w:t>
            </w:r>
          </w:p>
        </w:tc>
        <w:tc>
          <w:tcPr>
            <w:tcW w:w="6768" w:type="dxa"/>
            <w:vAlign w:val="center"/>
          </w:tcPr>
          <w:p w14:paraId="6AE5D50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4-hour total downtime / week</w:t>
            </w:r>
          </w:p>
        </w:tc>
      </w:tr>
      <w:tr w:rsidR="004A4248" w:rsidRPr="008647CD" w14:paraId="68F76ABB" w14:textId="77777777">
        <w:trPr>
          <w:trHeight w:val="144"/>
        </w:trPr>
        <w:tc>
          <w:tcPr>
            <w:tcW w:w="2808" w:type="dxa"/>
            <w:vAlign w:val="center"/>
          </w:tcPr>
          <w:p w14:paraId="663D85B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DNSSEC proper resolution</w:t>
            </w:r>
          </w:p>
        </w:tc>
        <w:tc>
          <w:tcPr>
            <w:tcW w:w="6768" w:type="dxa"/>
            <w:vAlign w:val="center"/>
          </w:tcPr>
          <w:p w14:paraId="613FD5B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4-hour total downtime / week</w:t>
            </w:r>
          </w:p>
        </w:tc>
      </w:tr>
      <w:tr w:rsidR="004A4248" w:rsidRPr="008647CD" w14:paraId="6FBDA117" w14:textId="77777777">
        <w:trPr>
          <w:trHeight w:val="144"/>
        </w:trPr>
        <w:tc>
          <w:tcPr>
            <w:tcW w:w="2808" w:type="dxa"/>
            <w:vAlign w:val="center"/>
          </w:tcPr>
          <w:p w14:paraId="76C6752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EPP</w:t>
            </w:r>
          </w:p>
        </w:tc>
        <w:tc>
          <w:tcPr>
            <w:tcW w:w="6768" w:type="dxa"/>
            <w:vAlign w:val="center"/>
          </w:tcPr>
          <w:p w14:paraId="368A391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24-hour total downtime / week</w:t>
            </w:r>
          </w:p>
        </w:tc>
      </w:tr>
      <w:tr w:rsidR="004A4248" w:rsidRPr="008647CD" w14:paraId="0027E249" w14:textId="77777777">
        <w:trPr>
          <w:trHeight w:val="144"/>
        </w:trPr>
        <w:tc>
          <w:tcPr>
            <w:tcW w:w="2808" w:type="dxa"/>
            <w:vAlign w:val="center"/>
          </w:tcPr>
          <w:p w14:paraId="58D9D8D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RDDS </w:t>
            </w:r>
          </w:p>
        </w:tc>
        <w:tc>
          <w:tcPr>
            <w:tcW w:w="6768" w:type="dxa"/>
          </w:tcPr>
          <w:p w14:paraId="386119C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24-hour total downtime / week</w:t>
            </w:r>
          </w:p>
        </w:tc>
      </w:tr>
      <w:tr w:rsidR="004A4248" w:rsidRPr="008647CD" w14:paraId="1C349E1C" w14:textId="77777777">
        <w:trPr>
          <w:trHeight w:val="144"/>
        </w:trPr>
        <w:tc>
          <w:tcPr>
            <w:tcW w:w="2808" w:type="dxa"/>
            <w:vAlign w:val="center"/>
          </w:tcPr>
          <w:p w14:paraId="1520B3F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Data Escrow</w:t>
            </w:r>
          </w:p>
        </w:tc>
        <w:tc>
          <w:tcPr>
            <w:tcW w:w="6768" w:type="dxa"/>
          </w:tcPr>
          <w:p w14:paraId="22A482A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Pr="008647CD" w:rsidRDefault="004A4248">
      <w:pPr>
        <w:rPr>
          <w:rFonts w:asciiTheme="majorHAnsi" w:hAnsiTheme="majorHAnsi"/>
          <w:sz w:val="24"/>
          <w:szCs w:val="24"/>
        </w:rPr>
      </w:pPr>
    </w:p>
    <w:p w14:paraId="54EED1F0"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453" w:name="_DV_M453"/>
      <w:bookmarkEnd w:id="453"/>
      <w:r w:rsidRPr="008647CD">
        <w:rPr>
          <w:rFonts w:asciiTheme="majorHAnsi" w:hAnsiTheme="majorHAnsi"/>
          <w:b/>
          <w:sz w:val="24"/>
          <w:szCs w:val="24"/>
          <w:u w:val="single"/>
        </w:rPr>
        <w:t>Emergency Escalation</w:t>
      </w:r>
    </w:p>
    <w:p w14:paraId="68F8C5F7" w14:textId="77777777" w:rsidR="004A4248" w:rsidRPr="008647CD" w:rsidRDefault="0037692E">
      <w:pPr>
        <w:spacing w:after="240"/>
        <w:rPr>
          <w:rFonts w:asciiTheme="majorHAnsi" w:hAnsiTheme="majorHAnsi"/>
          <w:sz w:val="24"/>
          <w:szCs w:val="24"/>
        </w:rPr>
      </w:pPr>
      <w:bookmarkStart w:id="454" w:name="_DV_M454"/>
      <w:bookmarkEnd w:id="454"/>
      <w:r w:rsidRPr="008647CD">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Pr="008647CD" w:rsidRDefault="0037692E">
      <w:pPr>
        <w:spacing w:after="240"/>
        <w:rPr>
          <w:rFonts w:asciiTheme="majorHAnsi" w:hAnsiTheme="majorHAnsi"/>
          <w:sz w:val="24"/>
          <w:szCs w:val="24"/>
        </w:rPr>
      </w:pPr>
      <w:bookmarkStart w:id="455" w:name="_DV_M455"/>
      <w:bookmarkEnd w:id="455"/>
      <w:r w:rsidRPr="008647CD">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8CDC3C7" w14:textId="77777777" w:rsidR="004A4248" w:rsidRPr="008647CD" w:rsidRDefault="0037692E">
      <w:pPr>
        <w:numPr>
          <w:ilvl w:val="2"/>
          <w:numId w:val="22"/>
        </w:numPr>
        <w:spacing w:after="240"/>
        <w:outlineLvl w:val="2"/>
        <w:rPr>
          <w:rFonts w:asciiTheme="majorHAnsi" w:hAnsiTheme="majorHAnsi"/>
          <w:b/>
          <w:sz w:val="24"/>
          <w:szCs w:val="24"/>
        </w:rPr>
      </w:pPr>
      <w:bookmarkStart w:id="456" w:name="_DV_M456"/>
      <w:bookmarkEnd w:id="456"/>
      <w:r w:rsidRPr="008647CD">
        <w:rPr>
          <w:rFonts w:asciiTheme="majorHAnsi" w:hAnsiTheme="majorHAnsi"/>
          <w:b/>
          <w:sz w:val="24"/>
          <w:szCs w:val="24"/>
        </w:rPr>
        <w:t xml:space="preserve">Emergency Escalation initiated by ICANN </w:t>
      </w:r>
    </w:p>
    <w:p w14:paraId="08DC9F3C" w14:textId="77777777" w:rsidR="004A4248" w:rsidRPr="008647CD" w:rsidRDefault="0037692E">
      <w:pPr>
        <w:spacing w:after="240"/>
        <w:rPr>
          <w:rFonts w:asciiTheme="majorHAnsi" w:hAnsiTheme="majorHAnsi"/>
          <w:sz w:val="24"/>
          <w:szCs w:val="24"/>
        </w:rPr>
      </w:pPr>
      <w:bookmarkStart w:id="457" w:name="_DV_M457"/>
      <w:bookmarkEnd w:id="457"/>
      <w:r w:rsidRPr="008647CD">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Pr="008647CD" w:rsidRDefault="0037692E">
      <w:pPr>
        <w:numPr>
          <w:ilvl w:val="2"/>
          <w:numId w:val="22"/>
        </w:numPr>
        <w:spacing w:after="240"/>
        <w:outlineLvl w:val="2"/>
        <w:rPr>
          <w:rFonts w:asciiTheme="majorHAnsi" w:hAnsiTheme="majorHAnsi"/>
          <w:b/>
          <w:sz w:val="24"/>
          <w:szCs w:val="24"/>
        </w:rPr>
      </w:pPr>
      <w:bookmarkStart w:id="458" w:name="_DV_M458"/>
      <w:bookmarkEnd w:id="458"/>
      <w:r w:rsidRPr="008647CD">
        <w:rPr>
          <w:rFonts w:asciiTheme="majorHAnsi" w:hAnsiTheme="majorHAnsi"/>
          <w:b/>
          <w:sz w:val="24"/>
          <w:szCs w:val="24"/>
        </w:rPr>
        <w:t xml:space="preserve">Emergency Escalation initiated by Registrars </w:t>
      </w:r>
    </w:p>
    <w:p w14:paraId="21507950" w14:textId="77777777" w:rsidR="004A4248" w:rsidRPr="008647CD" w:rsidRDefault="0037692E">
      <w:pPr>
        <w:spacing w:after="240"/>
        <w:rPr>
          <w:rFonts w:asciiTheme="majorHAnsi" w:hAnsiTheme="majorHAnsi"/>
          <w:sz w:val="24"/>
          <w:szCs w:val="24"/>
        </w:rPr>
      </w:pPr>
      <w:bookmarkStart w:id="459" w:name="_DV_M459"/>
      <w:bookmarkEnd w:id="459"/>
      <w:r w:rsidRPr="008647CD">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Pr="008647CD" w:rsidRDefault="0037692E">
      <w:pPr>
        <w:numPr>
          <w:ilvl w:val="2"/>
          <w:numId w:val="22"/>
        </w:numPr>
        <w:spacing w:after="240"/>
        <w:outlineLvl w:val="2"/>
        <w:rPr>
          <w:rFonts w:asciiTheme="majorHAnsi" w:hAnsiTheme="majorHAnsi"/>
          <w:b/>
          <w:sz w:val="24"/>
          <w:szCs w:val="24"/>
        </w:rPr>
      </w:pPr>
      <w:bookmarkStart w:id="460" w:name="_DV_M460"/>
      <w:bookmarkEnd w:id="460"/>
      <w:r w:rsidRPr="008647CD">
        <w:rPr>
          <w:rFonts w:asciiTheme="majorHAnsi" w:hAnsiTheme="majorHAnsi"/>
          <w:b/>
          <w:sz w:val="24"/>
          <w:szCs w:val="24"/>
        </w:rPr>
        <w:t xml:space="preserve">Notifications of Outages and Maintenance </w:t>
      </w:r>
    </w:p>
    <w:p w14:paraId="7692273B" w14:textId="77777777" w:rsidR="004A4248" w:rsidRPr="008647CD" w:rsidRDefault="0037692E">
      <w:pPr>
        <w:spacing w:after="240"/>
        <w:rPr>
          <w:rFonts w:asciiTheme="majorHAnsi" w:hAnsiTheme="majorHAnsi"/>
          <w:sz w:val="24"/>
          <w:szCs w:val="24"/>
        </w:rPr>
      </w:pPr>
      <w:bookmarkStart w:id="461" w:name="_DV_M461"/>
      <w:bookmarkEnd w:id="461"/>
      <w:r w:rsidRPr="008647CD">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Pr="008647CD" w:rsidRDefault="0037692E">
      <w:pPr>
        <w:spacing w:after="240"/>
        <w:rPr>
          <w:rFonts w:asciiTheme="majorHAnsi" w:hAnsiTheme="majorHAnsi"/>
          <w:sz w:val="24"/>
          <w:szCs w:val="24"/>
        </w:rPr>
      </w:pPr>
      <w:bookmarkStart w:id="462" w:name="_DV_M462"/>
      <w:bookmarkEnd w:id="462"/>
      <w:r w:rsidRPr="008647CD">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Pr="008647CD" w:rsidRDefault="0037692E">
      <w:pPr>
        <w:keepNext/>
        <w:numPr>
          <w:ilvl w:val="1"/>
          <w:numId w:val="22"/>
        </w:numPr>
        <w:spacing w:after="240"/>
        <w:outlineLvl w:val="1"/>
        <w:rPr>
          <w:rFonts w:asciiTheme="majorHAnsi" w:hAnsiTheme="majorHAnsi"/>
          <w:b/>
          <w:sz w:val="24"/>
          <w:szCs w:val="24"/>
          <w:u w:val="single"/>
        </w:rPr>
      </w:pPr>
      <w:bookmarkStart w:id="463" w:name="_DV_M463"/>
      <w:bookmarkEnd w:id="463"/>
      <w:r w:rsidRPr="008647CD">
        <w:rPr>
          <w:rFonts w:asciiTheme="majorHAnsi" w:hAnsiTheme="majorHAnsi"/>
          <w:b/>
          <w:sz w:val="24"/>
          <w:szCs w:val="24"/>
          <w:u w:val="single"/>
        </w:rPr>
        <w:t>Covenants of Performance Measurement</w:t>
      </w:r>
    </w:p>
    <w:p w14:paraId="0DA11B8B" w14:textId="77777777" w:rsidR="004A4248" w:rsidRPr="008647CD" w:rsidRDefault="0037692E">
      <w:pPr>
        <w:numPr>
          <w:ilvl w:val="2"/>
          <w:numId w:val="22"/>
        </w:numPr>
        <w:spacing w:after="240"/>
        <w:outlineLvl w:val="2"/>
        <w:rPr>
          <w:rFonts w:asciiTheme="majorHAnsi" w:hAnsiTheme="majorHAnsi"/>
          <w:sz w:val="24"/>
          <w:szCs w:val="24"/>
        </w:rPr>
      </w:pPr>
      <w:bookmarkStart w:id="464" w:name="_DV_M464"/>
      <w:bookmarkEnd w:id="464"/>
      <w:r w:rsidRPr="008647CD">
        <w:rPr>
          <w:rFonts w:asciiTheme="majorHAnsi" w:hAnsiTheme="majorHAnsi"/>
          <w:b/>
          <w:sz w:val="24"/>
          <w:szCs w:val="24"/>
        </w:rPr>
        <w:t>No interference</w:t>
      </w:r>
      <w:r w:rsidRPr="008647CD">
        <w:rPr>
          <w:rFonts w:asciiTheme="majorHAnsi" w:hAnsiTheme="majorHAnsi"/>
          <w:sz w:val="24"/>
          <w:szCs w:val="24"/>
        </w:rPr>
        <w:t xml:space="preserve">.  Registry Operator shall not interfere with measurement </w:t>
      </w:r>
      <w:r w:rsidRPr="008647CD">
        <w:rPr>
          <w:rFonts w:asciiTheme="majorHAnsi" w:hAnsiTheme="majorHAnsi"/>
          <w:b/>
          <w:sz w:val="24"/>
          <w:szCs w:val="24"/>
        </w:rPr>
        <w:t>Probes</w:t>
      </w:r>
      <w:r w:rsidRPr="008647CD">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8AA4EBA" w14:textId="77777777" w:rsidR="004A4248" w:rsidRPr="008647CD" w:rsidRDefault="0037692E">
      <w:pPr>
        <w:numPr>
          <w:ilvl w:val="2"/>
          <w:numId w:val="22"/>
        </w:numPr>
        <w:spacing w:after="240"/>
        <w:outlineLvl w:val="2"/>
        <w:rPr>
          <w:rFonts w:asciiTheme="majorHAnsi" w:hAnsiTheme="majorHAnsi"/>
          <w:sz w:val="24"/>
          <w:szCs w:val="24"/>
        </w:rPr>
      </w:pPr>
      <w:bookmarkStart w:id="465" w:name="_DV_M465"/>
      <w:bookmarkEnd w:id="465"/>
      <w:r w:rsidRPr="008647CD">
        <w:rPr>
          <w:rFonts w:asciiTheme="majorHAnsi" w:hAnsiTheme="majorHAnsi"/>
          <w:b/>
          <w:sz w:val="24"/>
          <w:szCs w:val="24"/>
        </w:rPr>
        <w:t>ICANN testing registrar</w:t>
      </w:r>
      <w:r w:rsidRPr="008647CD">
        <w:rPr>
          <w:rFonts w:asciiTheme="majorHAnsi" w:hAnsiTheme="majorHAnsi"/>
          <w:sz w:val="24"/>
          <w:szCs w:val="24"/>
        </w:rPr>
        <w:t xml:space="preserve">.  Registry Operator agrees that ICANN will have a testing registrar used for purposes of measuring the </w:t>
      </w:r>
      <w:r w:rsidRPr="008647CD">
        <w:rPr>
          <w:rFonts w:asciiTheme="majorHAnsi" w:hAnsiTheme="majorHAnsi"/>
          <w:b/>
          <w:sz w:val="24"/>
          <w:szCs w:val="24"/>
        </w:rPr>
        <w:t>SLR</w:t>
      </w:r>
      <w:r w:rsidRPr="008647CD">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Pr="008647CD" w:rsidRDefault="004A4248">
      <w:pPr>
        <w:ind w:left="1440" w:hanging="720"/>
        <w:rPr>
          <w:rFonts w:asciiTheme="majorHAnsi" w:hAnsiTheme="majorHAnsi"/>
          <w:color w:val="0000FF"/>
          <w:w w:val="0"/>
          <w:sz w:val="24"/>
          <w:szCs w:val="24"/>
          <w:u w:val="double"/>
        </w:rPr>
      </w:pPr>
    </w:p>
    <w:p w14:paraId="344E2B68" w14:textId="77777777" w:rsidR="004A4248" w:rsidRPr="008647CD" w:rsidRDefault="004A4248">
      <w:pPr>
        <w:rPr>
          <w:rFonts w:asciiTheme="majorHAnsi" w:hAnsiTheme="majorHAnsi"/>
          <w:sz w:val="24"/>
          <w:szCs w:val="24"/>
        </w:rPr>
        <w:sectPr w:rsidR="004A4248" w:rsidRPr="008647CD">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35E40029"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466" w:name="_DV_M466"/>
      <w:bookmarkEnd w:id="466"/>
      <w:r w:rsidRPr="008647CD">
        <w:rPr>
          <w:rFonts w:asciiTheme="majorHAnsi" w:hAnsiTheme="majorHAnsi"/>
          <w:b/>
          <w:caps/>
          <w:sz w:val="24"/>
          <w:szCs w:val="24"/>
        </w:rPr>
        <w:br/>
      </w:r>
      <w:r w:rsidRPr="008647CD">
        <w:rPr>
          <w:rFonts w:asciiTheme="majorHAnsi" w:hAnsiTheme="majorHAnsi"/>
          <w:b/>
          <w:caps/>
          <w:sz w:val="24"/>
          <w:szCs w:val="24"/>
        </w:rPr>
        <w:br/>
        <w:t>PUBLIC INTEREST COMMITMENTS</w:t>
      </w:r>
    </w:p>
    <w:p w14:paraId="06E6F466" w14:textId="77777777" w:rsidR="004A4248" w:rsidRPr="008647CD" w:rsidRDefault="0037692E">
      <w:pPr>
        <w:numPr>
          <w:ilvl w:val="0"/>
          <w:numId w:val="32"/>
        </w:numPr>
        <w:contextualSpacing/>
        <w:rPr>
          <w:rFonts w:asciiTheme="majorHAnsi" w:eastAsia="MS Gothic" w:hAnsiTheme="majorHAnsi" w:cs="Cambria"/>
          <w:color w:val="000000"/>
          <w:sz w:val="24"/>
          <w:szCs w:val="24"/>
        </w:rPr>
      </w:pPr>
      <w:bookmarkStart w:id="467" w:name="_DV_M467"/>
      <w:bookmarkEnd w:id="467"/>
      <w:r w:rsidRPr="008647CD">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8647CD" w:rsidRDefault="004A4248" w:rsidP="00284131">
      <w:pPr>
        <w:rPr>
          <w:rFonts w:asciiTheme="majorHAnsi" w:hAnsiTheme="majorHAnsi"/>
          <w:sz w:val="24"/>
          <w:szCs w:val="24"/>
        </w:rPr>
      </w:pPr>
    </w:p>
    <w:p w14:paraId="13924593" w14:textId="2AD56B35" w:rsidR="004A4248" w:rsidRPr="008647CD" w:rsidRDefault="0037692E">
      <w:pPr>
        <w:numPr>
          <w:ilvl w:val="0"/>
          <w:numId w:val="32"/>
        </w:numPr>
        <w:contextualSpacing/>
        <w:rPr>
          <w:rFonts w:asciiTheme="majorHAnsi" w:eastAsia="MS Gothic" w:hAnsiTheme="majorHAnsi" w:cs="Cambria"/>
          <w:sz w:val="24"/>
          <w:szCs w:val="24"/>
        </w:rPr>
      </w:pPr>
      <w:bookmarkStart w:id="468" w:name="_DV_C90"/>
      <w:r w:rsidRPr="008647CD">
        <w:rPr>
          <w:rFonts w:asciiTheme="majorHAnsi" w:eastAsia="MS Gothic" w:hAnsiTheme="majorHAnsi" w:cs="Cambria"/>
          <w:strike/>
          <w:color w:val="FF000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8647CD">
        <w:rPr>
          <w:rFonts w:asciiTheme="majorHAnsi" w:hAnsiTheme="majorHAnsi" w:cs="Cambria"/>
          <w:strike/>
          <w:color w:val="FF0000"/>
          <w:sz w:val="24"/>
          <w:szCs w:val="24"/>
        </w:rPr>
        <w:t xml:space="preserve">posted at </w:t>
      </w:r>
      <w:r w:rsidRPr="008647CD">
        <w:rPr>
          <w:rFonts w:asciiTheme="majorHAnsi" w:hAnsiTheme="majorHAnsi" w:cs="Cambria"/>
          <w:strike/>
          <w:color w:val="FF0000"/>
          <w:sz w:val="24"/>
          <w:szCs w:val="24"/>
          <w:u w:val="single"/>
        </w:rPr>
        <w:t>http://www.icann.org/en/resources/registries/picdrp</w:t>
      </w:r>
      <w:r w:rsidRPr="008647CD">
        <w:rPr>
          <w:rFonts w:asciiTheme="majorHAnsi" w:hAnsiTheme="majorHAnsi" w:cs="Cambria"/>
          <w:strike/>
          <w:color w:val="FF0000"/>
          <w:sz w:val="24"/>
          <w:szCs w:val="24"/>
        </w:rPr>
        <w:t xml:space="preserve">), which may be revised in immaterial respects by ICANN from time to time (the “PICDRP”).  Registry Operator shall comply with the PICDRP. </w:t>
      </w:r>
      <w:r w:rsidRPr="008647CD">
        <w:rPr>
          <w:rFonts w:asciiTheme="majorHAnsi" w:eastAsia="MS Gothic" w:hAnsiTheme="majorHAnsi" w:cs="Cambria"/>
          <w:strike/>
          <w:color w:val="FF0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68"/>
      <w:r w:rsidR="00D33FB9" w:rsidRPr="008647CD">
        <w:rPr>
          <w:rFonts w:asciiTheme="majorHAnsi" w:eastAsia="MS Gothic" w:hAnsiTheme="majorHAnsi" w:cs="Cambria"/>
          <w:color w:val="0000FF"/>
          <w:sz w:val="24"/>
          <w:szCs w:val="24"/>
          <w:u w:val="double"/>
        </w:rPr>
        <w:t>(Intentionally omitted. Registry Operator has not included commitments, statements of intent or business plans provided for in its application to ICANN for the TLD.)</w:t>
      </w:r>
    </w:p>
    <w:p w14:paraId="6D83D94A" w14:textId="77777777" w:rsidR="004A4248" w:rsidRPr="008647CD" w:rsidRDefault="004A4248" w:rsidP="00284131">
      <w:pPr>
        <w:rPr>
          <w:rFonts w:asciiTheme="majorHAnsi" w:hAnsiTheme="majorHAnsi"/>
          <w:sz w:val="24"/>
          <w:szCs w:val="24"/>
        </w:rPr>
      </w:pPr>
    </w:p>
    <w:p w14:paraId="7633D142" w14:textId="77777777" w:rsidR="004A4248" w:rsidRPr="008647CD" w:rsidRDefault="0037692E">
      <w:pPr>
        <w:ind w:left="720"/>
        <w:contextualSpacing/>
        <w:rPr>
          <w:rFonts w:asciiTheme="majorHAnsi" w:eastAsia="MS Gothic" w:hAnsiTheme="majorHAnsi"/>
          <w:strike/>
          <w:color w:val="FF0000"/>
          <w:sz w:val="24"/>
          <w:szCs w:val="24"/>
        </w:rPr>
      </w:pPr>
      <w:bookmarkStart w:id="469" w:name="_DV_C92"/>
      <w:r w:rsidRPr="008647CD">
        <w:rPr>
          <w:rFonts w:asciiTheme="majorHAnsi" w:eastAsia="MS Gothic" w:hAnsiTheme="majorHAnsi" w:cs="Cambria"/>
          <w:strike/>
          <w:color w:val="FF0000"/>
          <w:sz w:val="24"/>
          <w:szCs w:val="24"/>
        </w:rPr>
        <w:t>[Registry Operator to insert specific application sections here, if applicable]</w:t>
      </w:r>
      <w:bookmarkEnd w:id="469"/>
    </w:p>
    <w:p w14:paraId="3CEFC80A" w14:textId="77777777" w:rsidR="004A4248" w:rsidRPr="008647CD" w:rsidRDefault="004A4248" w:rsidP="00284131">
      <w:pPr>
        <w:rPr>
          <w:rFonts w:asciiTheme="majorHAnsi" w:hAnsiTheme="majorHAnsi"/>
          <w:sz w:val="24"/>
          <w:szCs w:val="24"/>
        </w:rPr>
      </w:pPr>
    </w:p>
    <w:p w14:paraId="5D7237E4" w14:textId="5E5FAD21" w:rsidR="002722E9" w:rsidRPr="008647CD" w:rsidRDefault="002722E9" w:rsidP="002722E9">
      <w:pPr>
        <w:numPr>
          <w:ilvl w:val="0"/>
          <w:numId w:val="32"/>
        </w:numPr>
        <w:contextualSpacing/>
        <w:rPr>
          <w:rFonts w:asciiTheme="majorHAnsi" w:eastAsia="MS Gothic" w:hAnsiTheme="majorHAnsi" w:cs="Cambria"/>
          <w:color w:val="000000"/>
          <w:sz w:val="24"/>
          <w:szCs w:val="24"/>
        </w:rPr>
      </w:pPr>
      <w:bookmarkStart w:id="470" w:name="_DV_M468"/>
      <w:bookmarkEnd w:id="470"/>
      <w:r w:rsidRPr="008647CD">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8647CD">
        <w:rPr>
          <w:rFonts w:asciiTheme="majorHAnsi" w:hAnsiTheme="majorHAnsi"/>
          <w:sz w:val="24"/>
          <w:szCs w:val="24"/>
        </w:rPr>
        <w:t>Public Interest Commitment Dispute Resolution Process established by ICANN (posted at</w:t>
      </w:r>
      <w:r w:rsidRPr="008647CD">
        <w:rPr>
          <w:rFonts w:asciiTheme="majorHAnsi" w:eastAsia="MS Gothic" w:hAnsiTheme="majorHAnsi" w:cs="Cambria"/>
          <w:color w:val="00C000"/>
          <w:sz w:val="24"/>
          <w:szCs w:val="24"/>
        </w:rPr>
        <w:t xml:space="preserve"> </w:t>
      </w:r>
      <w:r w:rsidRPr="008647CD">
        <w:rPr>
          <w:rFonts w:asciiTheme="majorHAnsi" w:eastAsia="MS Gothic" w:hAnsiTheme="majorHAnsi" w:cs="Cambria"/>
          <w:color w:val="0000FF"/>
          <w:sz w:val="24"/>
          <w:szCs w:val="24"/>
        </w:rPr>
        <w:t>http://www.icann.org/en/resources/registries/picdrp</w:t>
      </w:r>
      <w:r w:rsidRPr="008647CD">
        <w:rPr>
          <w:rFonts w:asciiTheme="majorHAnsi" w:hAnsiTheme="majorHAnsi"/>
          <w:sz w:val="24"/>
          <w:szCs w:val="24"/>
        </w:rPr>
        <w:t>), which may be revised in immaterial respects by ICANN from time to time (the “PICDRP”).</w:t>
      </w:r>
      <w:r w:rsidRPr="008647CD">
        <w:rPr>
          <w:rFonts w:asciiTheme="majorHAnsi" w:eastAsia="MS Gothic" w:hAnsiTheme="majorHAnsi" w:cs="Cambria"/>
          <w:color w:val="00C000"/>
          <w:sz w:val="24"/>
          <w:szCs w:val="24"/>
        </w:rPr>
        <w:t xml:space="preserve"> </w:t>
      </w:r>
      <w:r w:rsidRPr="008647CD">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8647CD" w:rsidRDefault="004A4248" w:rsidP="00284131">
      <w:pPr>
        <w:rPr>
          <w:rFonts w:asciiTheme="majorHAnsi" w:hAnsiTheme="majorHAnsi"/>
          <w:sz w:val="24"/>
          <w:szCs w:val="24"/>
        </w:rPr>
      </w:pPr>
    </w:p>
    <w:p w14:paraId="7413C6EA" w14:textId="4674B66E" w:rsidR="002722E9" w:rsidRPr="008647CD" w:rsidRDefault="002722E9" w:rsidP="002722E9">
      <w:pPr>
        <w:numPr>
          <w:ilvl w:val="1"/>
          <w:numId w:val="32"/>
        </w:numPr>
        <w:contextualSpacing/>
        <w:rPr>
          <w:rFonts w:asciiTheme="majorHAnsi" w:eastAsia="MS Gothic" w:hAnsiTheme="majorHAnsi" w:cs="Cambria"/>
          <w:sz w:val="24"/>
          <w:szCs w:val="24"/>
        </w:rPr>
      </w:pPr>
      <w:bookmarkStart w:id="471" w:name="_DV_M469"/>
      <w:bookmarkEnd w:id="471"/>
      <w:r w:rsidRPr="008647CD">
        <w:rPr>
          <w:rFonts w:asciiTheme="majorHAnsi" w:eastAsia="MS Gothic" w:hAnsiTheme="majorHAnsi" w:cs="Cambria"/>
          <w:color w:val="000000"/>
          <w:sz w:val="24"/>
          <w:szCs w:val="24"/>
        </w:rPr>
        <w:t>Registry Operator will include a provision in its Registry-Registrar Agreement that requires</w:t>
      </w:r>
      <w:r w:rsidR="000A456D" w:rsidRPr="008647CD">
        <w:rPr>
          <w:rFonts w:asciiTheme="majorHAnsi" w:hAnsiTheme="majorHAnsi"/>
          <w:sz w:val="24"/>
          <w:szCs w:val="24"/>
        </w:rPr>
        <w:t xml:space="preserve"> R</w:t>
      </w:r>
      <w:r w:rsidRPr="008647CD">
        <w:rPr>
          <w:rFonts w:asciiTheme="majorHAnsi" w:hAnsiTheme="majorHAnsi"/>
          <w:sz w:val="24"/>
          <w:szCs w:val="24"/>
        </w:rPr>
        <w:t>egistrars</w:t>
      </w:r>
      <w:r w:rsidRPr="008647CD">
        <w:rPr>
          <w:rFonts w:asciiTheme="majorHAnsi" w:eastAsia="MS Gothic" w:hAnsiTheme="majorHAnsi" w:cs="Cambria"/>
          <w:sz w:val="24"/>
          <w:szCs w:val="24"/>
        </w:rPr>
        <w:t xml:space="preserve"> </w:t>
      </w:r>
      <w:r w:rsidRPr="008647CD">
        <w:rPr>
          <w:rFonts w:asciiTheme="majorHAnsi" w:eastAsia="MS Gothic" w:hAnsiTheme="majorHAnsi" w:cs="Cambria"/>
          <w:color w:val="000000"/>
          <w:sz w:val="24"/>
          <w:szCs w:val="24"/>
        </w:rPr>
        <w:t>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8647CD" w:rsidRDefault="004A4248" w:rsidP="00284131">
      <w:pPr>
        <w:rPr>
          <w:rFonts w:asciiTheme="majorHAnsi" w:hAnsiTheme="majorHAnsi"/>
          <w:sz w:val="24"/>
          <w:szCs w:val="24"/>
        </w:rPr>
      </w:pPr>
    </w:p>
    <w:p w14:paraId="46275960" w14:textId="77777777" w:rsidR="004A4248" w:rsidRPr="008647CD" w:rsidRDefault="0037692E">
      <w:pPr>
        <w:numPr>
          <w:ilvl w:val="1"/>
          <w:numId w:val="32"/>
        </w:numPr>
        <w:contextualSpacing/>
        <w:rPr>
          <w:rFonts w:asciiTheme="majorHAnsi" w:eastAsia="MS Gothic" w:hAnsiTheme="majorHAnsi" w:cs="Cambria"/>
          <w:sz w:val="24"/>
          <w:szCs w:val="24"/>
        </w:rPr>
      </w:pPr>
      <w:bookmarkStart w:id="472" w:name="_DV_M470"/>
      <w:bookmarkEnd w:id="472"/>
      <w:r w:rsidRPr="008647C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8647CD" w:rsidRDefault="004A4248" w:rsidP="00284131">
      <w:pPr>
        <w:rPr>
          <w:rFonts w:asciiTheme="majorHAnsi" w:hAnsiTheme="majorHAnsi"/>
          <w:sz w:val="24"/>
          <w:szCs w:val="24"/>
        </w:rPr>
      </w:pPr>
    </w:p>
    <w:p w14:paraId="05C5DFB8" w14:textId="77777777" w:rsidR="004A4248" w:rsidRPr="008647CD" w:rsidRDefault="0037692E">
      <w:pPr>
        <w:numPr>
          <w:ilvl w:val="1"/>
          <w:numId w:val="32"/>
        </w:numPr>
        <w:contextualSpacing/>
        <w:rPr>
          <w:rFonts w:asciiTheme="majorHAnsi" w:eastAsia="MS Gothic" w:hAnsiTheme="majorHAnsi" w:cs="Cambria"/>
          <w:color w:val="000000"/>
          <w:sz w:val="24"/>
          <w:szCs w:val="24"/>
        </w:rPr>
      </w:pPr>
      <w:bookmarkStart w:id="473" w:name="_DV_M471"/>
      <w:bookmarkEnd w:id="473"/>
      <w:r w:rsidRPr="008647C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8647CD" w:rsidRDefault="004A4248" w:rsidP="00284131">
      <w:pPr>
        <w:rPr>
          <w:rFonts w:asciiTheme="majorHAnsi" w:hAnsiTheme="majorHAnsi"/>
          <w:sz w:val="24"/>
          <w:szCs w:val="24"/>
        </w:rPr>
      </w:pPr>
    </w:p>
    <w:p w14:paraId="4C7C0193" w14:textId="1C371064" w:rsidR="004A4248" w:rsidRPr="008647CD" w:rsidRDefault="0037692E" w:rsidP="002722E9">
      <w:pPr>
        <w:numPr>
          <w:ilvl w:val="1"/>
          <w:numId w:val="32"/>
        </w:numPr>
        <w:contextualSpacing/>
        <w:rPr>
          <w:rFonts w:asciiTheme="majorHAnsi" w:eastAsia="MS Gothic" w:hAnsiTheme="majorHAnsi" w:cs="Cambria"/>
          <w:sz w:val="24"/>
          <w:szCs w:val="24"/>
        </w:rPr>
      </w:pPr>
      <w:bookmarkStart w:id="474" w:name="_DV_M472"/>
      <w:bookmarkEnd w:id="474"/>
      <w:r w:rsidRPr="008647C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5" w:name="_DV_C93"/>
    </w:p>
    <w:p w14:paraId="2DCB2AE5" w14:textId="77777777" w:rsidR="00303437" w:rsidRPr="008647CD" w:rsidRDefault="00303437" w:rsidP="008647CD">
      <w:pPr>
        <w:rPr>
          <w:rFonts w:asciiTheme="majorHAnsi" w:hAnsiTheme="majorHAnsi"/>
          <w:sz w:val="24"/>
          <w:szCs w:val="24"/>
        </w:rPr>
      </w:pPr>
    </w:p>
    <w:p w14:paraId="7EE9FF07" w14:textId="6B2C46A3" w:rsidR="00303437" w:rsidRPr="008647CD" w:rsidRDefault="00303437" w:rsidP="00303437">
      <w:pPr>
        <w:numPr>
          <w:ilvl w:val="1"/>
          <w:numId w:val="32"/>
        </w:numPr>
        <w:contextualSpacing/>
        <w:rPr>
          <w:rFonts w:asciiTheme="majorHAnsi" w:eastAsia="MS Gothic" w:hAnsiTheme="majorHAnsi" w:cs="Cambria"/>
          <w:color w:val="0000FF"/>
          <w:sz w:val="24"/>
          <w:szCs w:val="24"/>
          <w:u w:val="double"/>
        </w:rPr>
      </w:pPr>
      <w:r w:rsidRPr="008647CD">
        <w:rPr>
          <w:rFonts w:asciiTheme="majorHAnsi" w:eastAsia="MS Gothic" w:hAnsiTheme="majorHAnsi" w:cs="Cambria"/>
          <w:color w:val="0000FF"/>
          <w:sz w:val="24"/>
          <w:szCs w:val="24"/>
          <w:u w:val="double"/>
        </w:rPr>
        <w:t>Registry Operator will include a provision in</w:t>
      </w:r>
      <w:r w:rsidR="00214021" w:rsidRPr="008647CD">
        <w:rPr>
          <w:rFonts w:asciiTheme="majorHAnsi" w:eastAsia="MS Gothic" w:hAnsiTheme="majorHAnsi" w:cs="Cambria"/>
          <w:color w:val="0000FF"/>
          <w:sz w:val="24"/>
          <w:szCs w:val="24"/>
          <w:u w:val="double"/>
        </w:rPr>
        <w:t xml:space="preserve"> its</w:t>
      </w:r>
      <w:r w:rsidRPr="008647CD">
        <w:rPr>
          <w:rFonts w:asciiTheme="majorHAnsi" w:eastAsia="MS Gothic" w:hAnsiTheme="majorHAnsi" w:cs="Cambria"/>
          <w:color w:val="0000FF"/>
          <w:sz w:val="24"/>
          <w:szCs w:val="24"/>
          <w:u w:val="double"/>
        </w:rPr>
        <w:t xml:space="preserve"> Registry-Registrar Agreement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79F8EBA" w14:textId="77777777" w:rsidR="00214021" w:rsidRPr="008647CD" w:rsidRDefault="00214021" w:rsidP="008647CD">
      <w:pPr>
        <w:rPr>
          <w:rFonts w:asciiTheme="majorHAnsi" w:hAnsiTheme="majorHAnsi"/>
          <w:sz w:val="24"/>
          <w:szCs w:val="24"/>
        </w:rPr>
      </w:pPr>
    </w:p>
    <w:p w14:paraId="2E3B965F" w14:textId="26775BF6" w:rsidR="00303437" w:rsidRPr="008647CD" w:rsidRDefault="00303437" w:rsidP="00214021">
      <w:pPr>
        <w:numPr>
          <w:ilvl w:val="1"/>
          <w:numId w:val="32"/>
        </w:numPr>
        <w:contextualSpacing/>
        <w:rPr>
          <w:rFonts w:asciiTheme="majorHAnsi" w:eastAsia="MS Gothic" w:hAnsiTheme="majorHAnsi" w:cs="Cambria"/>
          <w:color w:val="0000FF"/>
          <w:sz w:val="24"/>
          <w:szCs w:val="24"/>
          <w:u w:val="double"/>
        </w:rPr>
      </w:pPr>
      <w:r w:rsidRPr="008647CD">
        <w:rPr>
          <w:rFonts w:asciiTheme="majorHAnsi" w:eastAsia="MS Gothic" w:hAnsiTheme="majorHAnsi" w:cs="Cambria"/>
          <w:color w:val="0000FF"/>
          <w:sz w:val="24"/>
          <w:szCs w:val="24"/>
          <w:u w:val="double"/>
        </w:rPr>
        <w:t xml:space="preserve">Registry Operator will include a provision in </w:t>
      </w:r>
      <w:r w:rsidR="00214021" w:rsidRPr="008647CD">
        <w:rPr>
          <w:rFonts w:asciiTheme="majorHAnsi" w:eastAsia="MS Gothic" w:hAnsiTheme="majorHAnsi" w:cs="Cambria"/>
          <w:color w:val="0000FF"/>
          <w:sz w:val="24"/>
          <w:szCs w:val="24"/>
          <w:u w:val="double"/>
        </w:rPr>
        <w:t>its</w:t>
      </w:r>
      <w:r w:rsidRPr="008647CD">
        <w:rPr>
          <w:rFonts w:asciiTheme="majorHAnsi" w:eastAsia="MS Gothic" w:hAnsiTheme="majorHAnsi" w:cs="Cambria"/>
          <w:color w:val="0000FF"/>
          <w:sz w:val="24"/>
          <w:szCs w:val="24"/>
          <w:u w:val="double"/>
        </w:rPr>
        <w:t xml:space="preserve"> Registry-Registrar Agreement that requires registrars at the time of registration to notify registrants of the requirement to comply with all applicable laws. </w:t>
      </w:r>
    </w:p>
    <w:p w14:paraId="3F048EF5" w14:textId="77777777" w:rsidR="00303437" w:rsidRPr="008647CD" w:rsidRDefault="00303437" w:rsidP="008647CD">
      <w:pPr>
        <w:rPr>
          <w:rFonts w:asciiTheme="majorHAnsi" w:hAnsiTheme="majorHAnsi"/>
          <w:sz w:val="24"/>
          <w:szCs w:val="24"/>
        </w:rPr>
      </w:pPr>
    </w:p>
    <w:p w14:paraId="2CED1BAE" w14:textId="1BC3F3E7" w:rsidR="00303437" w:rsidRPr="008647CD" w:rsidRDefault="00303437" w:rsidP="00303437">
      <w:pPr>
        <w:numPr>
          <w:ilvl w:val="1"/>
          <w:numId w:val="32"/>
        </w:numPr>
        <w:contextualSpacing/>
        <w:rPr>
          <w:rFonts w:asciiTheme="majorHAnsi" w:eastAsia="MS Gothic" w:hAnsiTheme="majorHAnsi" w:cs="Cambria"/>
          <w:color w:val="0000FF"/>
          <w:sz w:val="24"/>
          <w:szCs w:val="24"/>
          <w:u w:val="double"/>
        </w:rPr>
      </w:pPr>
      <w:r w:rsidRPr="008647CD">
        <w:rPr>
          <w:rFonts w:asciiTheme="majorHAnsi" w:eastAsia="MS Gothic" w:hAnsiTheme="majorHAnsi" w:cs="Cambria"/>
          <w:color w:val="0000FF"/>
          <w:sz w:val="24"/>
          <w:szCs w:val="24"/>
          <w:u w:val="double"/>
        </w:rPr>
        <w:t xml:space="preserve">Registry Operator will include a provision in </w:t>
      </w:r>
      <w:r w:rsidR="00214021" w:rsidRPr="008647CD">
        <w:rPr>
          <w:rFonts w:asciiTheme="majorHAnsi" w:eastAsia="MS Gothic" w:hAnsiTheme="majorHAnsi" w:cs="Cambria"/>
          <w:color w:val="0000FF"/>
          <w:sz w:val="24"/>
          <w:szCs w:val="24"/>
          <w:u w:val="double"/>
        </w:rPr>
        <w:t>its</w:t>
      </w:r>
      <w:r w:rsidRPr="008647CD">
        <w:rPr>
          <w:rFonts w:asciiTheme="majorHAnsi" w:eastAsia="MS Gothic" w:hAnsiTheme="majorHAnsi" w:cs="Cambria"/>
          <w:color w:val="0000FF"/>
          <w:sz w:val="24"/>
          <w:szCs w:val="24"/>
          <w:u w:val="double"/>
        </w:rPr>
        <w:t xml:space="preserve"> Registry-Registrar Agreement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3774032F" w14:textId="77777777" w:rsidR="00214021" w:rsidRPr="008647CD" w:rsidRDefault="00214021" w:rsidP="008647CD">
      <w:pPr>
        <w:rPr>
          <w:rFonts w:asciiTheme="majorHAnsi" w:hAnsiTheme="majorHAnsi"/>
          <w:sz w:val="24"/>
          <w:szCs w:val="24"/>
        </w:rPr>
      </w:pPr>
    </w:p>
    <w:p w14:paraId="35E1E2C2" w14:textId="47709CE4" w:rsidR="00303437" w:rsidRPr="008647CD" w:rsidRDefault="00303437" w:rsidP="00214021">
      <w:pPr>
        <w:numPr>
          <w:ilvl w:val="1"/>
          <w:numId w:val="32"/>
        </w:numPr>
        <w:contextualSpacing/>
        <w:rPr>
          <w:rFonts w:asciiTheme="majorHAnsi" w:eastAsia="MS Gothic" w:hAnsiTheme="majorHAnsi" w:cs="Cambria"/>
          <w:color w:val="0000FF"/>
          <w:sz w:val="24"/>
          <w:szCs w:val="24"/>
          <w:u w:val="double"/>
        </w:rPr>
      </w:pPr>
      <w:r w:rsidRPr="008647CD">
        <w:rPr>
          <w:rFonts w:asciiTheme="majorHAnsi" w:eastAsia="MS Gothic" w:hAnsiTheme="majorHAnsi" w:cs="Cambria"/>
          <w:color w:val="0000FF"/>
          <w:sz w:val="24"/>
          <w:szCs w:val="24"/>
          <w:u w:val="double"/>
        </w:rPr>
        <w:t>Registry Operator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09863983" w14:textId="77777777" w:rsidR="00214021" w:rsidRPr="008647CD" w:rsidRDefault="00214021" w:rsidP="008647CD">
      <w:pPr>
        <w:rPr>
          <w:rFonts w:asciiTheme="majorHAnsi" w:hAnsiTheme="majorHAnsi"/>
          <w:sz w:val="24"/>
          <w:szCs w:val="24"/>
        </w:rPr>
      </w:pPr>
    </w:p>
    <w:p w14:paraId="63F4930F" w14:textId="697D6780" w:rsidR="00303437" w:rsidRPr="008647CD" w:rsidRDefault="00303437" w:rsidP="00214021">
      <w:pPr>
        <w:numPr>
          <w:ilvl w:val="1"/>
          <w:numId w:val="32"/>
        </w:numPr>
        <w:contextualSpacing/>
        <w:rPr>
          <w:rFonts w:asciiTheme="majorHAnsi" w:eastAsia="MS Gothic" w:hAnsiTheme="majorHAnsi" w:cs="Cambria"/>
          <w:color w:val="0000FF"/>
          <w:sz w:val="24"/>
          <w:szCs w:val="24"/>
          <w:u w:val="double"/>
        </w:rPr>
      </w:pPr>
      <w:r w:rsidRPr="008647CD">
        <w:rPr>
          <w:rFonts w:asciiTheme="majorHAnsi" w:eastAsia="MS Gothic" w:hAnsiTheme="majorHAnsi" w:cs="Cambria"/>
          <w:color w:val="0000FF"/>
          <w:sz w:val="24"/>
          <w:szCs w:val="24"/>
          <w:u w:val="double"/>
        </w:rPr>
        <w:t xml:space="preserve">Registry Operator will include a provision in </w:t>
      </w:r>
      <w:r w:rsidR="00214021" w:rsidRPr="008647CD">
        <w:rPr>
          <w:rFonts w:asciiTheme="majorHAnsi" w:eastAsia="MS Gothic" w:hAnsiTheme="majorHAnsi" w:cs="Cambria"/>
          <w:color w:val="0000FF"/>
          <w:sz w:val="24"/>
          <w:szCs w:val="24"/>
          <w:u w:val="double"/>
        </w:rPr>
        <w:t>its</w:t>
      </w:r>
      <w:r w:rsidRPr="008647CD">
        <w:rPr>
          <w:rFonts w:asciiTheme="majorHAnsi" w:eastAsia="MS Gothic" w:hAnsiTheme="majorHAnsi" w:cs="Cambria"/>
          <w:color w:val="0000FF"/>
          <w:sz w:val="24"/>
          <w:szCs w:val="24"/>
          <w:u w:val="double"/>
        </w:rPr>
        <w:t xml:space="preserve"> Registry-Registrar Agreement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7078C955" w14:textId="77777777" w:rsidR="00214021" w:rsidRPr="008647CD" w:rsidRDefault="00214021" w:rsidP="008647CD">
      <w:pPr>
        <w:rPr>
          <w:rFonts w:asciiTheme="majorHAnsi" w:hAnsiTheme="majorHAnsi"/>
          <w:sz w:val="24"/>
          <w:szCs w:val="24"/>
        </w:rPr>
      </w:pPr>
    </w:p>
    <w:p w14:paraId="69AF7C53" w14:textId="0A8D02B2" w:rsidR="00303437" w:rsidRPr="008647CD" w:rsidRDefault="00303437" w:rsidP="00214021">
      <w:pPr>
        <w:numPr>
          <w:ilvl w:val="1"/>
          <w:numId w:val="32"/>
        </w:numPr>
        <w:contextualSpacing/>
        <w:rPr>
          <w:rFonts w:asciiTheme="majorHAnsi" w:eastAsia="MS Gothic" w:hAnsiTheme="majorHAnsi" w:cs="Cambria"/>
          <w:color w:val="0000FF"/>
          <w:sz w:val="24"/>
          <w:szCs w:val="24"/>
          <w:u w:val="double"/>
        </w:rPr>
      </w:pPr>
      <w:r w:rsidRPr="008647CD">
        <w:rPr>
          <w:rFonts w:asciiTheme="majorHAnsi" w:eastAsia="MS Gothic" w:hAnsiTheme="majorHAnsi" w:cs="Cambria"/>
          <w:color w:val="0000FF"/>
          <w:sz w:val="24"/>
          <w:szCs w:val="24"/>
          <w:u w:val="double"/>
        </w:rPr>
        <w:t xml:space="preserve">Registry Operator will include a provision in </w:t>
      </w:r>
      <w:r w:rsidR="00214021" w:rsidRPr="008647CD">
        <w:rPr>
          <w:rFonts w:asciiTheme="majorHAnsi" w:eastAsia="MS Gothic" w:hAnsiTheme="majorHAnsi" w:cs="Cambria"/>
          <w:color w:val="0000FF"/>
          <w:sz w:val="24"/>
          <w:szCs w:val="24"/>
          <w:u w:val="double"/>
        </w:rPr>
        <w:t>its</w:t>
      </w:r>
      <w:r w:rsidRPr="008647CD">
        <w:rPr>
          <w:rFonts w:asciiTheme="majorHAnsi" w:eastAsia="MS Gothic" w:hAnsiTheme="majorHAnsi" w:cs="Cambria"/>
          <w:color w:val="0000FF"/>
          <w:sz w:val="24"/>
          <w:szCs w:val="24"/>
          <w:u w:val="double"/>
        </w:rPr>
        <w:t xml:space="preserve"> Registry-Registrar Agreement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p>
    <w:p w14:paraId="6AD57D8F" w14:textId="77777777" w:rsidR="00214021" w:rsidRPr="008647CD" w:rsidRDefault="00214021" w:rsidP="008647CD">
      <w:pPr>
        <w:rPr>
          <w:rFonts w:asciiTheme="majorHAnsi" w:hAnsiTheme="majorHAnsi"/>
          <w:sz w:val="24"/>
          <w:szCs w:val="24"/>
        </w:rPr>
      </w:pPr>
    </w:p>
    <w:p w14:paraId="42FCB264" w14:textId="5EAD0E60" w:rsidR="00303437" w:rsidRPr="008647CD" w:rsidRDefault="00303437" w:rsidP="00214021">
      <w:pPr>
        <w:numPr>
          <w:ilvl w:val="1"/>
          <w:numId w:val="32"/>
        </w:numPr>
        <w:contextualSpacing/>
        <w:rPr>
          <w:rFonts w:asciiTheme="majorHAnsi" w:eastAsia="MS Gothic" w:hAnsiTheme="majorHAnsi" w:cs="Cambria"/>
          <w:color w:val="0000FF"/>
          <w:sz w:val="24"/>
          <w:szCs w:val="24"/>
          <w:u w:val="double"/>
        </w:rPr>
      </w:pPr>
      <w:r w:rsidRPr="008647CD">
        <w:rPr>
          <w:rFonts w:asciiTheme="majorHAnsi" w:eastAsia="MS Gothic" w:hAnsiTheme="majorHAnsi" w:cs="Cambria"/>
          <w:color w:val="0000FF"/>
          <w:sz w:val="24"/>
          <w:szCs w:val="24"/>
          <w:u w:val="double"/>
        </w:rPr>
        <w:t>If a Registry Operator receives a complaint expressing doubt with regard to the authenticity of licenses or credentials, Registry Operator should consult with relevant national supervisory authorities, or their equivalents regarding the authenticity.</w:t>
      </w:r>
    </w:p>
    <w:p w14:paraId="7354894E" w14:textId="77777777" w:rsidR="00303437" w:rsidRPr="008647CD" w:rsidRDefault="00303437" w:rsidP="008647CD">
      <w:pPr>
        <w:rPr>
          <w:rFonts w:asciiTheme="majorHAnsi" w:hAnsiTheme="majorHAnsi"/>
          <w:sz w:val="24"/>
          <w:szCs w:val="24"/>
        </w:rPr>
      </w:pPr>
    </w:p>
    <w:p w14:paraId="077C88F3" w14:textId="3F18CAC6" w:rsidR="00303437" w:rsidRDefault="00303437" w:rsidP="00303437">
      <w:pPr>
        <w:numPr>
          <w:ilvl w:val="1"/>
          <w:numId w:val="32"/>
        </w:numPr>
        <w:contextualSpacing/>
        <w:rPr>
          <w:rFonts w:asciiTheme="majorHAnsi" w:eastAsia="MS Gothic" w:hAnsiTheme="majorHAnsi" w:cs="Cambria"/>
          <w:color w:val="0000FF"/>
          <w:sz w:val="24"/>
          <w:szCs w:val="24"/>
          <w:u w:val="double"/>
        </w:rPr>
      </w:pPr>
      <w:r w:rsidRPr="008647CD">
        <w:rPr>
          <w:rFonts w:asciiTheme="majorHAnsi" w:eastAsia="MS Gothic" w:hAnsiTheme="majorHAnsi" w:cs="Cambria"/>
          <w:color w:val="0000FF"/>
          <w:sz w:val="24"/>
          <w:szCs w:val="24"/>
          <w:u w:val="double"/>
        </w:rPr>
        <w:t xml:space="preserve">Registry Operator will include a provision in </w:t>
      </w:r>
      <w:r w:rsidR="00214021" w:rsidRPr="008647CD">
        <w:rPr>
          <w:rFonts w:asciiTheme="majorHAnsi" w:eastAsia="MS Gothic" w:hAnsiTheme="majorHAnsi" w:cs="Cambria"/>
          <w:color w:val="0000FF"/>
          <w:sz w:val="24"/>
          <w:szCs w:val="24"/>
          <w:u w:val="double"/>
        </w:rPr>
        <w:t>its</w:t>
      </w:r>
      <w:r w:rsidRPr="008647CD">
        <w:rPr>
          <w:rFonts w:asciiTheme="majorHAnsi" w:eastAsia="MS Gothic" w:hAnsiTheme="majorHAnsi" w:cs="Cambria"/>
          <w:color w:val="0000FF"/>
          <w:sz w:val="24"/>
          <w:szCs w:val="24"/>
          <w:u w:val="double"/>
        </w:rPr>
        <w:t xml:space="preserve"> Registry-Registrar Agreement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583AF37E" w14:textId="77777777" w:rsidR="009D01FB" w:rsidRPr="009D01FB" w:rsidRDefault="009D01FB" w:rsidP="009D01FB"/>
    <w:p w14:paraId="3527F050" w14:textId="77777777" w:rsidR="009D01FB" w:rsidRPr="008647CD" w:rsidRDefault="009D01FB" w:rsidP="009D01FB">
      <w:pPr>
        <w:ind w:left="1440"/>
        <w:contextualSpacing/>
        <w:rPr>
          <w:rFonts w:asciiTheme="majorHAnsi" w:eastAsia="MS Gothic" w:hAnsiTheme="majorHAnsi" w:cs="Cambria"/>
          <w:color w:val="0000FF"/>
          <w:sz w:val="24"/>
          <w:szCs w:val="24"/>
          <w:u w:val="double"/>
        </w:rPr>
      </w:pPr>
    </w:p>
    <w:p w14:paraId="4C5551DF" w14:textId="77777777" w:rsidR="004A4248" w:rsidRPr="008647CD" w:rsidRDefault="0037692E">
      <w:pPr>
        <w:keepNext/>
        <w:pageBreakBefore/>
        <w:tabs>
          <w:tab w:val="num" w:pos="720"/>
        </w:tabs>
        <w:spacing w:after="240"/>
        <w:jc w:val="center"/>
        <w:outlineLvl w:val="0"/>
        <w:rPr>
          <w:rFonts w:asciiTheme="majorHAnsi" w:hAnsiTheme="majorHAnsi"/>
          <w:b/>
          <w:caps/>
          <w:strike/>
          <w:color w:val="FF0000"/>
          <w:sz w:val="24"/>
          <w:szCs w:val="24"/>
        </w:rPr>
      </w:pPr>
      <w:r w:rsidRPr="008647CD">
        <w:rPr>
          <w:rFonts w:asciiTheme="majorHAnsi" w:eastAsia="MS Gothic" w:hAnsiTheme="majorHAnsi" w:cs="Cambria"/>
          <w:b/>
          <w:caps/>
          <w:strike/>
          <w:color w:val="FF0000"/>
          <w:sz w:val="24"/>
          <w:szCs w:val="24"/>
        </w:rPr>
        <w:t>SPECIFICATION 12</w:t>
      </w:r>
      <w:r w:rsidRPr="008647CD">
        <w:rPr>
          <w:rFonts w:asciiTheme="majorHAnsi" w:eastAsia="MS Gothic" w:hAnsiTheme="majorHAnsi" w:cs="Cambria"/>
          <w:b/>
          <w:caps/>
          <w:strike/>
          <w:color w:val="FF0000"/>
          <w:sz w:val="24"/>
          <w:szCs w:val="24"/>
        </w:rPr>
        <w:tab/>
      </w:r>
      <w:r w:rsidRPr="008647CD">
        <w:rPr>
          <w:rFonts w:asciiTheme="majorHAnsi" w:eastAsia="MS Gothic" w:hAnsiTheme="majorHAnsi"/>
          <w:b/>
          <w:caps/>
          <w:strike/>
          <w:color w:val="FF0000"/>
          <w:sz w:val="24"/>
          <w:szCs w:val="24"/>
        </w:rPr>
        <w:br/>
      </w:r>
      <w:r w:rsidRPr="008647CD">
        <w:rPr>
          <w:rFonts w:asciiTheme="majorHAnsi" w:eastAsia="MS Gothic" w:hAnsiTheme="majorHAnsi"/>
          <w:b/>
          <w:caps/>
          <w:strike/>
          <w:color w:val="FF0000"/>
          <w:sz w:val="24"/>
          <w:szCs w:val="24"/>
        </w:rPr>
        <w:br/>
      </w:r>
      <w:r w:rsidRPr="008647CD">
        <w:rPr>
          <w:rFonts w:asciiTheme="majorHAnsi" w:hAnsiTheme="majorHAnsi"/>
          <w:b/>
          <w:caps/>
          <w:strike/>
          <w:color w:val="FF0000"/>
          <w:sz w:val="24"/>
          <w:szCs w:val="24"/>
        </w:rPr>
        <w:t>COMMUNITY REGISTRATION POLICIES</w:t>
      </w:r>
      <w:bookmarkEnd w:id="475"/>
    </w:p>
    <w:p w14:paraId="0032C051" w14:textId="77777777" w:rsidR="004A4248" w:rsidRPr="008647CD" w:rsidRDefault="0037692E">
      <w:pPr>
        <w:spacing w:after="240"/>
        <w:rPr>
          <w:rFonts w:asciiTheme="majorHAnsi" w:hAnsiTheme="majorHAnsi"/>
          <w:strike/>
          <w:color w:val="FF0000"/>
          <w:sz w:val="24"/>
          <w:szCs w:val="24"/>
        </w:rPr>
      </w:pPr>
      <w:bookmarkStart w:id="476" w:name="_DV_C94"/>
      <w:r w:rsidRPr="008647CD">
        <w:rPr>
          <w:rFonts w:asciiTheme="majorHAnsi" w:hAnsiTheme="majorHAnsi"/>
          <w:strike/>
          <w:color w:val="FF0000"/>
          <w:sz w:val="24"/>
          <w:szCs w:val="24"/>
        </w:rPr>
        <w:t>Registry Operator shall implement and comply with all community registration policies described below and/or attached to this Specification 12.</w:t>
      </w:r>
      <w:bookmarkEnd w:id="476"/>
    </w:p>
    <w:p w14:paraId="360890E8" w14:textId="77777777" w:rsidR="004A4248" w:rsidRPr="008647CD" w:rsidRDefault="0037692E">
      <w:pPr>
        <w:pStyle w:val="BlockText"/>
        <w:rPr>
          <w:rFonts w:asciiTheme="majorHAnsi" w:hAnsiTheme="majorHAnsi"/>
          <w:strike/>
          <w:color w:val="FF0000"/>
          <w:sz w:val="24"/>
          <w:szCs w:val="24"/>
        </w:rPr>
      </w:pPr>
      <w:bookmarkStart w:id="477" w:name="_DV_C95"/>
      <w:r w:rsidRPr="008647CD">
        <w:rPr>
          <w:rFonts w:asciiTheme="majorHAnsi" w:hAnsiTheme="majorHAnsi"/>
          <w:strike/>
          <w:color w:val="FF0000"/>
          <w:sz w:val="24"/>
          <w:szCs w:val="24"/>
        </w:rPr>
        <w:t>[Insert registration policies]</w:t>
      </w:r>
      <w:bookmarkEnd w:id="477"/>
    </w:p>
    <w:p w14:paraId="01ABF7F1" w14:textId="512F2205" w:rsidR="004A4248" w:rsidRPr="008647CD" w:rsidRDefault="004A4248">
      <w:pPr>
        <w:autoSpaceDE/>
        <w:autoSpaceDN/>
        <w:adjustRightInd/>
        <w:spacing w:after="160" w:line="259" w:lineRule="auto"/>
        <w:rPr>
          <w:rFonts w:asciiTheme="majorHAnsi" w:hAnsiTheme="majorHAnsi"/>
          <w:sz w:val="24"/>
          <w:szCs w:val="24"/>
        </w:rPr>
      </w:pPr>
    </w:p>
    <w:sectPr w:rsidR="004A4248" w:rsidRPr="008647CD" w:rsidSect="004A4248">
      <w:headerReference w:type="default"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9333" w14:textId="77777777" w:rsidR="00E558C1" w:rsidRDefault="00E558C1">
      <w:pPr>
        <w:pStyle w:val="Footer"/>
        <w:rPr>
          <w:rFonts w:eastAsiaTheme="minorEastAsia"/>
          <w:szCs w:val="24"/>
        </w:rPr>
      </w:pPr>
    </w:p>
  </w:endnote>
  <w:endnote w:type="continuationSeparator" w:id="0">
    <w:p w14:paraId="66C7BB5E" w14:textId="77777777" w:rsidR="00E558C1" w:rsidRDefault="00E558C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panose1 w:val="020B0604020202020204"/>
    <w:charset w:val="88"/>
    <w:family w:val="script"/>
    <w:pitch w:val="fixed"/>
    <w:sig w:usb0="00000003" w:usb1="080E0000" w:usb2="00000016" w:usb3="00000000" w:csb0="00100001"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CBBF" w14:textId="77777777" w:rsidR="00205222" w:rsidRDefault="00205222">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83A"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52</w:t>
    </w:r>
    <w:r>
      <w:rPr>
        <w:szCs w:val="24"/>
      </w:rPr>
      <w:fldChar w:fldCharType="end"/>
    </w:r>
  </w:p>
  <w:p w14:paraId="6F44C8F0" w14:textId="77777777" w:rsidR="00205222" w:rsidRDefault="00205222">
    <w:pPr>
      <w:pStyle w:val="Footer"/>
      <w:tabs>
        <w:tab w:val="clear" w:pos="4680"/>
      </w:tabs>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2E7F" w14:textId="77777777" w:rsidR="00205222" w:rsidRDefault="0020522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50</w:t>
    </w:r>
    <w:r>
      <w:rPr>
        <w:szCs w:val="24"/>
      </w:rPr>
      <w:fldChar w:fldCharType="end"/>
    </w:r>
  </w:p>
  <w:p w14:paraId="4614B0C7" w14:textId="77777777" w:rsidR="00205222" w:rsidRDefault="00205222">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F04"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55</w:t>
    </w:r>
    <w:r>
      <w:rPr>
        <w:szCs w:val="24"/>
      </w:rPr>
      <w:fldChar w:fldCharType="end"/>
    </w:r>
  </w:p>
  <w:p w14:paraId="402FA15A" w14:textId="77777777" w:rsidR="00205222" w:rsidRDefault="00205222">
    <w:pPr>
      <w:pStyle w:val="Footer"/>
      <w:tabs>
        <w:tab w:val="clear" w:pos="4680"/>
      </w:tabs>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9E03" w14:textId="77777777" w:rsidR="00205222" w:rsidRDefault="0020522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54</w:t>
    </w:r>
    <w:r>
      <w:rPr>
        <w:szCs w:val="24"/>
      </w:rPr>
      <w:fldChar w:fldCharType="end"/>
    </w:r>
  </w:p>
  <w:p w14:paraId="4440C390" w14:textId="77777777" w:rsidR="00205222" w:rsidRDefault="00205222">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932"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69</w:t>
    </w:r>
    <w:r>
      <w:rPr>
        <w:szCs w:val="24"/>
      </w:rPr>
      <w:fldChar w:fldCharType="end"/>
    </w:r>
  </w:p>
  <w:p w14:paraId="6BBE1FCF" w14:textId="77777777" w:rsidR="00205222" w:rsidRDefault="00205222">
    <w:pPr>
      <w:pStyle w:val="Footer"/>
      <w:tabs>
        <w:tab w:val="clear" w:pos="4680"/>
      </w:tabs>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6E5"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63</w:t>
    </w:r>
    <w:r>
      <w:rPr>
        <w:szCs w:val="24"/>
      </w:rPr>
      <w:fldChar w:fldCharType="end"/>
    </w:r>
  </w:p>
  <w:p w14:paraId="335F0E8B" w14:textId="77777777" w:rsidR="00205222" w:rsidRDefault="00205222">
    <w:pPr>
      <w:pStyle w:val="Footer"/>
      <w:tabs>
        <w:tab w:val="clear" w:pos="468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760"/>
      <w:docPartObj>
        <w:docPartGallery w:val="Page Numbers (Bottom of Page)"/>
        <w:docPartUnique/>
      </w:docPartObj>
    </w:sdtPr>
    <w:sdtEndPr/>
    <w:sdtContent>
      <w:p w14:paraId="19142E93" w14:textId="77777777" w:rsidR="00205222" w:rsidRDefault="00205222">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364B6A83" w14:textId="77777777" w:rsidR="00205222" w:rsidRDefault="00205222">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B88B" w14:textId="77777777" w:rsidR="00205222" w:rsidRDefault="00205222">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42398C8E" w14:textId="77777777" w:rsidR="00205222" w:rsidRDefault="00205222">
    <w:pPr>
      <w:pStyle w:val="Footer"/>
      <w:tabs>
        <w:tab w:val="clear" w:pos="936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0BBB" w14:textId="77777777" w:rsidR="00205222" w:rsidRDefault="00205222">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Pr>
        <w:noProof/>
        <w:szCs w:val="16"/>
      </w:rPr>
      <w:t>1</w:t>
    </w:r>
    <w:r>
      <w:rPr>
        <w:szCs w:val="16"/>
      </w:rPr>
      <w:fldChar w:fldCharType="end"/>
    </w:r>
  </w:p>
  <w:p w14:paraId="0945BD5C" w14:textId="77777777" w:rsidR="00205222" w:rsidRDefault="00205222">
    <w:pPr>
      <w:pStyle w:val="Footer"/>
      <w:spacing w:line="200" w:lineRule="exact"/>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A1FC" w14:textId="77777777" w:rsidR="00205222" w:rsidRDefault="00205222">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205222" w:rsidRDefault="00205222">
    <w:pPr>
      <w:pStyle w:val="Footer"/>
      <w:tabs>
        <w:tab w:val="clear" w:pos="9360"/>
      </w:tabs>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A9B4"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39</w:t>
    </w:r>
    <w:r>
      <w:rPr>
        <w:szCs w:val="24"/>
      </w:rPr>
      <w:fldChar w:fldCharType="end"/>
    </w:r>
  </w:p>
  <w:p w14:paraId="555820A0" w14:textId="77777777" w:rsidR="00205222" w:rsidRDefault="00205222">
    <w:pPr>
      <w:pStyle w:val="Footer"/>
      <w:tabs>
        <w:tab w:val="clear" w:pos="4680"/>
      </w:tabs>
      <w:spacing w:line="200" w:lineRule="exact"/>
    </w:pPr>
  </w:p>
  <w:p w14:paraId="30E889D8" w14:textId="77777777" w:rsidR="00205222" w:rsidRDefault="00205222">
    <w:pPr>
      <w:pStyle w:val="Footer"/>
      <w:tabs>
        <w:tab w:val="clear" w:pos="4680"/>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419"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43</w:t>
    </w:r>
    <w:r>
      <w:rPr>
        <w:szCs w:val="24"/>
      </w:rPr>
      <w:fldChar w:fldCharType="end"/>
    </w:r>
  </w:p>
  <w:p w14:paraId="773F055A" w14:textId="77777777" w:rsidR="00205222" w:rsidRDefault="00205222">
    <w:pPr>
      <w:pStyle w:val="Footer"/>
      <w:tabs>
        <w:tab w:val="clear" w:pos="4680"/>
      </w:tabs>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40FE" w14:textId="77777777" w:rsidR="00205222" w:rsidRDefault="0020522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40</w:t>
    </w:r>
    <w:r>
      <w:rPr>
        <w:szCs w:val="24"/>
      </w:rPr>
      <w:fldChar w:fldCharType="end"/>
    </w:r>
  </w:p>
  <w:p w14:paraId="37942624" w14:textId="77777777" w:rsidR="00205222" w:rsidRDefault="00205222">
    <w:pPr>
      <w:pStyle w:val="Footer"/>
      <w:spacing w:line="200" w:lineRule="exac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4D1" w14:textId="77777777" w:rsidR="00205222" w:rsidRDefault="0020522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46</w:t>
    </w:r>
    <w:r>
      <w:rPr>
        <w:szCs w:val="24"/>
      </w:rPr>
      <w:fldChar w:fldCharType="end"/>
    </w:r>
  </w:p>
  <w:p w14:paraId="1FFE63D0" w14:textId="77777777" w:rsidR="00205222" w:rsidRDefault="00205222">
    <w:pPr>
      <w:pStyle w:val="Footer"/>
      <w:spacing w:line="200" w:lineRule="exact"/>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783"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45</w:t>
    </w:r>
    <w:r>
      <w:rPr>
        <w:szCs w:val="24"/>
      </w:rPr>
      <w:fldChar w:fldCharType="end"/>
    </w:r>
  </w:p>
  <w:p w14:paraId="593F144C" w14:textId="77777777" w:rsidR="00205222" w:rsidRDefault="00205222">
    <w:pPr>
      <w:pStyle w:val="Footer"/>
      <w:tabs>
        <w:tab w:val="clear" w:pos="46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DDD8" w14:textId="77777777" w:rsidR="00E558C1" w:rsidRDefault="00E558C1">
      <w:pPr>
        <w:rPr>
          <w:rFonts w:eastAsiaTheme="minorEastAsia"/>
          <w:szCs w:val="24"/>
        </w:rPr>
      </w:pPr>
      <w:r>
        <w:rPr>
          <w:rFonts w:eastAsiaTheme="minorEastAsia"/>
          <w:szCs w:val="24"/>
        </w:rPr>
        <w:separator/>
      </w:r>
    </w:p>
  </w:footnote>
  <w:footnote w:type="continuationSeparator" w:id="0">
    <w:p w14:paraId="5ACC886B" w14:textId="77777777" w:rsidR="00E558C1" w:rsidRDefault="00E558C1">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456A" w14:textId="77777777" w:rsidR="00205222" w:rsidRDefault="00205222">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B0AB" w14:textId="77777777" w:rsidR="00205222" w:rsidRDefault="00205222">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7356" w14:textId="77777777" w:rsidR="00205222" w:rsidRDefault="00205222">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24B" w14:textId="77777777" w:rsidR="00205222" w:rsidRDefault="002052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376" w14:textId="77777777" w:rsidR="00205222" w:rsidRDefault="00205222">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A64F" w14:textId="77777777" w:rsidR="00205222" w:rsidRDefault="00205222">
    <w:pPr>
      <w:pStyle w:val="Heade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CE1" w14:textId="77777777" w:rsidR="00205222" w:rsidRDefault="00205222">
    <w:pPr>
      <w:pStyle w:val="Heade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274A" w14:textId="77777777" w:rsidR="00205222" w:rsidRDefault="00205222">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1A71" w14:textId="77777777" w:rsidR="00205222" w:rsidRDefault="00205222">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C7DC" w14:textId="77777777" w:rsidR="00205222" w:rsidRDefault="00205222">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A1EB" w14:textId="77777777" w:rsidR="00205222" w:rsidRDefault="00205222">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869E" w14:textId="77777777" w:rsidR="00205222" w:rsidRDefault="00205222">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5BF8" w14:textId="77777777" w:rsidR="00205222" w:rsidRDefault="00205222">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29"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9"/>
  </w:num>
  <w:num w:numId="36">
    <w:abstractNumId w:val="2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PiNjEOZ1PcxS+UYEGBnS6QqmqDIrOd75j7O8K6xl6L3nx85y0cWDxTPhbSGkXTX/Er5jpz94TxL/Cebsn1BE6Q==" w:salt="zmioiK/CVBhribEM8W1WD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456D"/>
    <w:rsid w:val="000E1589"/>
    <w:rsid w:val="00132631"/>
    <w:rsid w:val="00161124"/>
    <w:rsid w:val="00205222"/>
    <w:rsid w:val="00214021"/>
    <w:rsid w:val="00254B0F"/>
    <w:rsid w:val="002722E9"/>
    <w:rsid w:val="00284131"/>
    <w:rsid w:val="002E0D1D"/>
    <w:rsid w:val="00303437"/>
    <w:rsid w:val="0032182A"/>
    <w:rsid w:val="0037692E"/>
    <w:rsid w:val="00401809"/>
    <w:rsid w:val="00420174"/>
    <w:rsid w:val="0044385F"/>
    <w:rsid w:val="00467ECC"/>
    <w:rsid w:val="004A4248"/>
    <w:rsid w:val="004F1398"/>
    <w:rsid w:val="004F4831"/>
    <w:rsid w:val="00542FDE"/>
    <w:rsid w:val="00546EC0"/>
    <w:rsid w:val="0055724C"/>
    <w:rsid w:val="00575192"/>
    <w:rsid w:val="005B4670"/>
    <w:rsid w:val="00641AEB"/>
    <w:rsid w:val="006B2351"/>
    <w:rsid w:val="006B6455"/>
    <w:rsid w:val="006C4B74"/>
    <w:rsid w:val="00776ECC"/>
    <w:rsid w:val="00783DD1"/>
    <w:rsid w:val="007C75B9"/>
    <w:rsid w:val="007D6097"/>
    <w:rsid w:val="00815C57"/>
    <w:rsid w:val="008647CD"/>
    <w:rsid w:val="00880372"/>
    <w:rsid w:val="008D7D66"/>
    <w:rsid w:val="008E3387"/>
    <w:rsid w:val="009120AD"/>
    <w:rsid w:val="00953098"/>
    <w:rsid w:val="009A26AF"/>
    <w:rsid w:val="009C27DC"/>
    <w:rsid w:val="009D01FB"/>
    <w:rsid w:val="00A0440C"/>
    <w:rsid w:val="00A812B0"/>
    <w:rsid w:val="00A82438"/>
    <w:rsid w:val="00AB118C"/>
    <w:rsid w:val="00B17BD1"/>
    <w:rsid w:val="00BA572D"/>
    <w:rsid w:val="00C578EE"/>
    <w:rsid w:val="00C649C9"/>
    <w:rsid w:val="00C76A38"/>
    <w:rsid w:val="00D33E2B"/>
    <w:rsid w:val="00D33FB9"/>
    <w:rsid w:val="00D60CD9"/>
    <w:rsid w:val="00D95D32"/>
    <w:rsid w:val="00DA6088"/>
    <w:rsid w:val="00DB27C5"/>
    <w:rsid w:val="00DE4199"/>
    <w:rsid w:val="00E31E46"/>
    <w:rsid w:val="00E558C1"/>
    <w:rsid w:val="00EA6422"/>
    <w:rsid w:val="00F33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4B7CE-0B81-6A42-BE8F-B65F4BA6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37629</Words>
  <Characters>214488</Characters>
  <Application>Microsoft Office Word</Application>
  <DocSecurity>8</DocSecurity>
  <Lines>1787</Lines>
  <Paragraphs>503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251614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2017-06-28T19:51:00Z</cp:lastPrinted>
  <dcterms:created xsi:type="dcterms:W3CDTF">2019-05-21T21:27:00Z</dcterms:created>
  <dcterms:modified xsi:type="dcterms:W3CDTF">2019-05-29T00:21:00Z</dcterms:modified>
  <cp:category>
  </cp:category>
</cp:coreProperties>
</file>