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777F1"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2E11DF0" w14:textId="77777777" w:rsidR="00115B11" w:rsidRDefault="00115B11">
      <w:pPr>
        <w:pStyle w:val="Title"/>
        <w:spacing w:after="0"/>
        <w:rPr>
          <w:rFonts w:asciiTheme="majorHAnsi" w:hAnsiTheme="majorHAnsi"/>
          <w:sz w:val="24"/>
          <w:szCs w:val="24"/>
        </w:rPr>
      </w:pPr>
    </w:p>
    <w:p w14:paraId="11463B4F"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EE7092">
        <w:rPr>
          <w:rStyle w:val="DeltaViewDeletion"/>
          <w:rFonts w:asciiTheme="majorHAnsi" w:hAnsiTheme="majorHAnsi"/>
          <w:sz w:val="24"/>
          <w:szCs w:val="24"/>
        </w:rPr>
        <w:t>___________</w:t>
      </w:r>
      <w:bookmarkStart w:id="3" w:name="_DV_C2"/>
      <w:bookmarkEnd w:id="2"/>
      <w:r w:rsidR="00564979">
        <w:rPr>
          <w:rStyle w:val="DeltaViewInsertion"/>
          <w:rFonts w:asciiTheme="majorHAnsi" w:hAnsiTheme="majorHAnsi"/>
          <w:sz w:val="24"/>
          <w:szCs w:val="24"/>
        </w:rPr>
        <w:t>27 August 2013</w:t>
      </w:r>
      <w:bookmarkStart w:id="4" w:name="_DV_M2"/>
      <w:bookmarkEnd w:id="3"/>
      <w:bookmarkEnd w:id="4"/>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E1020A">
        <w:rPr>
          <w:rStyle w:val="DeltaViewDeletion"/>
          <w:rFonts w:asciiTheme="majorHAnsi" w:hAnsiTheme="majorHAnsi"/>
          <w:sz w:val="24"/>
          <w:szCs w:val="24"/>
        </w:rPr>
        <w:t>__________, a _____________</w:t>
      </w:r>
      <w:bookmarkStart w:id="6" w:name="_DV_C4"/>
      <w:bookmarkEnd w:id="5"/>
      <w:r w:rsidR="008422BA">
        <w:rPr>
          <w:rStyle w:val="DeltaViewInsertion"/>
          <w:rFonts w:asciiTheme="majorHAnsi" w:hAnsiTheme="majorHAnsi"/>
          <w:sz w:val="24"/>
          <w:szCs w:val="24"/>
        </w:rPr>
        <w:t>Steel Lake</w:t>
      </w:r>
      <w:r w:rsidR="00E1020A">
        <w:rPr>
          <w:rStyle w:val="DeltaViewInsertion"/>
          <w:rFonts w:asciiTheme="majorHAnsi" w:hAnsiTheme="majorHAnsi"/>
          <w:sz w:val="24"/>
          <w:szCs w:val="24"/>
        </w:rPr>
        <w:t>,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4E5E053D"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7FBE73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8422BA">
        <w:rPr>
          <w:rStyle w:val="DeltaViewInsertion"/>
          <w:rFonts w:asciiTheme="majorHAnsi" w:hAnsiTheme="majorHAnsi"/>
          <w:szCs w:val="24"/>
        </w:rPr>
        <w:t>clothing</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5E17AE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634AE90"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E19781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22109E2" w14:textId="77777777" w:rsidR="00115B11" w:rsidRDefault="005332B6">
      <w:pPr>
        <w:pStyle w:val="ARTICLEAL4"/>
        <w:rPr>
          <w:rFonts w:asciiTheme="majorHAnsi" w:hAnsiTheme="majorHAnsi"/>
          <w:szCs w:val="24"/>
        </w:rPr>
      </w:pPr>
      <w:bookmarkStart w:id="16" w:name="_DV_M10"/>
      <w:bookmarkEnd w:id="16"/>
      <w:proofErr w:type="gramStart"/>
      <w:r>
        <w:rPr>
          <w:rFonts w:asciiTheme="majorHAnsi" w:hAnsiTheme="majorHAnsi"/>
          <w:szCs w:val="24"/>
        </w:rPr>
        <w:t>all</w:t>
      </w:r>
      <w:proofErr w:type="gramEnd"/>
      <w:r>
        <w:rPr>
          <w:rFonts w:asciiTheme="majorHAnsi" w:hAnsiTheme="majorHAnsi"/>
          <w:szCs w:val="24"/>
        </w:rPr>
        <w:t xml:space="preserve">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88502F0"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 xml:space="preserve">Registry Operator is duly organized, validly existing and in </w:t>
      </w:r>
      <w:proofErr w:type="gramStart"/>
      <w:r>
        <w:rPr>
          <w:rFonts w:asciiTheme="majorHAnsi" w:hAnsiTheme="majorHAnsi"/>
          <w:szCs w:val="24"/>
        </w:rPr>
        <w:t>good</w:t>
      </w:r>
      <w:proofErr w:type="gramEnd"/>
      <w:r>
        <w:rPr>
          <w:rFonts w:asciiTheme="majorHAnsi" w:hAnsiTheme="majorHAnsi"/>
          <w:szCs w:val="24"/>
        </w:rPr>
        <w:t xml:space="preserve"> standing under the laws of the jurisdiction set forth in the preamble hereto, and Registry Operator has all requisite power and authority and has obtained all necessary approvals to enter into and duly execute and deliver this Agreement; and</w:t>
      </w:r>
    </w:p>
    <w:p w14:paraId="61CE70E0"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7CD2A5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4DE848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78F13F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6FE04A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w:t>
      </w:r>
      <w:proofErr w:type="gramStart"/>
      <w:r>
        <w:rPr>
          <w:rFonts w:asciiTheme="majorHAnsi" w:hAnsiTheme="majorHAnsi"/>
          <w:szCs w:val="24"/>
        </w:rPr>
        <w:t>Service which</w:t>
      </w:r>
      <w:proofErr w:type="gramEnd"/>
      <w:r>
        <w:rPr>
          <w:rFonts w:asciiTheme="majorHAnsi" w:hAnsiTheme="majorHAnsi"/>
          <w:szCs w:val="24"/>
        </w:rPr>
        <w:t xml:space="preserve"> is approved pursuant to the RSEP, which amendment shall be in a form reasonably acceptable to the parties.</w:t>
      </w:r>
    </w:p>
    <w:p w14:paraId="2A049824"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D4D5607"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AE9FFD1"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E07D46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D6B9D5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47F5E4F"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551B891"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B227188"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36A6CF6"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w:t>
      </w:r>
      <w:proofErr w:type="gramStart"/>
      <w:r>
        <w:rPr>
          <w:rFonts w:asciiTheme="majorHAnsi" w:hAnsiTheme="majorHAnsi"/>
          <w:szCs w:val="24"/>
        </w:rPr>
        <w:t>period</w:t>
      </w:r>
      <w:proofErr w:type="gramEnd"/>
      <w:r>
        <w:rPr>
          <w:rFonts w:asciiTheme="majorHAnsi" w:hAnsiTheme="majorHAnsi"/>
          <w:szCs w:val="24"/>
        </w:rPr>
        <w:t xml:space="preserve">,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4E2EB44"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06857A2"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DF6CA14"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FB32E25"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7FE02DA"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6C054FE"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B89480C"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C9DE1E8"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1FF04A57"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060A2E7"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65653B4"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w:t>
      </w:r>
      <w:proofErr w:type="gramStart"/>
      <w:r>
        <w:rPr>
          <w:rFonts w:asciiTheme="majorHAnsi" w:hAnsiTheme="majorHAnsi"/>
          <w:szCs w:val="24"/>
        </w:rPr>
        <w:t>is found not to be in compliance with its representations and warranties contained in Article 1 of this Agreement or its covenants contained</w:t>
      </w:r>
      <w:proofErr w:type="gramEnd"/>
      <w:r>
        <w:rPr>
          <w:rFonts w:asciiTheme="majorHAnsi" w:hAnsiTheme="majorHAnsi"/>
          <w:szCs w:val="24"/>
        </w:rPr>
        <w:t xml:space="preserve"> in Article 2 of this Agreement in two consecutive audits conducted pursuant to this Section 2.11, ICANN may increase the number of such audits to one per calendar quarter. </w:t>
      </w:r>
    </w:p>
    <w:p w14:paraId="68D60DC9"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6DBB959"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66289A9"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D47FBD2"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D94A8E9"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B20FC23"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B75B08B"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D02989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7A3C4DF"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proofErr w:type="gramStart"/>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w:t>
      </w:r>
      <w:proofErr w:type="gramEnd"/>
      <w:r w:rsidR="00235394">
        <w:rPr>
          <w:rStyle w:val="DeltaViewDeletion"/>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w:t>
      </w:r>
      <w:r w:rsidR="00235394" w:rsidRPr="002666E8">
        <w:rPr>
          <w:rStyle w:val="DeltaViewMoveSource"/>
          <w:rFonts w:asciiTheme="majorHAnsi" w:hAnsiTheme="majorHAnsi"/>
          <w:color w:val="FF0000"/>
          <w:szCs w:val="24"/>
        </w:rPr>
        <w:t>participate in the development</w:t>
      </w:r>
      <w:r w:rsidR="00235394">
        <w:rPr>
          <w:rStyle w:val="DeltaViewMoveSource"/>
          <w:rFonts w:asciiTheme="majorHAnsi" w:hAnsiTheme="majorHAnsi"/>
          <w:szCs w:val="24"/>
        </w:rPr>
        <w:t xml:space="preserve">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0C482E5"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DDE4389"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2D1CF63"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60DE308"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DCB6A1F"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FB2F44B"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F528A3B"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C8DE0FB"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9FCFE6F"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9B9CEE7"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84340F1"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71F5344"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7CA18E3"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F29BDB8"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F5FFC0F"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055987A"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EC74FAC"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F483AAC"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0FFB360"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C912A03"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805A184"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B11FDAD"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 xml:space="preserve">ICANN may, upon </w:t>
      </w:r>
      <w:proofErr w:type="gramStart"/>
      <w:r>
        <w:rPr>
          <w:rFonts w:asciiTheme="majorHAnsi" w:hAnsiTheme="majorHAnsi"/>
          <w:szCs w:val="24"/>
        </w:rPr>
        <w:t>thirty (30)</w:t>
      </w:r>
      <w:proofErr w:type="gramEnd"/>
      <w:r>
        <w:rPr>
          <w:rFonts w:asciiTheme="majorHAnsi" w:hAnsiTheme="majorHAnsi"/>
          <w:szCs w:val="24"/>
        </w:rPr>
        <w:t xml:space="preserve"> calendar days’ notice to Registry Operator, terminate this Agreement as specified in Section 7.5.</w:t>
      </w:r>
    </w:p>
    <w:p w14:paraId="6C3D9C94"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2ACC597"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924F405"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9B22633"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w:t>
      </w:r>
      <w:proofErr w:type="gramStart"/>
      <w:r>
        <w:rPr>
          <w:rFonts w:asciiTheme="majorHAnsi" w:hAnsiTheme="majorHAnsi"/>
          <w:szCs w:val="24"/>
        </w:rPr>
        <w:t>eighty (</w:t>
      </w:r>
      <w:proofErr w:type="gramEnd"/>
      <w:r>
        <w:rPr>
          <w:rFonts w:asciiTheme="majorHAnsi" w:hAnsiTheme="majorHAnsi"/>
          <w:szCs w:val="24"/>
        </w:rPr>
        <w:t xml:space="preserve">180) calendar day advance notice to ICANN.  </w:t>
      </w:r>
    </w:p>
    <w:p w14:paraId="7270702E"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E8C8600" w14:textId="77777777" w:rsidR="001009B7"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FFDA06A"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FFFEA5C"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7CE9BD2"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C3C9D4F"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C6BA741"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 xml:space="preserve">A party shall submit a dispute to mediation by written notice to the other party. </w:t>
      </w:r>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8FC545C"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33D2F0E"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D42F990"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D6CDC1B"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444ECFF" w14:textId="77777777" w:rsidR="001009B7"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344CFC5"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w:t>
      </w:r>
      <w:proofErr w:type="gramStart"/>
      <w:r>
        <w:rPr>
          <w:rStyle w:val="DeltaViewDeletion"/>
          <w:rFonts w:asciiTheme="majorHAnsi" w:hAnsiTheme="majorHAnsi"/>
          <w:sz w:val="24"/>
          <w:szCs w:val="24"/>
        </w:rPr>
        <w:t>another location is mutually agreed upon by Registry Operator and ICANN</w:t>
      </w:r>
      <w:proofErr w:type="gramEnd"/>
      <w:r>
        <w:rPr>
          <w:rStyle w:val="DeltaViewDeletion"/>
          <w:rFonts w:asciiTheme="majorHAnsi" w:hAnsiTheme="majorHAnsi"/>
          <w:sz w:val="24"/>
          <w:szCs w:val="24"/>
        </w:rPr>
        <w:t>.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1E3B04E"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6EF5E01"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7F612A6"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6362C52"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74EFA3E"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BE2D5B1"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 xml:space="preserve">Subject to Section 6.1(a), Registry Operator shall pay the Registry-Level Fees on a quarterly basis to an account designated by ICANN within </w:t>
      </w:r>
      <w:proofErr w:type="gramStart"/>
      <w:r>
        <w:rPr>
          <w:rFonts w:asciiTheme="majorHAnsi" w:hAnsiTheme="majorHAnsi"/>
          <w:szCs w:val="24"/>
        </w:rPr>
        <w:t>thirty (30)</w:t>
      </w:r>
      <w:proofErr w:type="gramEnd"/>
      <w:r>
        <w:rPr>
          <w:rFonts w:asciiTheme="majorHAnsi" w:hAnsiTheme="majorHAnsi"/>
          <w:szCs w:val="24"/>
        </w:rPr>
        <w:t xml:space="preserve"> calendar days following the date of the invoice provided by ICANN.</w:t>
      </w:r>
    </w:p>
    <w:p w14:paraId="482CD7D8"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B614CB6"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EC8DAC0"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A7CE2AC"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410C20C"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Insertion"/>
          <w:rFonts w:asciiTheme="majorHAnsi" w:hAnsiTheme="majorHAnsi"/>
          <w:szCs w:val="24"/>
        </w:rPr>
        <w:t xml:space="preserve">an amount specified by ICANN not to exceed </w:t>
      </w:r>
      <w:bookmarkStart w:id="106" w:name="_DV_M90"/>
      <w:bookmarkEnd w:id="105"/>
      <w:bookmarkEnd w:id="106"/>
      <w:r>
        <w:rPr>
          <w:rFonts w:asciiTheme="majorHAnsi" w:hAnsiTheme="majorHAnsi"/>
          <w:szCs w:val="24"/>
        </w:rPr>
        <w:t>US$0.25</w:t>
      </w:r>
      <w:bookmarkStart w:id="107" w:name="_DV_C16"/>
      <w:r w:rsidR="00235394">
        <w:rPr>
          <w:rStyle w:val="DeltaViewDeletion"/>
          <w:szCs w:val="24"/>
          <w:vertAlign w:val="superscript"/>
        </w:rPr>
        <w:footnoteReference w:customMarkFollows="1" w:id="1"/>
        <w:t>1</w:t>
      </w:r>
      <w:bookmarkStart w:id="109" w:name="_DV_M91"/>
      <w:bookmarkEnd w:id="107"/>
      <w:bookmarkEnd w:id="109"/>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w:t>
      </w:r>
      <w:proofErr w:type="gramStart"/>
      <w:r w:rsidR="00235394">
        <w:rPr>
          <w:rFonts w:asciiTheme="majorHAnsi" w:hAnsiTheme="majorHAnsi"/>
          <w:szCs w:val="24"/>
        </w:rPr>
        <w:t>thirty (30)</w:t>
      </w:r>
      <w:proofErr w:type="gramEnd"/>
      <w:r w:rsidR="00235394">
        <w:rPr>
          <w:rFonts w:asciiTheme="majorHAnsi" w:hAnsiTheme="majorHAnsi"/>
          <w:szCs w:val="24"/>
        </w:rPr>
        <w:t xml:space="preserve"> calendar days following the date of the invoice.  ICANN will invoice Registry Operator quarterly for the RPM Registration Fee, which shall be due in accordance with the invoicing and payment procedure specified in Section 6.1.</w:t>
      </w:r>
    </w:p>
    <w:p w14:paraId="11F0E682"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1C7B9C7" w14:textId="77777777" w:rsidR="00115B11" w:rsidRDefault="005332B6">
      <w:pPr>
        <w:pStyle w:val="ARTICLEAL2"/>
        <w:rPr>
          <w:rFonts w:asciiTheme="majorHAnsi" w:hAnsiTheme="majorHAnsi"/>
          <w:szCs w:val="24"/>
        </w:rPr>
      </w:pPr>
      <w:bookmarkStart w:id="111" w:name="_DV_M93"/>
      <w:bookmarkEnd w:id="111"/>
      <w:r>
        <w:rPr>
          <w:rFonts w:asciiTheme="majorHAnsi" w:hAnsiTheme="majorHAnsi"/>
          <w:b/>
          <w:szCs w:val="24"/>
        </w:rPr>
        <w:t>Additional Fee on Late Payments</w:t>
      </w:r>
      <w:r>
        <w:rPr>
          <w:rFonts w:asciiTheme="majorHAnsi" w:hAnsiTheme="majorHAnsi"/>
          <w:szCs w:val="24"/>
        </w:rPr>
        <w:t xml:space="preserve">.  For any payments </w:t>
      </w:r>
      <w:proofErr w:type="gramStart"/>
      <w:r>
        <w:rPr>
          <w:rFonts w:asciiTheme="majorHAnsi" w:hAnsiTheme="majorHAnsi"/>
          <w:szCs w:val="24"/>
        </w:rPr>
        <w:t>thirty (30)</w:t>
      </w:r>
      <w:proofErr w:type="gramEnd"/>
      <w:r>
        <w:rPr>
          <w:rFonts w:asciiTheme="majorHAnsi" w:hAnsiTheme="majorHAnsi"/>
          <w:szCs w:val="24"/>
        </w:rPr>
        <w:t xml:space="preserve"> calendar days or more overdue under this Agreement, Registry Operator shall pay an additional fee on late payments at the rate of 1.5% per month or, if less, the maximum rate permitted by applicable law.</w:t>
      </w:r>
    </w:p>
    <w:p w14:paraId="462EFC1B" w14:textId="77777777" w:rsidR="00115B11" w:rsidRDefault="005332B6">
      <w:pPr>
        <w:pStyle w:val="ARTICLEAL1"/>
        <w:rPr>
          <w:rFonts w:asciiTheme="majorHAnsi" w:hAnsiTheme="majorHAnsi"/>
          <w:szCs w:val="24"/>
        </w:rPr>
      </w:pPr>
      <w:bookmarkStart w:id="112" w:name="_DV_M94"/>
      <w:bookmarkEnd w:id="112"/>
      <w:r>
        <w:rPr>
          <w:rFonts w:asciiTheme="majorHAnsi" w:hAnsiTheme="majorHAnsi"/>
          <w:szCs w:val="24"/>
        </w:rPr>
        <w:br/>
      </w:r>
      <w:r>
        <w:rPr>
          <w:rFonts w:asciiTheme="majorHAnsi" w:hAnsiTheme="majorHAnsi"/>
          <w:szCs w:val="24"/>
        </w:rPr>
        <w:br/>
        <w:t>MISCELLANEOUS</w:t>
      </w:r>
    </w:p>
    <w:p w14:paraId="138A7878" w14:textId="77777777" w:rsidR="00115B11" w:rsidRDefault="005332B6">
      <w:pPr>
        <w:pStyle w:val="ARTICLEAL2"/>
        <w:rPr>
          <w:rFonts w:asciiTheme="majorHAnsi" w:hAnsiTheme="majorHAnsi"/>
          <w:b/>
          <w:szCs w:val="24"/>
        </w:rPr>
      </w:pPr>
      <w:bookmarkStart w:id="113" w:name="_DV_M95"/>
      <w:bookmarkEnd w:id="113"/>
      <w:r>
        <w:rPr>
          <w:rFonts w:asciiTheme="majorHAnsi" w:hAnsiTheme="majorHAnsi"/>
          <w:b/>
          <w:szCs w:val="24"/>
        </w:rPr>
        <w:t xml:space="preserve">Indemnification of ICANN. </w:t>
      </w:r>
    </w:p>
    <w:p w14:paraId="423C5335" w14:textId="77777777" w:rsidR="001009B7" w:rsidRDefault="005332B6">
      <w:pPr>
        <w:pStyle w:val="ARTICLEAL3"/>
        <w:rPr>
          <w:rFonts w:asciiTheme="majorHAnsi" w:hAnsiTheme="majorHAnsi"/>
          <w:szCs w:val="24"/>
        </w:rPr>
      </w:pPr>
      <w:bookmarkStart w:id="114" w:name="_DV_M96"/>
      <w:bookmarkEnd w:id="114"/>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F50FA43" w14:textId="77777777" w:rsidR="001009B7"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5"/>
    </w:p>
    <w:p w14:paraId="009DA64C" w14:textId="77777777" w:rsidR="00115B11" w:rsidRDefault="00235394">
      <w:pPr>
        <w:pStyle w:val="BodyText"/>
        <w:rPr>
          <w:rFonts w:asciiTheme="majorHAnsi" w:hAnsiTheme="majorHAnsi"/>
          <w:sz w:val="24"/>
          <w:szCs w:val="24"/>
        </w:rPr>
      </w:pPr>
      <w:bookmarkStart w:id="116"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6"/>
    </w:p>
    <w:p w14:paraId="3B016FCD" w14:textId="77777777" w:rsidR="00115B11" w:rsidRDefault="005332B6">
      <w:pPr>
        <w:pStyle w:val="ARTICLEAL3"/>
        <w:rPr>
          <w:rFonts w:asciiTheme="majorHAnsi" w:hAnsiTheme="majorHAnsi"/>
          <w:szCs w:val="24"/>
        </w:rPr>
      </w:pPr>
      <w:bookmarkStart w:id="117" w:name="_DV_M97"/>
      <w:bookmarkEnd w:id="117"/>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8"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9" w:name="_DV_M98"/>
      <w:bookmarkEnd w:id="118"/>
      <w:bookmarkEnd w:id="119"/>
      <w:r w:rsidR="00235394">
        <w:rPr>
          <w:rFonts w:asciiTheme="majorHAnsi" w:hAnsiTheme="majorHAnsi"/>
          <w:szCs w:val="24"/>
        </w:rPr>
        <w:t xml:space="preserve"> </w:t>
      </w:r>
    </w:p>
    <w:p w14:paraId="412ADC2C"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1"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1"/>
    </w:p>
    <w:p w14:paraId="244D5AFA" w14:textId="77777777" w:rsidR="00115B11" w:rsidRDefault="005332B6">
      <w:pPr>
        <w:pStyle w:val="ARTICLEAL2"/>
        <w:rPr>
          <w:rFonts w:asciiTheme="majorHAnsi" w:hAnsiTheme="majorHAnsi"/>
          <w:szCs w:val="24"/>
        </w:rPr>
      </w:pPr>
      <w:bookmarkStart w:id="122" w:name="_DV_M100"/>
      <w:bookmarkEnd w:id="122"/>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6A7FE3D"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5D146B3" w14:textId="77777777" w:rsidR="00115B11" w:rsidRDefault="005332B6">
      <w:pPr>
        <w:pStyle w:val="ARTICLEAL3"/>
        <w:rPr>
          <w:rFonts w:asciiTheme="majorHAnsi" w:hAnsiTheme="majorHAnsi"/>
          <w:szCs w:val="24"/>
        </w:rPr>
      </w:pPr>
      <w:bookmarkStart w:id="124" w:name="_DV_M102"/>
      <w:bookmarkEnd w:id="124"/>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8920104"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43DD4F0" w14:textId="77777777" w:rsidR="00115B11" w:rsidRDefault="005332B6">
      <w:pPr>
        <w:pStyle w:val="ARTICLEAL2"/>
        <w:rPr>
          <w:rFonts w:asciiTheme="majorHAnsi" w:hAnsiTheme="majorHAnsi"/>
          <w:szCs w:val="24"/>
        </w:rPr>
      </w:pPr>
      <w:bookmarkStart w:id="126" w:name="_DV_M104"/>
      <w:bookmarkEnd w:id="126"/>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31ED6E6"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1271BFC"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46951A3"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76DB1CF"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64B12A3"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916D925" w14:textId="77777777" w:rsidR="00115B11" w:rsidRDefault="005332B6">
      <w:pPr>
        <w:pStyle w:val="ARTICLEAL3"/>
        <w:rPr>
          <w:rFonts w:asciiTheme="majorHAnsi" w:hAnsiTheme="majorHAnsi"/>
          <w:szCs w:val="24"/>
        </w:rPr>
      </w:pPr>
      <w:bookmarkStart w:id="132" w:name="_DV_M110"/>
      <w:bookmarkEnd w:id="132"/>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C9549CB" w14:textId="77777777" w:rsidR="00115B11" w:rsidRDefault="005332B6">
      <w:pPr>
        <w:pStyle w:val="ARTICLEAL2"/>
        <w:keepNext/>
        <w:rPr>
          <w:rFonts w:asciiTheme="majorHAnsi" w:hAnsiTheme="majorHAnsi"/>
          <w:szCs w:val="24"/>
        </w:rPr>
      </w:pPr>
      <w:bookmarkStart w:id="133" w:name="_DV_M111"/>
      <w:bookmarkEnd w:id="133"/>
      <w:r>
        <w:rPr>
          <w:rFonts w:asciiTheme="majorHAnsi" w:hAnsiTheme="majorHAnsi"/>
          <w:b/>
          <w:szCs w:val="24"/>
        </w:rPr>
        <w:t>Amendments and Waivers</w:t>
      </w:r>
      <w:r>
        <w:rPr>
          <w:rFonts w:asciiTheme="majorHAnsi" w:hAnsiTheme="majorHAnsi"/>
          <w:szCs w:val="24"/>
        </w:rPr>
        <w:t>.</w:t>
      </w:r>
    </w:p>
    <w:p w14:paraId="763CB30E"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1AE16C7"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EAC78FA"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9AA00DD"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9EFE34C" w14:textId="77777777" w:rsidR="00115B11" w:rsidRDefault="005332B6">
      <w:pPr>
        <w:pStyle w:val="ARTICLEAL3"/>
        <w:rPr>
          <w:rFonts w:asciiTheme="majorHAnsi" w:hAnsiTheme="majorHAnsi"/>
          <w:szCs w:val="24"/>
        </w:rPr>
      </w:pPr>
      <w:bookmarkStart w:id="138" w:name="_DV_M116"/>
      <w:bookmarkEnd w:id="138"/>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2EF993F" w14:textId="77777777" w:rsidR="00115B11" w:rsidRDefault="005332B6">
      <w:pPr>
        <w:pStyle w:val="ARTICLEAL4"/>
        <w:rPr>
          <w:rFonts w:asciiTheme="majorHAnsi" w:hAnsiTheme="majorHAnsi"/>
          <w:szCs w:val="24"/>
        </w:rPr>
      </w:pPr>
      <w:bookmarkStart w:id="139" w:name="_DV_M117"/>
      <w:bookmarkEnd w:id="139"/>
      <w:proofErr w:type="gramStart"/>
      <w:r>
        <w:rPr>
          <w:rFonts w:asciiTheme="majorHAnsi" w:hAnsiTheme="majorHAnsi"/>
          <w:szCs w:val="24"/>
        </w:rPr>
        <w:t>the</w:t>
      </w:r>
      <w:proofErr w:type="gramEnd"/>
      <w:r>
        <w:rPr>
          <w:rFonts w:asciiTheme="majorHAnsi" w:hAnsiTheme="majorHAnsi"/>
          <w:szCs w:val="24"/>
        </w:rPr>
        <w:t xml:space="preserve"> subject matter of the Rejected Amendment must be within the scope of ICANN’s mission and consistent with a balanced application of its core values (as described in ICANN’s Bylaws);</w:t>
      </w:r>
    </w:p>
    <w:p w14:paraId="6CD70064" w14:textId="77777777" w:rsidR="00115B11" w:rsidRDefault="005332B6">
      <w:pPr>
        <w:pStyle w:val="ARTICLEAL4"/>
        <w:rPr>
          <w:rFonts w:asciiTheme="majorHAnsi" w:hAnsiTheme="majorHAnsi"/>
          <w:szCs w:val="24"/>
        </w:rPr>
      </w:pPr>
      <w:bookmarkStart w:id="140" w:name="_DV_M118"/>
      <w:bookmarkEnd w:id="140"/>
      <w:proofErr w:type="gramStart"/>
      <w:r>
        <w:rPr>
          <w:rFonts w:asciiTheme="majorHAnsi" w:hAnsiTheme="majorHAnsi"/>
          <w:szCs w:val="24"/>
        </w:rPr>
        <w:t>the</w:t>
      </w:r>
      <w:proofErr w:type="gramEnd"/>
      <w:r>
        <w:rPr>
          <w:rFonts w:asciiTheme="majorHAnsi" w:hAnsiTheme="majorHAnsi"/>
          <w:szCs w:val="24"/>
        </w:rPr>
        <w:t xml:space="preserv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F36FBEF" w14:textId="77777777" w:rsidR="00115B11" w:rsidRDefault="005332B6">
      <w:pPr>
        <w:pStyle w:val="ARTICLEAL4"/>
        <w:rPr>
          <w:rFonts w:asciiTheme="majorHAnsi" w:hAnsiTheme="majorHAnsi"/>
          <w:szCs w:val="24"/>
        </w:rPr>
      </w:pPr>
      <w:bookmarkStart w:id="141" w:name="_DV_M119"/>
      <w:bookmarkEnd w:id="141"/>
      <w:proofErr w:type="gramStart"/>
      <w:r>
        <w:rPr>
          <w:rFonts w:asciiTheme="majorHAnsi" w:hAnsiTheme="majorHAnsi"/>
          <w:szCs w:val="24"/>
        </w:rPr>
        <w:t>to</w:t>
      </w:r>
      <w:proofErr w:type="gramEnd"/>
      <w:r>
        <w:rPr>
          <w:rFonts w:asciiTheme="majorHAnsi" w:hAnsiTheme="majorHAnsi"/>
          <w:szCs w:val="24"/>
        </w:rPr>
        <w:t xml:space="preserve">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B6BC030" w14:textId="77777777" w:rsidR="00115B11" w:rsidRDefault="005332B6">
      <w:pPr>
        <w:pStyle w:val="ARTICLEAL4"/>
        <w:rPr>
          <w:rFonts w:asciiTheme="majorHAnsi" w:hAnsiTheme="majorHAnsi"/>
          <w:szCs w:val="24"/>
        </w:rPr>
      </w:pPr>
      <w:bookmarkStart w:id="142" w:name="_DV_M120"/>
      <w:bookmarkEnd w:id="142"/>
      <w:proofErr w:type="gramStart"/>
      <w:r>
        <w:rPr>
          <w:rFonts w:asciiTheme="majorHAnsi" w:hAnsiTheme="majorHAnsi"/>
          <w:szCs w:val="24"/>
        </w:rPr>
        <w:t>the</w:t>
      </w:r>
      <w:proofErr w:type="gramEnd"/>
      <w:r>
        <w:rPr>
          <w:rFonts w:asciiTheme="majorHAnsi" w:hAnsiTheme="majorHAnsi"/>
          <w:szCs w:val="24"/>
        </w:rPr>
        <w:t xml:space="preserv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FB8CC66" w14:textId="77777777" w:rsidR="00115B11" w:rsidRDefault="005332B6">
      <w:pPr>
        <w:pStyle w:val="ARTICLEAL4"/>
        <w:rPr>
          <w:rFonts w:asciiTheme="majorHAnsi" w:hAnsiTheme="majorHAnsi"/>
          <w:szCs w:val="24"/>
        </w:rPr>
      </w:pPr>
      <w:bookmarkStart w:id="143" w:name="_DV_M121"/>
      <w:bookmarkEnd w:id="143"/>
      <w:proofErr w:type="gramStart"/>
      <w:r>
        <w:rPr>
          <w:rFonts w:asciiTheme="majorHAnsi" w:hAnsiTheme="majorHAnsi"/>
          <w:szCs w:val="24"/>
        </w:rPr>
        <w:t>following</w:t>
      </w:r>
      <w:proofErr w:type="gramEnd"/>
      <w:r>
        <w:rPr>
          <w:rFonts w:asciiTheme="majorHAnsi" w:hAnsiTheme="majorHAnsi"/>
          <w:szCs w:val="24"/>
        </w:rPr>
        <w:t xml:space="preserve">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F865286" w14:textId="77777777" w:rsidR="00115B11" w:rsidRDefault="005332B6">
      <w:pPr>
        <w:pStyle w:val="ARTICLEAL4"/>
        <w:numPr>
          <w:ilvl w:val="0"/>
          <w:numId w:val="0"/>
        </w:numPr>
        <w:rPr>
          <w:rFonts w:asciiTheme="majorHAnsi" w:hAnsiTheme="majorHAnsi"/>
          <w:szCs w:val="24"/>
        </w:rPr>
      </w:pPr>
      <w:bookmarkStart w:id="144" w:name="_DV_M122"/>
      <w:bookmarkEnd w:id="144"/>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F18C70F" w14:textId="77777777" w:rsidR="00115B11" w:rsidRDefault="005332B6">
      <w:pPr>
        <w:pStyle w:val="ARTICLEAL3"/>
        <w:rPr>
          <w:rFonts w:asciiTheme="majorHAnsi" w:hAnsiTheme="majorHAnsi"/>
          <w:szCs w:val="24"/>
        </w:rPr>
      </w:pPr>
      <w:bookmarkStart w:id="145" w:name="_DV_M123"/>
      <w:bookmarkEnd w:id="145"/>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4993EF9" w14:textId="77777777" w:rsidR="00115B11" w:rsidRDefault="005332B6">
      <w:pPr>
        <w:pStyle w:val="ARTICLEAL4"/>
        <w:rPr>
          <w:rFonts w:asciiTheme="majorHAnsi" w:hAnsiTheme="majorHAnsi"/>
          <w:szCs w:val="24"/>
        </w:rPr>
      </w:pPr>
      <w:bookmarkStart w:id="146" w:name="_DV_M124"/>
      <w:bookmarkEnd w:id="146"/>
      <w:proofErr w:type="gramStart"/>
      <w:r>
        <w:rPr>
          <w:rFonts w:asciiTheme="majorHAnsi" w:hAnsiTheme="majorHAnsi"/>
          <w:szCs w:val="24"/>
        </w:rPr>
        <w:t>sets</w:t>
      </w:r>
      <w:proofErr w:type="gramEnd"/>
      <w:r>
        <w:rPr>
          <w:rFonts w:asciiTheme="majorHAnsi" w:hAnsiTheme="majorHAnsi"/>
          <w:szCs w:val="24"/>
        </w:rPr>
        <w:t xml:space="preserve"> forth the precise text proposed by the Working Group to amend this Agreement in lieu of the Board Amendment; </w:t>
      </w:r>
    </w:p>
    <w:p w14:paraId="4611BCF5" w14:textId="77777777" w:rsidR="00115B11" w:rsidRDefault="005332B6">
      <w:pPr>
        <w:pStyle w:val="ARTICLEAL4"/>
        <w:rPr>
          <w:rFonts w:asciiTheme="majorHAnsi" w:hAnsiTheme="majorHAnsi"/>
          <w:szCs w:val="24"/>
        </w:rPr>
      </w:pPr>
      <w:bookmarkStart w:id="147" w:name="_DV_M125"/>
      <w:bookmarkEnd w:id="147"/>
      <w:proofErr w:type="gramStart"/>
      <w:r>
        <w:rPr>
          <w:rFonts w:asciiTheme="majorHAnsi" w:hAnsiTheme="majorHAnsi"/>
          <w:szCs w:val="24"/>
        </w:rPr>
        <w:t>addresses</w:t>
      </w:r>
      <w:proofErr w:type="gramEnd"/>
      <w:r>
        <w:rPr>
          <w:rFonts w:asciiTheme="majorHAnsi" w:hAnsiTheme="majorHAnsi"/>
          <w:szCs w:val="24"/>
        </w:rPr>
        <w:t xml:space="preserve"> the Substantial and Compelling Reason in the Public Interest identified by the ICANN Board of Directors as the justification for the Board Amendment; and</w:t>
      </w:r>
    </w:p>
    <w:p w14:paraId="318AEF6D" w14:textId="77777777" w:rsidR="00115B11" w:rsidRDefault="005332B6">
      <w:pPr>
        <w:pStyle w:val="ARTICLEAL4"/>
        <w:rPr>
          <w:rFonts w:asciiTheme="majorHAnsi" w:hAnsiTheme="majorHAnsi"/>
          <w:szCs w:val="24"/>
        </w:rPr>
      </w:pPr>
      <w:bookmarkStart w:id="148" w:name="_DV_M126"/>
      <w:bookmarkEnd w:id="148"/>
      <w:proofErr w:type="gramStart"/>
      <w:r>
        <w:rPr>
          <w:rFonts w:asciiTheme="majorHAnsi" w:hAnsiTheme="majorHAnsi"/>
          <w:szCs w:val="24"/>
        </w:rPr>
        <w:t>compared</w:t>
      </w:r>
      <w:proofErr w:type="gramEnd"/>
      <w:r>
        <w:rPr>
          <w:rFonts w:asciiTheme="majorHAnsi" w:hAnsiTheme="majorHAnsi"/>
          <w:szCs w:val="24"/>
        </w:rPr>
        <w:t xml:space="preserve">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A0FFC12" w14:textId="77777777" w:rsidR="00115B11" w:rsidRDefault="005332B6">
      <w:pPr>
        <w:pStyle w:val="ARTICLEAL4"/>
        <w:numPr>
          <w:ilvl w:val="0"/>
          <w:numId w:val="0"/>
        </w:numPr>
        <w:rPr>
          <w:rFonts w:asciiTheme="majorHAnsi" w:hAnsiTheme="majorHAnsi"/>
          <w:szCs w:val="24"/>
        </w:rPr>
      </w:pPr>
      <w:bookmarkStart w:id="149" w:name="_DV_M127"/>
      <w:bookmarkEnd w:id="149"/>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245FF5B"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261FE1B"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45E268E"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AF9D9C5" w14:textId="77777777" w:rsidR="00115B11" w:rsidRDefault="005332B6">
      <w:pPr>
        <w:pStyle w:val="ARTICLEAL3"/>
        <w:rPr>
          <w:rFonts w:asciiTheme="majorHAnsi" w:hAnsiTheme="majorHAnsi"/>
          <w:szCs w:val="24"/>
        </w:rPr>
      </w:pPr>
      <w:bookmarkStart w:id="153" w:name="_DV_M131"/>
      <w:bookmarkEnd w:id="153"/>
      <w:r>
        <w:rPr>
          <w:rFonts w:asciiTheme="majorHAnsi" w:hAnsiTheme="majorHAnsi"/>
          <w:szCs w:val="24"/>
        </w:rPr>
        <w:t>For purposes of this Section 7.6, the following terms shall have the following meanings:</w:t>
      </w:r>
    </w:p>
    <w:p w14:paraId="6E243FA4"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FAA780D"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9CC8621"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642801F"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03A00D4" w14:textId="77777777" w:rsidR="00115B11" w:rsidRDefault="005332B6">
      <w:pPr>
        <w:pStyle w:val="ARTICLEAL4"/>
        <w:rPr>
          <w:rFonts w:asciiTheme="majorHAnsi" w:hAnsiTheme="majorHAnsi"/>
          <w:szCs w:val="24"/>
        </w:rPr>
      </w:pPr>
      <w:bookmarkStart w:id="158" w:name="_DV_M136"/>
      <w:bookmarkEnd w:id="158"/>
      <w:r>
        <w:rPr>
          <w:rFonts w:asciiTheme="majorHAnsi" w:hAnsiTheme="majorHAnsi"/>
          <w:szCs w:val="24"/>
        </w:rPr>
        <w:t xml:space="preserve">“Working Group” </w:t>
      </w:r>
      <w:proofErr w:type="gramStart"/>
      <w:r>
        <w:rPr>
          <w:rFonts w:asciiTheme="majorHAnsi" w:hAnsiTheme="majorHAnsi"/>
          <w:szCs w:val="24"/>
        </w:rPr>
        <w:t>means</w:t>
      </w:r>
      <w:proofErr w:type="gramEnd"/>
      <w:r>
        <w:rPr>
          <w:rFonts w:asciiTheme="majorHAnsi" w:hAnsiTheme="majorHAnsi"/>
          <w:szCs w:val="24"/>
        </w:rPr>
        <w:t xml:space="preserve">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C3E7724" w14:textId="77777777" w:rsidR="00115B11" w:rsidRDefault="005332B6">
      <w:pPr>
        <w:pStyle w:val="ARTICLEAL3"/>
        <w:rPr>
          <w:rFonts w:asciiTheme="majorHAnsi" w:hAnsiTheme="majorHAnsi"/>
          <w:szCs w:val="24"/>
        </w:rPr>
      </w:pPr>
      <w:bookmarkStart w:id="159" w:name="_DV_M137"/>
      <w:bookmarkEnd w:id="159"/>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36D8DC7" w14:textId="77777777" w:rsidR="00115B11" w:rsidRDefault="005332B6">
      <w:pPr>
        <w:pStyle w:val="ARTICLEAL2"/>
        <w:rPr>
          <w:rFonts w:asciiTheme="majorHAnsi" w:hAnsiTheme="majorHAnsi"/>
          <w:szCs w:val="24"/>
        </w:rPr>
      </w:pPr>
      <w:bookmarkStart w:id="160" w:name="_DV_M138"/>
      <w:bookmarkEnd w:id="160"/>
      <w:r>
        <w:rPr>
          <w:rFonts w:asciiTheme="majorHAnsi" w:hAnsiTheme="majorHAnsi"/>
          <w:b/>
          <w:szCs w:val="24"/>
        </w:rPr>
        <w:t>Negotiation Process</w:t>
      </w:r>
      <w:r>
        <w:rPr>
          <w:rFonts w:asciiTheme="majorHAnsi" w:hAnsiTheme="majorHAnsi"/>
          <w:szCs w:val="24"/>
        </w:rPr>
        <w:t>.</w:t>
      </w:r>
    </w:p>
    <w:p w14:paraId="6CE4CA28"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02C4995"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E0FA614"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w:t>
      </w:r>
      <w:proofErr w:type="gramStart"/>
      <w:r>
        <w:rPr>
          <w:rFonts w:asciiTheme="majorHAnsi" w:hAnsiTheme="majorHAnsi"/>
          <w:szCs w:val="24"/>
        </w:rPr>
        <w:t>Following the conclusion of the Posting Period, the Proposed Revisions shall be submitted for Registry Operator Approval (as defined in Section 7.6)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 xml:space="preserve">60) calendar days notice from ICANN to Registry Operator. </w:t>
      </w:r>
    </w:p>
    <w:p w14:paraId="19633C03" w14:textId="77777777" w:rsidR="00115B11" w:rsidRDefault="005332B6">
      <w:pPr>
        <w:pStyle w:val="ARTICLEAL3"/>
        <w:rPr>
          <w:rFonts w:asciiTheme="majorHAnsi" w:hAnsiTheme="majorHAnsi"/>
          <w:szCs w:val="24"/>
        </w:rPr>
      </w:pPr>
      <w:bookmarkStart w:id="164" w:name="_DV_M142"/>
      <w:bookmarkEnd w:id="164"/>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F020467" w14:textId="77777777" w:rsidR="00115B11" w:rsidRDefault="005332B6">
      <w:pPr>
        <w:pStyle w:val="ARTICLEAL4"/>
        <w:rPr>
          <w:rFonts w:asciiTheme="majorHAnsi" w:hAnsiTheme="majorHAnsi"/>
          <w:szCs w:val="24"/>
        </w:rPr>
      </w:pPr>
      <w:bookmarkStart w:id="165" w:name="_DV_M143"/>
      <w:bookmarkEnd w:id="165"/>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xml:space="preserve">.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 xml:space="preserve">holder of ICANN or an Applicable Registry Operator.  If </w:t>
      </w:r>
      <w:proofErr w:type="gramStart"/>
      <w:r>
        <w:rPr>
          <w:rFonts w:asciiTheme="majorHAnsi" w:hAnsiTheme="majorHAnsi"/>
          <w:szCs w:val="24"/>
        </w:rPr>
        <w:t>such confirmation is not provided by the appointed mediator</w:t>
      </w:r>
      <w:proofErr w:type="gramEnd"/>
      <w:r>
        <w:rPr>
          <w:rFonts w:asciiTheme="majorHAnsi" w:hAnsiTheme="majorHAnsi"/>
          <w:szCs w:val="24"/>
        </w:rPr>
        <w:t>, then a replacement mediator shall be appointed pursuant to this Section 7.7(d)(i).</w:t>
      </w:r>
    </w:p>
    <w:p w14:paraId="5B6F9791"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63167FB3"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Each party shall bear its own costs in the mediation.  The parties shall share equally the fees and expenses of the mediator.  </w:t>
      </w:r>
    </w:p>
    <w:p w14:paraId="712DD0B0"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w:t>
      </w:r>
      <w:proofErr w:type="gramStart"/>
      <w:r>
        <w:rPr>
          <w:rFonts w:asciiTheme="majorHAnsi" w:hAnsiTheme="majorHAnsi"/>
          <w:szCs w:val="24"/>
        </w:rPr>
        <w:t>Proposed Revisions shall be submitted for Registry Operator Approval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60) calendar days notice from ICANN to Registry Operator.</w:t>
      </w:r>
    </w:p>
    <w:p w14:paraId="05ABE7E7" w14:textId="77777777" w:rsidR="00115B11" w:rsidRDefault="005332B6">
      <w:pPr>
        <w:pStyle w:val="ARTICLEAL4"/>
        <w:rPr>
          <w:rFonts w:asciiTheme="majorHAnsi" w:hAnsiTheme="majorHAnsi"/>
          <w:szCs w:val="24"/>
        </w:rPr>
      </w:pPr>
      <w:bookmarkStart w:id="169" w:name="_DV_M147"/>
      <w:bookmarkEnd w:id="169"/>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EEC350D" w14:textId="77777777" w:rsidR="00115B11" w:rsidRDefault="005332B6">
      <w:pPr>
        <w:pStyle w:val="ARTICLEAL3"/>
        <w:rPr>
          <w:rFonts w:asciiTheme="majorHAnsi" w:hAnsiTheme="majorHAnsi"/>
          <w:szCs w:val="24"/>
        </w:rPr>
      </w:pPr>
      <w:bookmarkStart w:id="170" w:name="_DV_M148"/>
      <w:bookmarkEnd w:id="170"/>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6BC0D0A"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w:t>
      </w:r>
      <w:proofErr w:type="gramStart"/>
      <w:r>
        <w:rPr>
          <w:rFonts w:asciiTheme="majorHAnsi" w:hAnsiTheme="majorHAnsi"/>
          <w:szCs w:val="24"/>
        </w:rPr>
        <w:t>) person</w:t>
      </w:r>
      <w:proofErr w:type="gramEnd"/>
      <w:r>
        <w:rPr>
          <w:rFonts w:asciiTheme="majorHAnsi" w:hAnsiTheme="majorHAnsi"/>
          <w:szCs w:val="24"/>
        </w:rPr>
        <w:t xml:space="preserve">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74CFFE3"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0019DB4"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The mediator will brief the arbitrator panel regarding ICANN and the Working Group’s respective proposals relating to the Proposed Revisions.</w:t>
      </w:r>
    </w:p>
    <w:p w14:paraId="290BCDFF" w14:textId="77777777" w:rsidR="00115B11" w:rsidRDefault="005332B6">
      <w:pPr>
        <w:pStyle w:val="ARTICLEAL4"/>
        <w:rPr>
          <w:rFonts w:asciiTheme="majorHAnsi" w:hAnsiTheme="majorHAnsi"/>
          <w:szCs w:val="24"/>
        </w:rPr>
      </w:pPr>
      <w:bookmarkStart w:id="174" w:name="_DV_M152"/>
      <w:bookmarkEnd w:id="174"/>
      <w:proofErr w:type="gramStart"/>
      <w:r>
        <w:rPr>
          <w:rFonts w:asciiTheme="majorHAnsi" w:hAnsiTheme="majorHAnsi"/>
          <w:szCs w:val="24"/>
        </w:rPr>
        <w:t>No amendment to this Agreement relating to the Proposed Revisions may be submitted for arbitration by either the Working Group or ICANN</w:t>
      </w:r>
      <w:proofErr w:type="gramEnd"/>
      <w:r>
        <w:rPr>
          <w:rFonts w:asciiTheme="majorHAnsi" w:hAnsiTheme="majorHAnsi"/>
          <w:szCs w:val="24"/>
        </w:rPr>
        <w:t>, unless, in the case of the Working Group, the proposed amendment has received Registry Operator Approval and, in the case of ICANN, the proposed amendment has been approved by the ICANN Board of Directors.</w:t>
      </w:r>
    </w:p>
    <w:p w14:paraId="44EA6DAD" w14:textId="77777777" w:rsidR="00115B11" w:rsidRDefault="005332B6">
      <w:pPr>
        <w:pStyle w:val="ARTICLEAL4"/>
        <w:rPr>
          <w:rFonts w:asciiTheme="majorHAnsi" w:hAnsiTheme="majorHAnsi"/>
          <w:szCs w:val="24"/>
        </w:rPr>
      </w:pPr>
      <w:bookmarkStart w:id="175" w:name="_DV_M153"/>
      <w:bookmarkEnd w:id="175"/>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07E6EF8"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D741A3A" w14:textId="77777777" w:rsidR="00115B11" w:rsidRDefault="005332B6">
      <w:pPr>
        <w:pStyle w:val="ARTICLEAL3"/>
        <w:rPr>
          <w:rFonts w:asciiTheme="majorHAnsi" w:hAnsiTheme="majorHAnsi"/>
          <w:szCs w:val="24"/>
        </w:rPr>
      </w:pPr>
      <w:bookmarkStart w:id="177" w:name="_DV_M155"/>
      <w:bookmarkEnd w:id="177"/>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A1EFFE8"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No Third-Party Beneficiaries</w:t>
      </w:r>
      <w:r>
        <w:rPr>
          <w:rFonts w:asciiTheme="majorHAnsi" w:hAnsiTheme="majorHAnsi"/>
          <w:szCs w:val="24"/>
        </w:rPr>
        <w:t xml:space="preserve">.  </w:t>
      </w:r>
      <w:proofErr w:type="gramStart"/>
      <w:r>
        <w:rPr>
          <w:rFonts w:asciiTheme="majorHAnsi" w:hAnsiTheme="majorHAnsi"/>
          <w:szCs w:val="24"/>
        </w:rPr>
        <w:t>This Agreement will not be construed to create any obligation by either ICANN or Registry Operator</w:t>
      </w:r>
      <w:proofErr w:type="gramEnd"/>
      <w:r>
        <w:rPr>
          <w:rFonts w:asciiTheme="majorHAnsi" w:hAnsiTheme="majorHAnsi"/>
          <w:szCs w:val="24"/>
        </w:rPr>
        <w:t xml:space="preserve"> to any non-party to this Agreement, including any registrar or registered name holder.</w:t>
      </w:r>
    </w:p>
    <w:p w14:paraId="024C4326" w14:textId="77777777" w:rsidR="00115B11" w:rsidRDefault="005332B6">
      <w:pPr>
        <w:pStyle w:val="ARTICLEAL2"/>
        <w:rPr>
          <w:rFonts w:asciiTheme="majorHAnsi" w:hAnsiTheme="majorHAnsi"/>
          <w:szCs w:val="24"/>
        </w:rPr>
      </w:pPr>
      <w:bookmarkStart w:id="179" w:name="_DV_M157"/>
      <w:bookmarkEnd w:id="179"/>
      <w:r>
        <w:rPr>
          <w:rFonts w:asciiTheme="majorHAnsi" w:hAnsiTheme="majorHAnsi"/>
          <w:b/>
          <w:szCs w:val="24"/>
        </w:rPr>
        <w:t>General Notices</w:t>
      </w:r>
      <w:r>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w:t>
      </w:r>
      <w:proofErr w:type="gramStart"/>
      <w:r>
        <w:rPr>
          <w:rFonts w:asciiTheme="majorHAnsi" w:hAnsiTheme="majorHAnsi"/>
          <w:szCs w:val="24"/>
        </w:rPr>
        <w:t>Any change in the contact information for notice below will be given by the party</w:t>
      </w:r>
      <w:proofErr w:type="gramEnd"/>
      <w:r>
        <w:rPr>
          <w:rFonts w:asciiTheme="majorHAnsi" w:hAnsiTheme="majorHAnsi"/>
          <w:szCs w:val="24"/>
        </w:rPr>
        <w:t xml:space="preserve">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2B8B071" w14:textId="77777777" w:rsidR="00115B11"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55BC44" w14:textId="77777777" w:rsidR="001009B7" w:rsidRDefault="005332B6">
      <w:pPr>
        <w:pStyle w:val="BodyTextIndent"/>
        <w:spacing w:after="0"/>
        <w:rPr>
          <w:rFonts w:asciiTheme="majorHAnsi" w:hAnsiTheme="majorHAnsi"/>
          <w:sz w:val="24"/>
          <w:szCs w:val="24"/>
        </w:rPr>
      </w:pPr>
      <w:bookmarkStart w:id="181" w:name="_DV_M159"/>
      <w:bookmarkEnd w:id="181"/>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2"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Telephone</w:t>
      </w:r>
      <w:proofErr w:type="gramStart"/>
      <w:r w:rsidR="00235394">
        <w:rPr>
          <w:rStyle w:val="DeltaViewDeletion"/>
          <w:rFonts w:asciiTheme="majorHAnsi" w:hAnsiTheme="majorHAnsi"/>
          <w:sz w:val="24"/>
          <w:szCs w:val="24"/>
        </w:rPr>
        <w:t>:</w:t>
      </w:r>
      <w:bookmarkStart w:id="183" w:name="_DV_C23"/>
      <w:bookmarkEnd w:id="182"/>
      <w:r w:rsidR="008422BA">
        <w:rPr>
          <w:rStyle w:val="DeltaViewInsertion"/>
          <w:rFonts w:asciiTheme="majorHAnsi" w:hAnsiTheme="majorHAnsi"/>
          <w:sz w:val="24"/>
          <w:szCs w:val="24"/>
        </w:rPr>
        <w:t>Steel</w:t>
      </w:r>
      <w:proofErr w:type="gramEnd"/>
      <w:r w:rsidR="008422BA">
        <w:rPr>
          <w:rStyle w:val="DeltaViewInsertion"/>
          <w:rFonts w:asciiTheme="majorHAnsi" w:hAnsiTheme="majorHAnsi"/>
          <w:sz w:val="24"/>
          <w:szCs w:val="24"/>
        </w:rPr>
        <w:t xml:space="preserve"> Lake</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3"/>
    </w:p>
    <w:p w14:paraId="6E2445AE" w14:textId="77777777" w:rsidR="00E1020A" w:rsidRDefault="00235394">
      <w:pPr>
        <w:pStyle w:val="BodyTextIndent"/>
        <w:rPr>
          <w:rFonts w:asciiTheme="majorHAnsi" w:hAnsiTheme="majorHAnsi"/>
          <w:sz w:val="24"/>
          <w:szCs w:val="24"/>
        </w:rPr>
      </w:pPr>
      <w:bookmarkStart w:id="184" w:name="_DV_C24"/>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00922145" w14:textId="77777777" w:rsidR="00E1020A" w:rsidRDefault="00E1020A">
      <w:pPr>
        <w:pStyle w:val="BodyTextIndent"/>
        <w:spacing w:after="0"/>
        <w:rPr>
          <w:rFonts w:asciiTheme="majorHAnsi" w:hAnsiTheme="majorHAnsi"/>
          <w:sz w:val="24"/>
          <w:szCs w:val="24"/>
        </w:rPr>
      </w:pPr>
      <w:bookmarkStart w:id="185" w:name="_DV_C25"/>
      <w:proofErr w:type="gramStart"/>
      <w:r>
        <w:rPr>
          <w:rStyle w:val="DeltaViewInsertion"/>
          <w:rFonts w:asciiTheme="majorHAnsi" w:hAnsiTheme="majorHAnsi"/>
          <w:sz w:val="24"/>
          <w:szCs w:val="24"/>
        </w:rPr>
        <w:t>c</w:t>
      </w:r>
      <w:proofErr w:type="gramEnd"/>
      <w:r>
        <w:rPr>
          <w:rStyle w:val="DeltaViewInsertion"/>
          <w:rFonts w:asciiTheme="majorHAnsi" w:hAnsiTheme="majorHAnsi"/>
          <w:sz w:val="24"/>
          <w:szCs w:val="24"/>
        </w:rPr>
        <w:t>/o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01130DB1" w14:textId="77777777" w:rsidR="00E1020A" w:rsidRDefault="00E1020A">
      <w:pPr>
        <w:pStyle w:val="BodyTextIndent"/>
        <w:spacing w:after="0"/>
        <w:rPr>
          <w:rFonts w:asciiTheme="majorHAnsi" w:hAnsiTheme="majorHAnsi"/>
          <w:sz w:val="24"/>
          <w:szCs w:val="24"/>
        </w:rPr>
      </w:pPr>
      <w:bookmarkStart w:id="186" w:name="_DV_C26"/>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5300E690" w14:textId="77777777" w:rsidR="00E1020A" w:rsidRDefault="00E1020A">
      <w:pPr>
        <w:pStyle w:val="BodyTextIndent"/>
        <w:rPr>
          <w:rFonts w:asciiTheme="majorHAnsi" w:hAnsiTheme="majorHAnsi"/>
          <w:sz w:val="24"/>
          <w:szCs w:val="24"/>
        </w:rPr>
      </w:pPr>
      <w:bookmarkStart w:id="187" w:name="_DV_C27"/>
      <w:r>
        <w:rPr>
          <w:rStyle w:val="DeltaViewInsertion"/>
          <w:rFonts w:asciiTheme="majorHAnsi" w:hAnsiTheme="majorHAnsi"/>
          <w:sz w:val="24"/>
          <w:szCs w:val="24"/>
        </w:rPr>
        <w:t>Email: jon@donuts.co</w:t>
      </w:r>
      <w:bookmarkEnd w:id="187"/>
    </w:p>
    <w:p w14:paraId="649A0E8B" w14:textId="77777777" w:rsidR="00E1020A" w:rsidRDefault="00E1020A">
      <w:pPr>
        <w:pStyle w:val="BodyTextIndent"/>
        <w:spacing w:after="0"/>
        <w:rPr>
          <w:rFonts w:asciiTheme="majorHAnsi" w:hAnsiTheme="majorHAnsi"/>
          <w:sz w:val="24"/>
          <w:szCs w:val="24"/>
        </w:rPr>
      </w:pPr>
    </w:p>
    <w:p w14:paraId="052CCF21" w14:textId="77777777" w:rsidR="00115B11" w:rsidRDefault="00115B11">
      <w:pPr>
        <w:pStyle w:val="BodyTextIndent"/>
        <w:rPr>
          <w:rFonts w:asciiTheme="majorHAnsi" w:hAnsiTheme="majorHAnsi"/>
          <w:sz w:val="24"/>
          <w:szCs w:val="24"/>
        </w:rPr>
      </w:pPr>
    </w:p>
    <w:p w14:paraId="2312D64B"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4B3C2A8"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F3F5E7B"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w:t>
      </w:r>
      <w:proofErr w:type="gramStart"/>
      <w:r>
        <w:rPr>
          <w:rFonts w:asciiTheme="majorHAnsi" w:hAnsiTheme="majorHAnsi"/>
          <w:szCs w:val="24"/>
        </w:rPr>
        <w:t>Operator  in</w:t>
      </w:r>
      <w:proofErr w:type="gramEnd"/>
      <w:r>
        <w:rPr>
          <w:rFonts w:asciiTheme="majorHAnsi" w:hAnsiTheme="majorHAnsi"/>
          <w:szCs w:val="24"/>
        </w:rPr>
        <w:t xml:space="preserve"> the TLD or the letters, words, symbols or other characters making up the TLD string, or (b) affecting any existing intellectual property or ownership rights of Registry Operator.</w:t>
      </w:r>
    </w:p>
    <w:p w14:paraId="5D18580B"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w:t>
      </w:r>
      <w:r>
        <w:rPr>
          <w:rFonts w:asciiTheme="majorHAnsi" w:hAnsiTheme="majorHAnsi"/>
          <w:szCs w:val="24"/>
        </w:rPr>
        <w:lastRenderedPageBreak/>
        <w:t xml:space="preserve">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9F68327"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1122AE3"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Confidentiality</w:t>
      </w:r>
    </w:p>
    <w:p w14:paraId="41041763" w14:textId="77777777" w:rsidR="00115B11" w:rsidRDefault="005332B6">
      <w:pPr>
        <w:pStyle w:val="ARTICLEAL3"/>
        <w:rPr>
          <w:rFonts w:asciiTheme="majorHAnsi" w:hAnsiTheme="majorHAnsi"/>
          <w:szCs w:val="24"/>
        </w:rPr>
      </w:pPr>
      <w:bookmarkStart w:id="194" w:name="_DV_M166"/>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5021166"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B624720" w14:textId="77777777" w:rsidR="001009B7" w:rsidRDefault="005332B6">
      <w:pPr>
        <w:pStyle w:val="ARTICLEAL3"/>
        <w:rPr>
          <w:rFonts w:asciiTheme="majorHAnsi" w:hAnsiTheme="majorHAnsi"/>
          <w:szCs w:val="24"/>
        </w:rPr>
      </w:pPr>
      <w:bookmarkStart w:id="196" w:name="_DV_M168"/>
      <w:bookmarkEnd w:id="196"/>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w:t>
      </w:r>
      <w:r>
        <w:rPr>
          <w:rFonts w:asciiTheme="majorHAnsi" w:hAnsiTheme="majorHAnsi"/>
          <w:szCs w:val="24"/>
        </w:rPr>
        <w:lastRenderedPageBreak/>
        <w:t>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44F84FF" w14:textId="77777777" w:rsidR="001009B7" w:rsidRDefault="00235394">
      <w:pPr>
        <w:pStyle w:val="BlockText"/>
        <w:keepNext/>
        <w:rPr>
          <w:rFonts w:asciiTheme="majorHAnsi" w:hAnsiTheme="majorHAnsi"/>
          <w:b/>
          <w:sz w:val="24"/>
          <w:szCs w:val="24"/>
        </w:rPr>
      </w:pPr>
      <w:bookmarkStart w:id="197"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49ADF377" w14:textId="77777777" w:rsidR="001009B7" w:rsidRDefault="001009B7">
      <w:pPr>
        <w:pStyle w:val="ARTICLEAL2"/>
        <w:keepNext/>
        <w:numPr>
          <w:ilvl w:val="1"/>
          <w:numId w:val="0"/>
        </w:numPr>
        <w:tabs>
          <w:tab w:val="num" w:pos="1440"/>
        </w:tabs>
        <w:ind w:firstLine="720"/>
        <w:rPr>
          <w:rFonts w:asciiTheme="majorHAnsi" w:hAnsiTheme="majorHAnsi"/>
          <w:szCs w:val="24"/>
        </w:rPr>
      </w:pPr>
      <w:bookmarkStart w:id="198"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31620B5A" w14:textId="77777777" w:rsidR="001009B7" w:rsidRDefault="001009B7">
      <w:pPr>
        <w:pStyle w:val="ARTICLEAL3"/>
        <w:numPr>
          <w:ilvl w:val="2"/>
          <w:numId w:val="0"/>
        </w:numPr>
        <w:tabs>
          <w:tab w:val="num" w:pos="2160"/>
        </w:tabs>
        <w:ind w:firstLine="1440"/>
        <w:rPr>
          <w:rFonts w:asciiTheme="majorHAnsi" w:hAnsiTheme="majorHAnsi"/>
          <w:szCs w:val="24"/>
        </w:rPr>
      </w:pPr>
      <w:bookmarkStart w:id="199"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195A3D7C" w14:textId="77777777" w:rsidR="001009B7" w:rsidRDefault="001009B7">
      <w:pPr>
        <w:pStyle w:val="ARTICLEAL3"/>
        <w:numPr>
          <w:ilvl w:val="2"/>
          <w:numId w:val="0"/>
        </w:numPr>
        <w:tabs>
          <w:tab w:val="num" w:pos="2160"/>
        </w:tabs>
        <w:ind w:firstLine="1440"/>
        <w:rPr>
          <w:rFonts w:asciiTheme="majorHAnsi" w:hAnsiTheme="majorHAnsi"/>
          <w:szCs w:val="24"/>
        </w:rPr>
      </w:pPr>
      <w:bookmarkStart w:id="200" w:name="_DV_C31"/>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52"/>
      <w:bookmarkStart w:id="202" w:name="_DV_C32"/>
      <w:bookmarkEnd w:id="200"/>
      <w:r w:rsidR="00235394">
        <w:rPr>
          <w:rStyle w:val="DeltaViewMoveSource"/>
          <w:rFonts w:asciiTheme="majorHAnsi" w:hAnsiTheme="majorHAnsi"/>
          <w:szCs w:val="24"/>
        </w:rPr>
        <w:t xml:space="preserve">, including but not limited to </w:t>
      </w:r>
      <w:bookmarkStart w:id="203" w:name="_DV_C33"/>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35F583F5" w14:textId="77777777" w:rsidR="001009B7" w:rsidRDefault="001009B7">
      <w:pPr>
        <w:pStyle w:val="ARTICLEAL3"/>
        <w:numPr>
          <w:ilvl w:val="2"/>
          <w:numId w:val="0"/>
        </w:numPr>
        <w:tabs>
          <w:tab w:val="num" w:pos="2160"/>
        </w:tabs>
        <w:ind w:firstLine="1440"/>
        <w:rPr>
          <w:rFonts w:asciiTheme="majorHAnsi" w:hAnsiTheme="majorHAnsi"/>
          <w:szCs w:val="24"/>
        </w:rPr>
      </w:pPr>
      <w:bookmarkStart w:id="204"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w:t>
      </w:r>
      <w:r w:rsidR="00235394">
        <w:rPr>
          <w:rStyle w:val="DeltaViewDeletion"/>
          <w:rFonts w:asciiTheme="majorHAnsi" w:hAnsiTheme="majorHAnsi"/>
          <w:szCs w:val="24"/>
        </w:rPr>
        <w:lastRenderedPageBreak/>
        <w:t xml:space="preserve">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26D4138A" w14:textId="77777777" w:rsidR="001009B7" w:rsidRDefault="001009B7">
      <w:pPr>
        <w:pStyle w:val="ARTICLEAL3"/>
        <w:numPr>
          <w:ilvl w:val="2"/>
          <w:numId w:val="0"/>
        </w:numPr>
        <w:tabs>
          <w:tab w:val="num" w:pos="2160"/>
        </w:tabs>
        <w:ind w:firstLine="1440"/>
        <w:rPr>
          <w:rFonts w:asciiTheme="majorHAnsi" w:hAnsiTheme="majorHAnsi"/>
          <w:szCs w:val="24"/>
        </w:rPr>
      </w:pPr>
      <w:bookmarkStart w:id="205"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30FE5E30" w14:textId="77777777" w:rsidR="001009B7"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29703519"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50B1DBDE" w14:textId="77777777" w:rsidR="00115B11" w:rsidRDefault="005332B6">
      <w:pPr>
        <w:pStyle w:val="BlockText"/>
        <w:jc w:val="center"/>
        <w:rPr>
          <w:rFonts w:asciiTheme="majorHAnsi" w:hAnsiTheme="majorHAnsi"/>
          <w:sz w:val="24"/>
          <w:szCs w:val="24"/>
        </w:rPr>
      </w:pPr>
      <w:bookmarkStart w:id="208" w:name="_DV_M169"/>
      <w:bookmarkEnd w:id="208"/>
      <w:r>
        <w:rPr>
          <w:rFonts w:asciiTheme="majorHAnsi" w:hAnsiTheme="majorHAnsi"/>
          <w:sz w:val="24"/>
          <w:szCs w:val="24"/>
        </w:rPr>
        <w:t>* * * * *</w:t>
      </w:r>
    </w:p>
    <w:p w14:paraId="524CC10B"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titlePg/>
        </w:sectPr>
      </w:pPr>
    </w:p>
    <w:p w14:paraId="6596A453" w14:textId="77777777" w:rsidR="00115B11" w:rsidRDefault="005332B6">
      <w:pPr>
        <w:pStyle w:val="BodyText"/>
        <w:rPr>
          <w:rFonts w:asciiTheme="majorHAnsi" w:hAnsiTheme="majorHAnsi"/>
          <w:sz w:val="24"/>
          <w:szCs w:val="24"/>
        </w:rPr>
      </w:pPr>
      <w:bookmarkStart w:id="209" w:name="_DV_M170"/>
      <w:bookmarkEnd w:id="209"/>
      <w:r>
        <w:rPr>
          <w:rFonts w:asciiTheme="majorHAnsi" w:hAnsiTheme="majorHAnsi"/>
          <w:sz w:val="24"/>
          <w:szCs w:val="24"/>
        </w:rPr>
        <w:lastRenderedPageBreak/>
        <w:t>IN WITNESS WHEREOF, the parties hereto have caused this Agreement to be executed by their duly authorized representatives.</w:t>
      </w:r>
    </w:p>
    <w:p w14:paraId="5F2B027B" w14:textId="77777777" w:rsidR="00115B11" w:rsidRDefault="005332B6">
      <w:pPr>
        <w:pStyle w:val="BodyText"/>
        <w:rPr>
          <w:rFonts w:asciiTheme="majorHAnsi" w:hAnsiTheme="majorHAnsi"/>
          <w:b/>
          <w:sz w:val="24"/>
          <w:szCs w:val="24"/>
        </w:rPr>
      </w:pPr>
      <w:bookmarkStart w:id="210" w:name="_DV_M171"/>
      <w:bookmarkEnd w:id="210"/>
      <w:r>
        <w:rPr>
          <w:rFonts w:asciiTheme="majorHAnsi" w:hAnsiTheme="majorHAnsi"/>
          <w:b/>
          <w:sz w:val="24"/>
          <w:szCs w:val="24"/>
        </w:rPr>
        <w:t xml:space="preserve">INTERNET CORPORATION FOR ASSIGNED NAMES AND NUMBERS </w:t>
      </w:r>
    </w:p>
    <w:p w14:paraId="100B0BF8" w14:textId="77777777" w:rsidR="00115B11" w:rsidRDefault="005332B6">
      <w:pPr>
        <w:pStyle w:val="BodyTextIndent2"/>
        <w:spacing w:after="240"/>
        <w:rPr>
          <w:rFonts w:asciiTheme="majorHAnsi" w:hAnsiTheme="majorHAnsi"/>
          <w:sz w:val="24"/>
          <w:szCs w:val="24"/>
        </w:rPr>
      </w:pPr>
      <w:bookmarkStart w:id="211" w:name="_DV_M172"/>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8"/>
      <w:r w:rsidR="00235394">
        <w:rPr>
          <w:rStyle w:val="DeltaViewDeletion"/>
          <w:rFonts w:asciiTheme="majorHAnsi" w:hAnsiTheme="majorHAnsi"/>
          <w:sz w:val="24"/>
          <w:szCs w:val="24"/>
        </w:rPr>
        <w:t>[_____________]</w:t>
      </w:r>
      <w:r w:rsidR="00235394">
        <w:rPr>
          <w:rStyle w:val="DeltaViewDeletion"/>
          <w:rFonts w:asciiTheme="majorHAnsi" w:hAnsiTheme="majorHAnsi"/>
          <w:sz w:val="24"/>
          <w:szCs w:val="24"/>
        </w:rPr>
        <w:br/>
      </w:r>
      <w:bookmarkStart w:id="213" w:name="_DV_C39"/>
      <w:bookmarkEnd w:id="212"/>
      <w:r w:rsidR="00235394">
        <w:rPr>
          <w:rStyle w:val="DeltaViewInsertion"/>
          <w:rFonts w:asciiTheme="majorHAnsi" w:hAnsiTheme="majorHAnsi"/>
          <w:sz w:val="24"/>
          <w:szCs w:val="24"/>
        </w:rPr>
        <w:t>Akram Atallah</w:t>
      </w:r>
      <w:r w:rsidR="00235394">
        <w:rPr>
          <w:rStyle w:val="DeltaViewInsertion"/>
          <w:rFonts w:asciiTheme="majorHAnsi" w:hAnsiTheme="majorHAnsi"/>
          <w:sz w:val="24"/>
          <w:szCs w:val="24"/>
        </w:rPr>
        <w:br/>
      </w:r>
      <w:r w:rsidR="00235394">
        <w:rPr>
          <w:rStyle w:val="DeltaViewInsertion"/>
          <w:rFonts w:asciiTheme="majorHAnsi" w:hAnsiTheme="majorHAnsi"/>
          <w:sz w:val="24"/>
          <w:szCs w:val="24"/>
        </w:rPr>
        <w:tab/>
        <w:t>President, Generic Domains Division</w:t>
      </w:r>
      <w:r w:rsidR="00235394">
        <w:rPr>
          <w:rStyle w:val="DeltaViewInsertion"/>
          <w:rFonts w:asciiTheme="majorHAnsi" w:hAnsiTheme="majorHAnsi"/>
          <w:sz w:val="24"/>
          <w:szCs w:val="24"/>
        </w:rPr>
        <w:br/>
      </w:r>
      <w:r w:rsidR="00235394">
        <w:rPr>
          <w:rStyle w:val="DeltaViewInsertion"/>
          <w:rFonts w:asciiTheme="majorHAnsi" w:hAnsiTheme="majorHAnsi"/>
          <w:sz w:val="24"/>
          <w:szCs w:val="24"/>
        </w:rPr>
        <w:tab/>
      </w:r>
      <w:bookmarkEnd w:id="213"/>
    </w:p>
    <w:p w14:paraId="12D6D00F" w14:textId="77777777" w:rsidR="00115B11" w:rsidRDefault="008422BA">
      <w:pPr>
        <w:pStyle w:val="BodyText"/>
        <w:rPr>
          <w:rFonts w:asciiTheme="majorHAnsi" w:hAnsiTheme="majorHAnsi"/>
          <w:b/>
          <w:sz w:val="24"/>
          <w:szCs w:val="24"/>
        </w:rPr>
      </w:pPr>
      <w:bookmarkStart w:id="214" w:name="_DV_C40"/>
      <w:r>
        <w:rPr>
          <w:rStyle w:val="DeltaViewInsertion"/>
          <w:rFonts w:asciiTheme="majorHAnsi" w:hAnsiTheme="majorHAnsi"/>
          <w:b/>
          <w:sz w:val="24"/>
          <w:szCs w:val="24"/>
        </w:rPr>
        <w:t>STEEL LAKE</w:t>
      </w:r>
      <w:r w:rsidR="00737E2D">
        <w:rPr>
          <w:rStyle w:val="DeltaViewInsertion"/>
          <w:rFonts w:asciiTheme="majorHAnsi" w:hAnsiTheme="majorHAnsi"/>
          <w:b/>
          <w:sz w:val="24"/>
          <w:szCs w:val="24"/>
        </w:rPr>
        <w:t>, LLC</w:t>
      </w:r>
      <w:bookmarkEnd w:id="214"/>
    </w:p>
    <w:p w14:paraId="55F8944F" w14:textId="77777777" w:rsidR="003248F3" w:rsidRDefault="005332B6">
      <w:pPr>
        <w:pStyle w:val="BodyTextIndent2"/>
        <w:rPr>
          <w:rFonts w:asciiTheme="majorHAnsi" w:hAnsiTheme="majorHAnsi"/>
          <w:sz w:val="24"/>
          <w:szCs w:val="24"/>
        </w:rPr>
      </w:pPr>
      <w:bookmarkStart w:id="215" w:name="_DV_X46"/>
      <w:bookmarkStart w:id="216" w:name="_DV_C41"/>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7" w:name="_DV_C42"/>
      <w:bookmarkEnd w:id="215"/>
      <w:bookmarkEnd w:id="216"/>
      <w:r w:rsidR="00674AE2">
        <w:rPr>
          <w:rStyle w:val="DeltaViewInsertion"/>
          <w:rFonts w:asciiTheme="majorHAnsi" w:hAnsiTheme="majorHAnsi"/>
          <w:sz w:val="24"/>
          <w:szCs w:val="24"/>
        </w:rPr>
        <w:t>Paul Stahura</w:t>
      </w:r>
      <w:bookmarkEnd w:id="217"/>
    </w:p>
    <w:p w14:paraId="3C5E71C4" w14:textId="77777777" w:rsidR="001009B7" w:rsidRDefault="003248F3">
      <w:pPr>
        <w:pStyle w:val="BodyTextIndent2"/>
        <w:rPr>
          <w:rFonts w:asciiTheme="majorHAnsi" w:hAnsiTheme="majorHAnsi"/>
          <w:sz w:val="24"/>
          <w:szCs w:val="24"/>
        </w:rPr>
      </w:pPr>
      <w:bookmarkStart w:id="218" w:name="_DV_M173"/>
      <w:bookmarkEnd w:id="218"/>
      <w:r>
        <w:rPr>
          <w:rFonts w:asciiTheme="majorHAnsi" w:hAnsiTheme="majorHAnsi"/>
          <w:sz w:val="24"/>
          <w:szCs w:val="24"/>
        </w:rPr>
        <w:tab/>
      </w:r>
      <w:r w:rsidR="00674AE2">
        <w:rPr>
          <w:rFonts w:asciiTheme="majorHAnsi" w:hAnsiTheme="majorHAnsi"/>
          <w:sz w:val="24"/>
          <w:szCs w:val="24"/>
        </w:rPr>
        <w:t>President and CEO</w:t>
      </w:r>
      <w:r w:rsidR="00235394">
        <w:rPr>
          <w:rFonts w:asciiTheme="majorHAnsi" w:hAnsiTheme="majorHAnsi"/>
          <w:sz w:val="24"/>
          <w:szCs w:val="24"/>
        </w:rPr>
        <w:t xml:space="preserve"> </w:t>
      </w:r>
      <w:bookmarkStart w:id="219" w:name="_DV_M174"/>
      <w:bookmarkEnd w:id="219"/>
      <w:r w:rsidR="005332B6">
        <w:rPr>
          <w:rFonts w:asciiTheme="majorHAnsi" w:hAnsiTheme="majorHAnsi"/>
          <w:sz w:val="24"/>
          <w:szCs w:val="24"/>
        </w:rPr>
        <w:br/>
      </w:r>
      <w:r w:rsidR="005332B6">
        <w:rPr>
          <w:rFonts w:asciiTheme="majorHAnsi" w:hAnsiTheme="majorHAnsi"/>
          <w:sz w:val="24"/>
          <w:szCs w:val="24"/>
        </w:rPr>
        <w:tab/>
      </w:r>
      <w:bookmarkStart w:id="220" w:name="_DV_C43"/>
      <w:r w:rsidR="00235394">
        <w:rPr>
          <w:rStyle w:val="DeltaViewDeletion"/>
          <w:rFonts w:asciiTheme="majorHAnsi" w:hAnsiTheme="majorHAnsi"/>
          <w:sz w:val="24"/>
          <w:szCs w:val="24"/>
        </w:rPr>
        <w:t>Date:</w:t>
      </w:r>
      <w:bookmarkStart w:id="221" w:name="_DV_C44"/>
      <w:bookmarkEnd w:id="220"/>
      <w:r w:rsidR="005332B6">
        <w:rPr>
          <w:rStyle w:val="DeltaViewInsertion"/>
          <w:rFonts w:asciiTheme="majorHAnsi" w:hAnsiTheme="majorHAnsi"/>
          <w:sz w:val="24"/>
          <w:szCs w:val="24"/>
        </w:rPr>
        <w:br/>
      </w:r>
      <w:bookmarkEnd w:id="221"/>
    </w:p>
    <w:p w14:paraId="0E3F4898" w14:textId="77777777" w:rsidR="001009B7" w:rsidRDefault="00235394">
      <w:pPr>
        <w:pStyle w:val="BodyText"/>
        <w:rPr>
          <w:rFonts w:asciiTheme="majorHAnsi" w:hAnsiTheme="majorHAnsi"/>
          <w:b/>
          <w:sz w:val="24"/>
          <w:szCs w:val="24"/>
        </w:rPr>
      </w:pPr>
      <w:bookmarkStart w:id="222" w:name="_DV_C45"/>
      <w:r>
        <w:rPr>
          <w:rStyle w:val="DeltaViewDeletion"/>
          <w:rFonts w:asciiTheme="majorHAnsi" w:hAnsiTheme="majorHAnsi"/>
          <w:b/>
          <w:sz w:val="24"/>
          <w:szCs w:val="24"/>
        </w:rPr>
        <w:t>[Registry Operator]</w:t>
      </w:r>
      <w:bookmarkEnd w:id="222"/>
    </w:p>
    <w:p w14:paraId="2CD0A146" w14:textId="77777777" w:rsidR="00115B11" w:rsidRDefault="00235394">
      <w:pPr>
        <w:pStyle w:val="BodyTextIndent2"/>
        <w:rPr>
          <w:rFonts w:asciiTheme="majorHAnsi" w:hAnsiTheme="majorHAnsi"/>
          <w:sz w:val="24"/>
          <w:szCs w:val="24"/>
        </w:rPr>
      </w:pPr>
      <w:bookmarkStart w:id="223" w:name="_DV_X41"/>
      <w:bookmarkStart w:id="224" w:name="_DV_C4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5" w:name="_DV_C47"/>
      <w:bookmarkEnd w:id="223"/>
      <w:bookmarkEnd w:id="224"/>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5"/>
    </w:p>
    <w:p w14:paraId="5AC7BACB" w14:textId="77777777" w:rsidR="00115B11" w:rsidRDefault="00115B11">
      <w:pPr>
        <w:pStyle w:val="BodyTextIndent2"/>
        <w:rPr>
          <w:rFonts w:asciiTheme="majorHAnsi" w:hAnsiTheme="majorHAnsi"/>
          <w:sz w:val="24"/>
          <w:szCs w:val="24"/>
        </w:rPr>
      </w:pPr>
    </w:p>
    <w:p w14:paraId="3B55D8B6"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67678539" w14:textId="77777777" w:rsidR="00F67B35" w:rsidRDefault="00F67B35">
      <w:pPr>
        <w:spacing w:after="240"/>
        <w:jc w:val="center"/>
        <w:rPr>
          <w:rFonts w:ascii="Cambria" w:hAnsi="Cambria"/>
          <w:b/>
          <w:sz w:val="24"/>
          <w:szCs w:val="24"/>
        </w:rPr>
      </w:pPr>
      <w:bookmarkStart w:id="226" w:name="h.30j0zll"/>
      <w:bookmarkStart w:id="227" w:name="h.1fob9te"/>
      <w:bookmarkStart w:id="228" w:name="h.3znysh7"/>
      <w:bookmarkStart w:id="229" w:name="_DV_M175"/>
      <w:bookmarkEnd w:id="226"/>
      <w:bookmarkEnd w:id="227"/>
      <w:bookmarkEnd w:id="228"/>
      <w:bookmarkEnd w:id="22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96EC403" w14:textId="77777777" w:rsidR="00F67B35" w:rsidRDefault="00F67B35">
      <w:pPr>
        <w:spacing w:before="100" w:beforeAutospacing="1" w:after="100" w:afterAutospacing="1"/>
        <w:rPr>
          <w:rFonts w:ascii="Cambria" w:hAnsi="Cambria"/>
          <w:szCs w:val="22"/>
        </w:rPr>
      </w:pPr>
      <w:bookmarkStart w:id="230" w:name="_DV_M176"/>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8"/>
    </w:p>
    <w:p w14:paraId="79625491" w14:textId="77777777"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32" w:name="_DV_C49"/>
      <w:bookmarkEnd w:id="231"/>
      <w:r>
        <w:rPr>
          <w:rStyle w:val="DeltaViewInsertion"/>
          <w:rFonts w:ascii="Cambria" w:eastAsia="Times New Roman" w:hAnsi="Cambria" w:cs="Arial"/>
          <w:b/>
          <w:szCs w:val="22"/>
        </w:rPr>
        <w:t>DNS Service – TLD Zone Contents</w:t>
      </w:r>
      <w:bookmarkEnd w:id="232"/>
    </w:p>
    <w:p w14:paraId="4C5348B1" w14:textId="77777777" w:rsidR="00F67B35" w:rsidRDefault="00F67B35">
      <w:pPr>
        <w:spacing w:after="200"/>
        <w:ind w:left="360"/>
        <w:rPr>
          <w:rFonts w:ascii="Cambria" w:eastAsia="Times New Roman" w:hAnsi="Cambria" w:cs="Arial"/>
          <w:color w:val="000000"/>
          <w:szCs w:val="22"/>
        </w:rPr>
      </w:pPr>
      <w:bookmarkStart w:id="233"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1"/>
      <w:bookmarkEnd w:id="233"/>
    </w:p>
    <w:p w14:paraId="32189E9F" w14:textId="77777777" w:rsidR="00F67B35" w:rsidRDefault="00F67B35">
      <w:pPr>
        <w:numPr>
          <w:ilvl w:val="1"/>
          <w:numId w:val="39"/>
        </w:numPr>
        <w:spacing w:after="200"/>
        <w:ind w:left="1152"/>
        <w:rPr>
          <w:rFonts w:ascii="Cambria" w:eastAsia="Times New Roman" w:hAnsi="Cambria" w:cs="Arial"/>
          <w:color w:val="000000"/>
          <w:szCs w:val="22"/>
        </w:rPr>
      </w:pPr>
      <w:bookmarkStart w:id="235" w:name="_DV_C52"/>
      <w:bookmarkEnd w:id="234"/>
      <w:r>
        <w:rPr>
          <w:rStyle w:val="DeltaViewInsertion"/>
          <w:rFonts w:ascii="Cambria" w:eastAsia="Times New Roman" w:hAnsi="Cambria" w:cs="Arial"/>
          <w:szCs w:val="22"/>
        </w:rPr>
        <w:t>Apex SOA record</w:t>
      </w:r>
      <w:bookmarkStart w:id="236" w:name="_DV_C53"/>
      <w:bookmarkEnd w:id="235"/>
    </w:p>
    <w:p w14:paraId="7589F7F3" w14:textId="77777777" w:rsidR="00F67B35" w:rsidRDefault="00F67B35">
      <w:pPr>
        <w:numPr>
          <w:ilvl w:val="1"/>
          <w:numId w:val="39"/>
        </w:numPr>
        <w:spacing w:after="200"/>
        <w:ind w:left="1152"/>
        <w:rPr>
          <w:rFonts w:ascii="Cambria" w:eastAsia="Times New Roman" w:hAnsi="Cambria" w:cs="Arial"/>
          <w:color w:val="000000"/>
          <w:szCs w:val="22"/>
        </w:rPr>
      </w:pPr>
      <w:bookmarkStart w:id="237" w:name="_DV_C54"/>
      <w:bookmarkEnd w:id="236"/>
      <w:r>
        <w:rPr>
          <w:rStyle w:val="DeltaViewInsertion"/>
          <w:rFonts w:ascii="Cambria" w:eastAsia="Times New Roman" w:hAnsi="Cambria" w:cs="Arial"/>
          <w:szCs w:val="22"/>
        </w:rPr>
        <w:t>Apex NS records and in-bailiwick glue for the TLD’s DNS servers</w:t>
      </w:r>
      <w:bookmarkStart w:id="238" w:name="_DV_C55"/>
      <w:bookmarkEnd w:id="237"/>
    </w:p>
    <w:p w14:paraId="48FA1C57" w14:textId="77777777" w:rsidR="00F67B35" w:rsidRDefault="00F67B35">
      <w:pPr>
        <w:numPr>
          <w:ilvl w:val="1"/>
          <w:numId w:val="39"/>
        </w:numPr>
        <w:spacing w:after="200"/>
        <w:ind w:left="1152"/>
        <w:rPr>
          <w:rFonts w:ascii="Cambria" w:eastAsia="Times New Roman" w:hAnsi="Cambria" w:cs="Arial"/>
          <w:color w:val="000000"/>
          <w:szCs w:val="22"/>
        </w:rPr>
      </w:pPr>
      <w:bookmarkStart w:id="239" w:name="_DV_C56"/>
      <w:bookmarkEnd w:id="238"/>
      <w:r>
        <w:rPr>
          <w:rStyle w:val="DeltaViewInsertion"/>
          <w:rFonts w:ascii="Cambria" w:eastAsia="Times New Roman" w:hAnsi="Cambria" w:cs="Arial"/>
          <w:szCs w:val="22"/>
        </w:rPr>
        <w:t>NS records and in-bailiwick glue for DNS servers of registered names in the TLD</w:t>
      </w:r>
      <w:bookmarkStart w:id="240" w:name="_DV_C57"/>
      <w:bookmarkEnd w:id="239"/>
    </w:p>
    <w:p w14:paraId="3E1E0135" w14:textId="77777777" w:rsidR="00F67B35" w:rsidRDefault="00F67B35">
      <w:pPr>
        <w:numPr>
          <w:ilvl w:val="1"/>
          <w:numId w:val="39"/>
        </w:numPr>
        <w:spacing w:after="200"/>
        <w:ind w:left="1152"/>
        <w:rPr>
          <w:rFonts w:ascii="Cambria" w:eastAsia="Times New Roman" w:hAnsi="Cambria" w:cs="Arial"/>
          <w:color w:val="000000"/>
          <w:szCs w:val="22"/>
        </w:rPr>
      </w:pPr>
      <w:bookmarkStart w:id="241" w:name="_DV_C58"/>
      <w:bookmarkEnd w:id="240"/>
      <w:r>
        <w:rPr>
          <w:rStyle w:val="DeltaViewInsertion"/>
          <w:rFonts w:ascii="Cambria" w:eastAsia="Times New Roman" w:hAnsi="Cambria" w:cs="Arial"/>
          <w:szCs w:val="22"/>
        </w:rPr>
        <w:t>DS records for registered names in the TLD</w:t>
      </w:r>
      <w:bookmarkStart w:id="242" w:name="_DV_C59"/>
      <w:bookmarkEnd w:id="241"/>
    </w:p>
    <w:p w14:paraId="202132A9" w14:textId="77777777" w:rsidR="00F67B35" w:rsidRDefault="00F67B35">
      <w:pPr>
        <w:numPr>
          <w:ilvl w:val="1"/>
          <w:numId w:val="39"/>
        </w:numPr>
        <w:spacing w:after="200"/>
        <w:ind w:left="1152"/>
        <w:rPr>
          <w:rFonts w:ascii="Cambria" w:eastAsia="Times New Roman" w:hAnsi="Cambria" w:cs="Arial"/>
          <w:color w:val="000000"/>
          <w:szCs w:val="22"/>
        </w:rPr>
      </w:pPr>
      <w:bookmarkStart w:id="243" w:name="_DV_C60"/>
      <w:bookmarkEnd w:id="242"/>
      <w:r>
        <w:rPr>
          <w:rStyle w:val="DeltaViewInsertion"/>
          <w:rFonts w:ascii="Cambria" w:eastAsia="Times New Roman" w:hAnsi="Cambria" w:cs="Arial"/>
          <w:szCs w:val="22"/>
        </w:rPr>
        <w:t>Records associated with signing the TLD zone (i.e., RRSIG, DNSKEY, NSEC, and NSEC3)</w:t>
      </w:r>
      <w:bookmarkEnd w:id="243"/>
    </w:p>
    <w:p w14:paraId="34A14028" w14:textId="77777777" w:rsidR="00F67B35" w:rsidRDefault="00F67B35">
      <w:pPr>
        <w:spacing w:after="200"/>
        <w:ind w:left="360"/>
        <w:rPr>
          <w:rFonts w:ascii="Cambria" w:eastAsia="Times New Roman" w:hAnsi="Cambria" w:cs="Arial"/>
          <w:color w:val="000000"/>
          <w:szCs w:val="22"/>
        </w:rPr>
      </w:pPr>
      <w:bookmarkStart w:id="244"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2927124E" w14:textId="77777777" w:rsidR="00F67B35" w:rsidRDefault="00F67B35">
      <w:pPr>
        <w:spacing w:after="200"/>
        <w:ind w:left="360"/>
        <w:rPr>
          <w:rFonts w:ascii="Cambria" w:eastAsia="Times New Roman" w:hAnsi="Cambria" w:cs="Arial"/>
          <w:color w:val="000000"/>
          <w:szCs w:val="22"/>
        </w:rPr>
      </w:pPr>
      <w:bookmarkStart w:id="245"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3"/>
      <w:bookmarkEnd w:id="245"/>
    </w:p>
    <w:p w14:paraId="5AF5F0A8" w14:textId="77777777"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47" w:name="_DV_C64"/>
      <w:bookmarkEnd w:id="246"/>
      <w:r>
        <w:rPr>
          <w:rStyle w:val="DeltaViewInsertion"/>
          <w:rFonts w:ascii="Cambria" w:eastAsia="Times New Roman" w:hAnsi="Cambria" w:cs="Arial"/>
          <w:b/>
          <w:szCs w:val="22"/>
        </w:rPr>
        <w:t>Internationalized Domain Names (IDNs)</w:t>
      </w:r>
      <w:bookmarkEnd w:id="247"/>
    </w:p>
    <w:p w14:paraId="281E5152" w14:textId="77777777" w:rsidR="00F67B35" w:rsidRDefault="00F67B35">
      <w:pPr>
        <w:spacing w:after="200"/>
        <w:ind w:left="36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9" w:name="_DV_C66"/>
      <w:bookmarkEnd w:id="248"/>
    </w:p>
    <w:p w14:paraId="2E228D08" w14:textId="77777777" w:rsidR="00F67B35" w:rsidRDefault="00F67B35">
      <w:pPr>
        <w:numPr>
          <w:ilvl w:val="1"/>
          <w:numId w:val="39"/>
        </w:numPr>
        <w:spacing w:after="200"/>
        <w:ind w:left="1152"/>
        <w:rPr>
          <w:rFonts w:ascii="Cambria" w:eastAsia="Times New Roman" w:hAnsi="Cambria" w:cs="Arial"/>
          <w:color w:val="000000"/>
          <w:szCs w:val="22"/>
        </w:rPr>
      </w:pPr>
      <w:bookmarkStart w:id="250" w:name="_DV_C67"/>
      <w:bookmarkEnd w:id="249"/>
      <w:r>
        <w:rPr>
          <w:rStyle w:val="DeltaViewInsertion"/>
          <w:rFonts w:ascii="Cambria" w:eastAsia="Times New Roman" w:hAnsi="Cambria" w:cs="Arial"/>
          <w:szCs w:val="22"/>
        </w:rPr>
        <w:t>Registry Operator must offer Registrars support for handling IDN registrations in EPP.</w:t>
      </w:r>
      <w:bookmarkStart w:id="251" w:name="_DV_C68"/>
      <w:bookmarkEnd w:id="250"/>
    </w:p>
    <w:p w14:paraId="7E89485D" w14:textId="77777777" w:rsidR="00F67B35" w:rsidRDefault="00F67B35">
      <w:pPr>
        <w:numPr>
          <w:ilvl w:val="1"/>
          <w:numId w:val="39"/>
        </w:numPr>
        <w:spacing w:after="200"/>
        <w:ind w:left="1152"/>
        <w:rPr>
          <w:rFonts w:ascii="Cambria" w:eastAsia="Times New Roman" w:hAnsi="Cambria" w:cs="Arial"/>
          <w:color w:val="000000"/>
          <w:szCs w:val="22"/>
        </w:rPr>
      </w:pPr>
      <w:bookmarkStart w:id="252" w:name="_DV_C69"/>
      <w:bookmarkEnd w:id="251"/>
      <w:r>
        <w:rPr>
          <w:rStyle w:val="DeltaViewInsertion"/>
          <w:rFonts w:ascii="Cambria" w:eastAsia="Times New Roman" w:hAnsi="Cambria" w:cs="Arial"/>
          <w:szCs w:val="22"/>
        </w:rPr>
        <w:t>Registry Operator must handle variant IDNs as follows:</w:t>
      </w:r>
      <w:bookmarkStart w:id="253" w:name="_DV_C70"/>
      <w:bookmarkEnd w:id="252"/>
    </w:p>
    <w:p w14:paraId="73AA1D88" w14:textId="77777777" w:rsidR="00F67B35" w:rsidRDefault="00F67B35">
      <w:pPr>
        <w:numPr>
          <w:ilvl w:val="2"/>
          <w:numId w:val="39"/>
        </w:numPr>
        <w:spacing w:after="200"/>
        <w:ind w:left="1584"/>
        <w:rPr>
          <w:rFonts w:ascii="Cambria" w:eastAsia="Times New Roman" w:hAnsi="Cambria" w:cs="Arial"/>
          <w:color w:val="000000"/>
          <w:szCs w:val="22"/>
        </w:rPr>
      </w:pPr>
      <w:bookmarkStart w:id="254" w:name="_DV_C71"/>
      <w:bookmarkEnd w:id="253"/>
      <w:r>
        <w:rPr>
          <w:rStyle w:val="DeltaViewInsertion"/>
          <w:rFonts w:ascii="Cambria" w:eastAsia="Times New Roman" w:hAnsi="Cambria" w:cs="Arial"/>
          <w:szCs w:val="22"/>
        </w:rPr>
        <w:t>Variant IDNs (as defined in the Registry Operator’s IDN tables and IDN Registration Rules) will be blocked from registration.</w:t>
      </w:r>
      <w:bookmarkStart w:id="255" w:name="_DV_C72"/>
      <w:bookmarkEnd w:id="254"/>
    </w:p>
    <w:p w14:paraId="603BCD16" w14:textId="77777777" w:rsidR="00F67B35" w:rsidRDefault="00F67B35">
      <w:pPr>
        <w:numPr>
          <w:ilvl w:val="1"/>
          <w:numId w:val="39"/>
        </w:numPr>
        <w:spacing w:after="200"/>
        <w:ind w:left="1152"/>
        <w:rPr>
          <w:rFonts w:ascii="Cambria" w:eastAsia="Times New Roman" w:hAnsi="Cambria" w:cs="Arial"/>
          <w:color w:val="000000"/>
          <w:szCs w:val="22"/>
        </w:rPr>
      </w:pPr>
      <w:bookmarkStart w:id="256" w:name="_DV_C73"/>
      <w:bookmarkEnd w:id="255"/>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7" w:name="_DV_C74"/>
      <w:bookmarkEnd w:id="256"/>
    </w:p>
    <w:p w14:paraId="7137A75F" w14:textId="77777777" w:rsidR="00F67B35" w:rsidRDefault="00F67B35">
      <w:pPr>
        <w:numPr>
          <w:ilvl w:val="2"/>
          <w:numId w:val="39"/>
        </w:numPr>
        <w:spacing w:after="200"/>
        <w:ind w:left="1584"/>
        <w:rPr>
          <w:rFonts w:ascii="Cambria" w:eastAsia="Times New Roman" w:hAnsi="Cambria" w:cs="Arial"/>
          <w:color w:val="000000"/>
          <w:szCs w:val="22"/>
        </w:rPr>
      </w:pPr>
      <w:bookmarkStart w:id="258" w:name="_DV_C75"/>
      <w:bookmarkEnd w:id="257"/>
      <w:r>
        <w:rPr>
          <w:rStyle w:val="DeltaViewInsertion"/>
          <w:rFonts w:ascii="Cambria" w:eastAsia="Times New Roman" w:hAnsi="Cambria" w:cs="Arial"/>
          <w:szCs w:val="22"/>
        </w:rPr>
        <w:t>French Language</w:t>
      </w:r>
      <w:bookmarkStart w:id="259" w:name="_DV_C76"/>
      <w:bookmarkEnd w:id="258"/>
    </w:p>
    <w:p w14:paraId="7F1CD44E" w14:textId="77777777" w:rsidR="00F67B35" w:rsidRDefault="00F67B35">
      <w:pPr>
        <w:numPr>
          <w:ilvl w:val="2"/>
          <w:numId w:val="39"/>
        </w:numPr>
        <w:spacing w:after="200"/>
        <w:ind w:left="1584"/>
        <w:rPr>
          <w:rFonts w:ascii="Cambria" w:eastAsia="Times New Roman" w:hAnsi="Cambria" w:cs="Arial"/>
          <w:color w:val="000000"/>
          <w:szCs w:val="22"/>
        </w:rPr>
      </w:pPr>
      <w:bookmarkStart w:id="260" w:name="_DV_C77"/>
      <w:bookmarkEnd w:id="259"/>
      <w:r>
        <w:rPr>
          <w:rStyle w:val="DeltaViewInsertion"/>
          <w:rFonts w:ascii="Cambria" w:eastAsia="Times New Roman" w:hAnsi="Cambria" w:cs="Arial"/>
          <w:szCs w:val="22"/>
        </w:rPr>
        <w:t>Spanish Language</w:t>
      </w:r>
      <w:bookmarkStart w:id="261" w:name="_DV_C78"/>
      <w:bookmarkEnd w:id="260"/>
    </w:p>
    <w:p w14:paraId="1009AAA7" w14:textId="77777777"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62" w:name="_DV_C79"/>
      <w:bookmarkEnd w:id="261"/>
      <w:r>
        <w:rPr>
          <w:rStyle w:val="DeltaViewInsertion"/>
          <w:rFonts w:ascii="Cambria" w:eastAsia="Times New Roman" w:hAnsi="Cambria" w:cs="Arial"/>
          <w:b/>
          <w:szCs w:val="22"/>
        </w:rPr>
        <w:t>Searchable Whois</w:t>
      </w:r>
      <w:bookmarkEnd w:id="262"/>
    </w:p>
    <w:p w14:paraId="5DE474F3" w14:textId="77777777" w:rsidR="00F67B35" w:rsidRDefault="00F67B35">
      <w:pPr>
        <w:spacing w:after="200"/>
        <w:ind w:left="360"/>
        <w:rPr>
          <w:rFonts w:ascii="Cambria" w:eastAsia="Times New Roman" w:hAnsi="Cambria" w:cs="Arial"/>
          <w:color w:val="000000"/>
          <w:szCs w:val="22"/>
        </w:rPr>
      </w:pPr>
      <w:bookmarkStart w:id="263"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4" w:name="h.2s8eyo1"/>
      <w:bookmarkStart w:id="265" w:name="_DV_C81"/>
      <w:bookmarkEnd w:id="263"/>
      <w:bookmarkEnd w:id="264"/>
    </w:p>
    <w:p w14:paraId="20677588" w14:textId="77777777"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66" w:name="_DV_C82"/>
      <w:bookmarkEnd w:id="265"/>
      <w:r>
        <w:rPr>
          <w:rStyle w:val="DeltaViewInsertion"/>
          <w:rFonts w:ascii="Cambria" w:eastAsia="Times New Roman" w:hAnsi="Cambria" w:cs="Arial"/>
          <w:b/>
          <w:szCs w:val="22"/>
        </w:rPr>
        <w:t>Specification 11 Registry Services</w:t>
      </w:r>
      <w:bookmarkEnd w:id="266"/>
    </w:p>
    <w:p w14:paraId="3C14A16C" w14:textId="77777777" w:rsidR="00F67B35" w:rsidRDefault="00F67B35">
      <w:pPr>
        <w:spacing w:after="200" w:line="276" w:lineRule="auto"/>
        <w:ind w:left="360"/>
        <w:outlineLvl w:val="0"/>
        <w:rPr>
          <w:rFonts w:ascii="Cambria" w:eastAsia="Times New Roman" w:hAnsi="Cambria" w:cs="Arial"/>
          <w:color w:val="000000"/>
          <w:szCs w:val="22"/>
        </w:rPr>
      </w:pPr>
      <w:bookmarkStart w:id="267" w:name="_DV_C83"/>
      <w:r>
        <w:rPr>
          <w:rStyle w:val="DeltaViewInsertion"/>
          <w:rFonts w:ascii="Cambria" w:eastAsia="Times New Roman" w:hAnsi="Cambria" w:cs="Arial"/>
          <w:szCs w:val="22"/>
        </w:rPr>
        <w:t>The following are descriptions of the Registry Services listed in Specification 11:</w:t>
      </w:r>
      <w:bookmarkStart w:id="268" w:name="_DV_C84"/>
      <w:bookmarkEnd w:id="267"/>
    </w:p>
    <w:p w14:paraId="7E817CDB" w14:textId="77777777" w:rsidR="00F67B35" w:rsidRDefault="00F67B35">
      <w:pPr>
        <w:numPr>
          <w:ilvl w:val="1"/>
          <w:numId w:val="39"/>
        </w:numPr>
        <w:spacing w:before="480" w:after="200" w:line="276" w:lineRule="auto"/>
        <w:ind w:left="1152"/>
        <w:outlineLvl w:val="0"/>
        <w:rPr>
          <w:rFonts w:ascii="Cambria" w:eastAsia="Times New Roman" w:hAnsi="Cambria" w:cs="Arial"/>
          <w:b/>
          <w:color w:val="000000"/>
          <w:szCs w:val="22"/>
        </w:rPr>
      </w:pPr>
      <w:bookmarkStart w:id="269" w:name="_DV_C85"/>
      <w:bookmarkEnd w:id="268"/>
      <w:r>
        <w:rPr>
          <w:rStyle w:val="DeltaViewInsertion"/>
          <w:rFonts w:ascii="Cambria" w:eastAsia="Times New Roman" w:hAnsi="Cambria" w:cs="Arial"/>
          <w:b/>
          <w:szCs w:val="22"/>
        </w:rPr>
        <w:t>Domains Protected Marks List (DPML)</w:t>
      </w:r>
      <w:bookmarkEnd w:id="269"/>
    </w:p>
    <w:p w14:paraId="489FC87B" w14:textId="77777777" w:rsidR="00F67B35" w:rsidRDefault="00F67B35">
      <w:pPr>
        <w:spacing w:after="200"/>
        <w:ind w:left="1440"/>
        <w:rPr>
          <w:rFonts w:ascii="Cambria" w:eastAsia="Times New Roman" w:hAnsi="Cambria" w:cs="Arial"/>
          <w:color w:val="000000"/>
          <w:szCs w:val="22"/>
        </w:rPr>
      </w:pPr>
      <w:bookmarkStart w:id="270"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1" w:name="_DV_C87"/>
      <w:bookmarkEnd w:id="270"/>
    </w:p>
    <w:p w14:paraId="34DAF851" w14:textId="77777777" w:rsidR="00F67B35" w:rsidRDefault="00F67B35">
      <w:pPr>
        <w:numPr>
          <w:ilvl w:val="1"/>
          <w:numId w:val="39"/>
        </w:numPr>
        <w:spacing w:before="480" w:after="200" w:line="276" w:lineRule="auto"/>
        <w:ind w:left="1152"/>
        <w:outlineLvl w:val="0"/>
        <w:rPr>
          <w:rFonts w:ascii="Cambria" w:eastAsia="Times New Roman" w:hAnsi="Cambria" w:cs="Arial"/>
          <w:b/>
          <w:color w:val="000000"/>
          <w:szCs w:val="22"/>
        </w:rPr>
      </w:pPr>
      <w:bookmarkStart w:id="272" w:name="_DV_C88"/>
      <w:bookmarkEnd w:id="271"/>
      <w:r>
        <w:rPr>
          <w:rStyle w:val="DeltaViewInsertion"/>
          <w:rFonts w:ascii="Cambria" w:eastAsia="Times New Roman" w:hAnsi="Cambria" w:cs="Arial"/>
          <w:b/>
          <w:szCs w:val="22"/>
        </w:rPr>
        <w:t>Claims Plus</w:t>
      </w:r>
      <w:bookmarkEnd w:id="272"/>
    </w:p>
    <w:p w14:paraId="4F7508E7" w14:textId="77777777" w:rsidR="00F67B35" w:rsidRDefault="00F67B35">
      <w:pPr>
        <w:ind w:left="1440"/>
        <w:rPr>
          <w:rFonts w:eastAsia="Times New Roman"/>
          <w:szCs w:val="22"/>
        </w:rPr>
      </w:pPr>
      <w:bookmarkStart w:id="273"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3"/>
    </w:p>
    <w:p w14:paraId="57E358B6" w14:textId="77777777" w:rsidR="00115B11" w:rsidRDefault="00115B11">
      <w:pPr>
        <w:spacing w:before="100" w:beforeAutospacing="1" w:after="240"/>
        <w:ind w:left="1080"/>
        <w:rPr>
          <w:rFonts w:asciiTheme="majorHAnsi" w:eastAsia="Times New Roman" w:hAnsiTheme="majorHAnsi"/>
          <w:sz w:val="24"/>
          <w:szCs w:val="24"/>
        </w:rPr>
      </w:pPr>
    </w:p>
    <w:p w14:paraId="47CF334E" w14:textId="77777777" w:rsidR="00115B11" w:rsidRDefault="00115B11">
      <w:pPr>
        <w:spacing w:before="100" w:beforeAutospacing="1" w:after="240"/>
        <w:ind w:left="1080"/>
        <w:rPr>
          <w:rFonts w:asciiTheme="majorHAnsi" w:eastAsia="Times New Roman" w:hAnsiTheme="majorHAnsi"/>
          <w:sz w:val="24"/>
          <w:szCs w:val="24"/>
        </w:rPr>
      </w:pPr>
    </w:p>
    <w:p w14:paraId="72F01478" w14:textId="77777777" w:rsidR="00115B11" w:rsidRDefault="00115B11">
      <w:pPr>
        <w:spacing w:before="100" w:beforeAutospacing="1" w:after="240"/>
        <w:ind w:left="1080"/>
        <w:rPr>
          <w:rFonts w:asciiTheme="majorHAnsi" w:eastAsia="Times New Roman" w:hAnsiTheme="majorHAnsi"/>
          <w:sz w:val="24"/>
          <w:szCs w:val="24"/>
        </w:rPr>
      </w:pPr>
    </w:p>
    <w:p w14:paraId="7F4E3753" w14:textId="77777777" w:rsidR="00115B11" w:rsidRDefault="005332B6">
      <w:pPr>
        <w:pStyle w:val="Spec1L1"/>
        <w:spacing w:after="0"/>
        <w:rPr>
          <w:rFonts w:asciiTheme="majorHAnsi" w:eastAsia="Times New Roman" w:hAnsiTheme="majorHAnsi"/>
          <w:sz w:val="24"/>
          <w:szCs w:val="24"/>
        </w:rPr>
      </w:pPr>
      <w:bookmarkStart w:id="274" w:name="_DV_M177"/>
      <w:bookmarkEnd w:id="274"/>
      <w:r>
        <w:rPr>
          <w:rFonts w:asciiTheme="majorHAnsi" w:eastAsia="Times New Roman" w:hAnsiTheme="majorHAnsi"/>
          <w:sz w:val="24"/>
          <w:szCs w:val="24"/>
        </w:rPr>
        <w:lastRenderedPageBreak/>
        <w:br/>
      </w:r>
    </w:p>
    <w:p w14:paraId="76AD758B" w14:textId="77777777" w:rsidR="00115B11" w:rsidRDefault="005332B6">
      <w:pPr>
        <w:pStyle w:val="BodyText"/>
        <w:jc w:val="center"/>
        <w:rPr>
          <w:b/>
          <w:szCs w:val="24"/>
        </w:rPr>
      </w:pPr>
      <w:bookmarkStart w:id="275" w:name="_DV_M178"/>
      <w:bookmarkEnd w:id="275"/>
      <w:r>
        <w:rPr>
          <w:rFonts w:asciiTheme="majorHAnsi" w:hAnsiTheme="majorHAnsi"/>
          <w:b/>
          <w:sz w:val="24"/>
          <w:szCs w:val="24"/>
        </w:rPr>
        <w:t>CONSENSUS POLICIES AND TEMPORARY POLICIES SPECIFICATION</w:t>
      </w:r>
    </w:p>
    <w:p w14:paraId="77834237" w14:textId="77777777" w:rsidR="00115B11" w:rsidRDefault="005332B6">
      <w:pPr>
        <w:pStyle w:val="Spec1L2"/>
        <w:rPr>
          <w:rFonts w:asciiTheme="majorHAnsi" w:hAnsiTheme="majorHAnsi"/>
          <w:sz w:val="24"/>
          <w:szCs w:val="24"/>
        </w:rPr>
      </w:pPr>
      <w:bookmarkStart w:id="276" w:name="_DV_M179"/>
      <w:bookmarkEnd w:id="276"/>
      <w:r>
        <w:rPr>
          <w:rFonts w:asciiTheme="majorHAnsi" w:hAnsiTheme="majorHAnsi"/>
          <w:b/>
          <w:sz w:val="24"/>
          <w:szCs w:val="24"/>
          <w:u w:val="single"/>
        </w:rPr>
        <w:t>Consensus Policies</w:t>
      </w:r>
      <w:r>
        <w:rPr>
          <w:rFonts w:asciiTheme="majorHAnsi" w:hAnsiTheme="majorHAnsi"/>
          <w:sz w:val="24"/>
          <w:szCs w:val="24"/>
        </w:rPr>
        <w:t>.</w:t>
      </w:r>
    </w:p>
    <w:p w14:paraId="01902767" w14:textId="77777777" w:rsidR="00115B11" w:rsidRDefault="005332B6">
      <w:pPr>
        <w:pStyle w:val="Spec1L3"/>
        <w:rPr>
          <w:rFonts w:asciiTheme="majorHAnsi" w:hAnsiTheme="majorHAnsi"/>
          <w:sz w:val="24"/>
          <w:szCs w:val="24"/>
        </w:rPr>
      </w:pPr>
      <w:bookmarkStart w:id="277" w:name="_DV_M180"/>
      <w:bookmarkEnd w:id="27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24451CB" w14:textId="77777777" w:rsidR="00115B11" w:rsidRDefault="005332B6">
      <w:pPr>
        <w:pStyle w:val="Spec1L3"/>
        <w:rPr>
          <w:rFonts w:asciiTheme="majorHAnsi" w:hAnsiTheme="majorHAnsi"/>
          <w:sz w:val="24"/>
          <w:szCs w:val="24"/>
        </w:rPr>
      </w:pPr>
      <w:bookmarkStart w:id="278" w:name="_DV_M181"/>
      <w:bookmarkEnd w:id="27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2029523" w14:textId="77777777" w:rsidR="00115B11" w:rsidRDefault="005332B6">
      <w:pPr>
        <w:pStyle w:val="Spec1L4"/>
        <w:tabs>
          <w:tab w:val="clear" w:pos="1440"/>
        </w:tabs>
        <w:rPr>
          <w:rFonts w:asciiTheme="majorHAnsi" w:hAnsiTheme="majorHAnsi"/>
          <w:sz w:val="24"/>
          <w:szCs w:val="24"/>
        </w:rPr>
      </w:pPr>
      <w:bookmarkStart w:id="279" w:name="_DV_M182"/>
      <w:bookmarkEnd w:id="279"/>
      <w:proofErr w:type="gramStart"/>
      <w:r>
        <w:rPr>
          <w:rFonts w:asciiTheme="majorHAnsi" w:hAnsiTheme="majorHAnsi"/>
          <w:sz w:val="24"/>
          <w:szCs w:val="24"/>
        </w:rPr>
        <w:t>issues</w:t>
      </w:r>
      <w:proofErr w:type="gramEnd"/>
      <w:r>
        <w:rPr>
          <w:rFonts w:asciiTheme="majorHAnsi" w:hAnsiTheme="majorHAnsi"/>
          <w:sz w:val="24"/>
          <w:szCs w:val="24"/>
        </w:rPr>
        <w:t xml:space="preserve"> for which uniform or coordinated resolution is reasonably necessary to facilitate interoperability, security and/or stability of the Internet or Domain Name System (“DNS”);</w:t>
      </w:r>
    </w:p>
    <w:p w14:paraId="1820547E" w14:textId="77777777" w:rsidR="00115B11" w:rsidRDefault="005332B6">
      <w:pPr>
        <w:pStyle w:val="Spec1L4"/>
        <w:tabs>
          <w:tab w:val="clear" w:pos="1440"/>
        </w:tabs>
        <w:rPr>
          <w:rFonts w:asciiTheme="majorHAnsi" w:hAnsiTheme="majorHAnsi"/>
          <w:sz w:val="24"/>
          <w:szCs w:val="24"/>
        </w:rPr>
      </w:pPr>
      <w:bookmarkStart w:id="280" w:name="_DV_M183"/>
      <w:bookmarkEnd w:id="280"/>
      <w:proofErr w:type="gramStart"/>
      <w:r>
        <w:rPr>
          <w:rFonts w:asciiTheme="majorHAnsi" w:hAnsiTheme="majorHAnsi"/>
          <w:sz w:val="24"/>
          <w:szCs w:val="24"/>
        </w:rPr>
        <w:t>functional</w:t>
      </w:r>
      <w:proofErr w:type="gramEnd"/>
      <w:r>
        <w:rPr>
          <w:rFonts w:asciiTheme="majorHAnsi" w:hAnsiTheme="majorHAnsi"/>
          <w:sz w:val="24"/>
          <w:szCs w:val="24"/>
        </w:rPr>
        <w:t xml:space="preserve"> and performance specifications for the provision of Registry Services;</w:t>
      </w:r>
    </w:p>
    <w:p w14:paraId="2B562FCE" w14:textId="77777777" w:rsidR="00115B11" w:rsidRDefault="005332B6">
      <w:pPr>
        <w:pStyle w:val="Spec1L4"/>
        <w:tabs>
          <w:tab w:val="clear" w:pos="1440"/>
        </w:tabs>
        <w:rPr>
          <w:rFonts w:asciiTheme="majorHAnsi" w:hAnsiTheme="majorHAnsi"/>
          <w:sz w:val="24"/>
          <w:szCs w:val="24"/>
        </w:rPr>
      </w:pPr>
      <w:bookmarkStart w:id="281" w:name="_DV_M184"/>
      <w:bookmarkEnd w:id="281"/>
      <w:r>
        <w:rPr>
          <w:rFonts w:asciiTheme="majorHAnsi" w:hAnsiTheme="majorHAnsi"/>
          <w:sz w:val="24"/>
          <w:szCs w:val="24"/>
        </w:rPr>
        <w:t>Security and Stability of the registry database for the TLD;</w:t>
      </w:r>
    </w:p>
    <w:p w14:paraId="2474B6FF" w14:textId="77777777" w:rsidR="00115B11" w:rsidRDefault="005332B6">
      <w:pPr>
        <w:pStyle w:val="Spec1L4"/>
        <w:tabs>
          <w:tab w:val="clear" w:pos="1440"/>
        </w:tabs>
        <w:rPr>
          <w:rFonts w:asciiTheme="majorHAnsi" w:hAnsiTheme="majorHAnsi"/>
          <w:sz w:val="24"/>
          <w:szCs w:val="24"/>
        </w:rPr>
      </w:pPr>
      <w:bookmarkStart w:id="282" w:name="_DV_M185"/>
      <w:bookmarkEnd w:id="282"/>
      <w:proofErr w:type="gramStart"/>
      <w:r>
        <w:rPr>
          <w:rFonts w:asciiTheme="majorHAnsi" w:hAnsiTheme="majorHAnsi"/>
          <w:sz w:val="24"/>
          <w:szCs w:val="24"/>
        </w:rPr>
        <w:t>registry</w:t>
      </w:r>
      <w:proofErr w:type="gramEnd"/>
      <w:r>
        <w:rPr>
          <w:rFonts w:asciiTheme="majorHAnsi" w:hAnsiTheme="majorHAnsi"/>
          <w:sz w:val="24"/>
          <w:szCs w:val="24"/>
        </w:rPr>
        <w:t xml:space="preserve"> policies reasonably necessary to implement Consensus Policies relating to registry operations or registrars;</w:t>
      </w:r>
    </w:p>
    <w:p w14:paraId="2C9D2137" w14:textId="77777777" w:rsidR="00115B11" w:rsidRDefault="005332B6">
      <w:pPr>
        <w:pStyle w:val="Spec1L4"/>
        <w:tabs>
          <w:tab w:val="clear" w:pos="1440"/>
        </w:tabs>
        <w:rPr>
          <w:rFonts w:asciiTheme="majorHAnsi" w:hAnsiTheme="majorHAnsi"/>
          <w:sz w:val="24"/>
          <w:szCs w:val="24"/>
        </w:rPr>
      </w:pPr>
      <w:bookmarkStart w:id="283" w:name="_DV_M186"/>
      <w:bookmarkEnd w:id="283"/>
      <w:proofErr w:type="gramStart"/>
      <w:r>
        <w:rPr>
          <w:rFonts w:asciiTheme="majorHAnsi" w:hAnsiTheme="majorHAnsi"/>
          <w:sz w:val="24"/>
          <w:szCs w:val="24"/>
        </w:rPr>
        <w:t>resolution</w:t>
      </w:r>
      <w:proofErr w:type="gramEnd"/>
      <w:r>
        <w:rPr>
          <w:rFonts w:asciiTheme="majorHAnsi" w:hAnsiTheme="majorHAnsi"/>
          <w:sz w:val="24"/>
          <w:szCs w:val="24"/>
        </w:rPr>
        <w:t xml:space="preserve"> of disputes regarding the registration of domain names (as opposed to the use of such domain names); or</w:t>
      </w:r>
    </w:p>
    <w:p w14:paraId="231006E3" w14:textId="77777777" w:rsidR="00115B11" w:rsidRDefault="005332B6">
      <w:pPr>
        <w:pStyle w:val="Spec1L4"/>
        <w:tabs>
          <w:tab w:val="clear" w:pos="1440"/>
        </w:tabs>
        <w:rPr>
          <w:rFonts w:asciiTheme="majorHAnsi" w:hAnsiTheme="majorHAnsi"/>
          <w:sz w:val="24"/>
          <w:szCs w:val="24"/>
        </w:rPr>
      </w:pPr>
      <w:bookmarkStart w:id="284" w:name="_DV_M187"/>
      <w:bookmarkEnd w:id="284"/>
      <w:proofErr w:type="gramStart"/>
      <w:r>
        <w:rPr>
          <w:rFonts w:asciiTheme="majorHAnsi" w:hAnsiTheme="majorHAnsi"/>
          <w:sz w:val="24"/>
          <w:szCs w:val="24"/>
        </w:rPr>
        <w:t>restrictions</w:t>
      </w:r>
      <w:proofErr w:type="gramEnd"/>
      <w:r>
        <w:rPr>
          <w:rFonts w:asciiTheme="majorHAnsi" w:hAnsiTheme="majorHAnsi"/>
          <w:sz w:val="24"/>
          <w:szCs w:val="24"/>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8E4E604" w14:textId="77777777" w:rsidR="00115B11" w:rsidRDefault="005332B6">
      <w:pPr>
        <w:pStyle w:val="Spec1L3"/>
        <w:rPr>
          <w:rFonts w:asciiTheme="majorHAnsi" w:hAnsiTheme="majorHAnsi"/>
          <w:sz w:val="24"/>
          <w:szCs w:val="24"/>
        </w:rPr>
      </w:pPr>
      <w:bookmarkStart w:id="285" w:name="_DV_M188"/>
      <w:bookmarkEnd w:id="285"/>
      <w:r>
        <w:rPr>
          <w:rFonts w:asciiTheme="majorHAnsi" w:hAnsiTheme="majorHAnsi"/>
          <w:sz w:val="24"/>
          <w:szCs w:val="24"/>
        </w:rPr>
        <w:t>Such categories of issues referred to in Section 1.2 of this Specification shall include, without limitation:</w:t>
      </w:r>
    </w:p>
    <w:p w14:paraId="40590018" w14:textId="77777777" w:rsidR="00115B11" w:rsidRDefault="005332B6">
      <w:pPr>
        <w:pStyle w:val="Spec1L4"/>
        <w:tabs>
          <w:tab w:val="clear" w:pos="1440"/>
        </w:tabs>
        <w:rPr>
          <w:rFonts w:asciiTheme="majorHAnsi" w:hAnsiTheme="majorHAnsi"/>
          <w:sz w:val="24"/>
          <w:szCs w:val="24"/>
        </w:rPr>
      </w:pPr>
      <w:bookmarkStart w:id="286" w:name="_DV_M189"/>
      <w:bookmarkEnd w:id="286"/>
      <w:proofErr w:type="gramStart"/>
      <w:r>
        <w:rPr>
          <w:rFonts w:asciiTheme="majorHAnsi" w:hAnsiTheme="majorHAnsi"/>
          <w:sz w:val="24"/>
          <w:szCs w:val="24"/>
        </w:rPr>
        <w:t>principles</w:t>
      </w:r>
      <w:proofErr w:type="gramEnd"/>
      <w:r>
        <w:rPr>
          <w:rFonts w:asciiTheme="majorHAnsi" w:hAnsiTheme="majorHAnsi"/>
          <w:sz w:val="24"/>
          <w:szCs w:val="24"/>
        </w:rPr>
        <w:t xml:space="preserve"> for allocation of registered names in the TLD (e.g., first-come/first-served, timely renewal, holding period after expiration);</w:t>
      </w:r>
    </w:p>
    <w:p w14:paraId="31656DFD" w14:textId="77777777" w:rsidR="00115B11" w:rsidRDefault="005332B6">
      <w:pPr>
        <w:pStyle w:val="Spec1L4"/>
        <w:tabs>
          <w:tab w:val="clear" w:pos="1440"/>
        </w:tabs>
        <w:rPr>
          <w:rFonts w:asciiTheme="majorHAnsi" w:hAnsiTheme="majorHAnsi"/>
          <w:sz w:val="24"/>
          <w:szCs w:val="24"/>
        </w:rPr>
      </w:pPr>
      <w:bookmarkStart w:id="287" w:name="_DV_M190"/>
      <w:bookmarkEnd w:id="287"/>
      <w:proofErr w:type="gramStart"/>
      <w:r>
        <w:rPr>
          <w:rFonts w:asciiTheme="majorHAnsi" w:hAnsiTheme="majorHAnsi"/>
          <w:sz w:val="24"/>
          <w:szCs w:val="24"/>
        </w:rPr>
        <w:t>prohibitions</w:t>
      </w:r>
      <w:proofErr w:type="gramEnd"/>
      <w:r>
        <w:rPr>
          <w:rFonts w:asciiTheme="majorHAnsi" w:hAnsiTheme="majorHAnsi"/>
          <w:sz w:val="24"/>
          <w:szCs w:val="24"/>
        </w:rPr>
        <w:t xml:space="preserve"> on warehousing of or speculation in domain names by registries or registrars;</w:t>
      </w:r>
    </w:p>
    <w:p w14:paraId="1B395183" w14:textId="77777777" w:rsidR="00115B11" w:rsidRDefault="005332B6">
      <w:pPr>
        <w:pStyle w:val="Spec1L4"/>
        <w:tabs>
          <w:tab w:val="clear" w:pos="1440"/>
        </w:tabs>
        <w:rPr>
          <w:rFonts w:asciiTheme="majorHAnsi" w:hAnsiTheme="majorHAnsi"/>
          <w:sz w:val="24"/>
          <w:szCs w:val="24"/>
        </w:rPr>
      </w:pPr>
      <w:bookmarkStart w:id="288" w:name="_DV_M191"/>
      <w:bookmarkEnd w:id="288"/>
      <w:proofErr w:type="gramStart"/>
      <w:r>
        <w:rPr>
          <w:rFonts w:asciiTheme="majorHAnsi" w:hAnsiTheme="majorHAnsi"/>
          <w:sz w:val="24"/>
          <w:szCs w:val="24"/>
        </w:rPr>
        <w:lastRenderedPageBreak/>
        <w:t>reservation</w:t>
      </w:r>
      <w:proofErr w:type="gramEnd"/>
      <w:r>
        <w:rPr>
          <w:rFonts w:asciiTheme="majorHAnsi" w:hAnsiTheme="majorHAnsi"/>
          <w:sz w:val="24"/>
          <w:szCs w:val="24"/>
        </w:rPr>
        <w:t xml:space="preserve">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0F8D6D3" w14:textId="77777777" w:rsidR="00115B11" w:rsidRDefault="005332B6">
      <w:pPr>
        <w:pStyle w:val="Spec1L4"/>
        <w:tabs>
          <w:tab w:val="clear" w:pos="1440"/>
        </w:tabs>
        <w:rPr>
          <w:rFonts w:asciiTheme="majorHAnsi" w:hAnsiTheme="majorHAnsi"/>
          <w:sz w:val="24"/>
          <w:szCs w:val="24"/>
        </w:rPr>
      </w:pPr>
      <w:bookmarkStart w:id="289" w:name="_DV_M192"/>
      <w:bookmarkEnd w:id="289"/>
      <w:proofErr w:type="gramStart"/>
      <w:r>
        <w:rPr>
          <w:rFonts w:asciiTheme="majorHAnsi" w:hAnsiTheme="majorHAnsi"/>
          <w:sz w:val="24"/>
          <w:szCs w:val="24"/>
        </w:rPr>
        <w:t>maintenance</w:t>
      </w:r>
      <w:proofErr w:type="gramEnd"/>
      <w:r>
        <w:rPr>
          <w:rFonts w:asciiTheme="majorHAnsi" w:hAnsiTheme="majorHAnsi"/>
          <w:sz w:val="24"/>
          <w:szCs w:val="24"/>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5561406" w14:textId="77777777" w:rsidR="00115B11" w:rsidRDefault="005332B6">
      <w:pPr>
        <w:pStyle w:val="Spec1L3"/>
        <w:rPr>
          <w:rFonts w:asciiTheme="majorHAnsi" w:hAnsiTheme="majorHAnsi"/>
          <w:sz w:val="24"/>
          <w:szCs w:val="24"/>
        </w:rPr>
      </w:pPr>
      <w:bookmarkStart w:id="290" w:name="_DV_M193"/>
      <w:bookmarkEnd w:id="290"/>
      <w:r>
        <w:rPr>
          <w:rFonts w:asciiTheme="majorHAnsi" w:hAnsiTheme="majorHAnsi"/>
          <w:sz w:val="24"/>
          <w:szCs w:val="24"/>
        </w:rPr>
        <w:t>In addition to the other limitations on Consensus Policies, they shall not:</w:t>
      </w:r>
    </w:p>
    <w:p w14:paraId="324B0CF0" w14:textId="77777777" w:rsidR="00115B11" w:rsidRDefault="005332B6">
      <w:pPr>
        <w:pStyle w:val="Spec1L4"/>
        <w:tabs>
          <w:tab w:val="clear" w:pos="1440"/>
        </w:tabs>
        <w:rPr>
          <w:rFonts w:asciiTheme="majorHAnsi" w:hAnsiTheme="majorHAnsi"/>
          <w:sz w:val="24"/>
          <w:szCs w:val="24"/>
        </w:rPr>
      </w:pPr>
      <w:bookmarkStart w:id="291" w:name="_DV_M194"/>
      <w:bookmarkEnd w:id="291"/>
      <w:proofErr w:type="gramStart"/>
      <w:r>
        <w:rPr>
          <w:rFonts w:asciiTheme="majorHAnsi" w:hAnsiTheme="majorHAnsi"/>
          <w:sz w:val="24"/>
          <w:szCs w:val="24"/>
        </w:rPr>
        <w:t>prescribe</w:t>
      </w:r>
      <w:proofErr w:type="gramEnd"/>
      <w:r>
        <w:rPr>
          <w:rFonts w:asciiTheme="majorHAnsi" w:hAnsiTheme="majorHAnsi"/>
          <w:sz w:val="24"/>
          <w:szCs w:val="24"/>
        </w:rPr>
        <w:t xml:space="preserve"> or limit the price of Registry Services;</w:t>
      </w:r>
    </w:p>
    <w:p w14:paraId="043C2191" w14:textId="77777777" w:rsidR="00115B11" w:rsidRDefault="005332B6">
      <w:pPr>
        <w:pStyle w:val="Spec1L4"/>
        <w:tabs>
          <w:tab w:val="clear" w:pos="1440"/>
        </w:tabs>
        <w:rPr>
          <w:rFonts w:asciiTheme="majorHAnsi" w:hAnsiTheme="majorHAnsi"/>
          <w:sz w:val="24"/>
          <w:szCs w:val="24"/>
        </w:rPr>
      </w:pPr>
      <w:bookmarkStart w:id="292" w:name="_DV_M195"/>
      <w:bookmarkEnd w:id="292"/>
      <w:proofErr w:type="gramStart"/>
      <w:r>
        <w:rPr>
          <w:rFonts w:asciiTheme="majorHAnsi" w:hAnsiTheme="majorHAnsi"/>
          <w:sz w:val="24"/>
          <w:szCs w:val="24"/>
        </w:rPr>
        <w:t>modify</w:t>
      </w:r>
      <w:proofErr w:type="gramEnd"/>
      <w:r>
        <w:rPr>
          <w:rFonts w:asciiTheme="majorHAnsi" w:hAnsiTheme="majorHAnsi"/>
          <w:sz w:val="24"/>
          <w:szCs w:val="24"/>
        </w:rPr>
        <w:t xml:space="preserve"> the terms or conditions for the renewal or termination of the Registry Agreement;</w:t>
      </w:r>
    </w:p>
    <w:p w14:paraId="11E06B01" w14:textId="77777777" w:rsidR="00115B11" w:rsidRDefault="005332B6">
      <w:pPr>
        <w:pStyle w:val="Spec1L4"/>
        <w:tabs>
          <w:tab w:val="clear" w:pos="1440"/>
        </w:tabs>
        <w:rPr>
          <w:rFonts w:asciiTheme="majorHAnsi" w:hAnsiTheme="majorHAnsi"/>
          <w:sz w:val="24"/>
          <w:szCs w:val="24"/>
        </w:rPr>
      </w:pPr>
      <w:bookmarkStart w:id="293" w:name="_DV_M196"/>
      <w:bookmarkEnd w:id="293"/>
      <w:proofErr w:type="gramStart"/>
      <w:r>
        <w:rPr>
          <w:rFonts w:asciiTheme="majorHAnsi" w:hAnsiTheme="majorHAnsi"/>
          <w:sz w:val="24"/>
          <w:szCs w:val="24"/>
        </w:rPr>
        <w:t>modify</w:t>
      </w:r>
      <w:proofErr w:type="gramEnd"/>
      <w:r>
        <w:rPr>
          <w:rFonts w:asciiTheme="majorHAnsi" w:hAnsiTheme="majorHAnsi"/>
          <w:sz w:val="24"/>
          <w:szCs w:val="24"/>
        </w:rPr>
        <w:t xml:space="preserve"> the limitations on Temporary Policies (defined below) or Consensus Policies;</w:t>
      </w:r>
    </w:p>
    <w:p w14:paraId="6975C919" w14:textId="77777777" w:rsidR="00115B11" w:rsidRDefault="005332B6">
      <w:pPr>
        <w:pStyle w:val="Spec1L4"/>
        <w:tabs>
          <w:tab w:val="clear" w:pos="1440"/>
        </w:tabs>
        <w:rPr>
          <w:rFonts w:asciiTheme="majorHAnsi" w:hAnsiTheme="majorHAnsi"/>
          <w:sz w:val="24"/>
          <w:szCs w:val="24"/>
        </w:rPr>
      </w:pPr>
      <w:bookmarkStart w:id="294" w:name="_DV_M197"/>
      <w:bookmarkEnd w:id="294"/>
      <w:proofErr w:type="gramStart"/>
      <w:r>
        <w:rPr>
          <w:rFonts w:asciiTheme="majorHAnsi" w:hAnsiTheme="majorHAnsi"/>
          <w:sz w:val="24"/>
          <w:szCs w:val="24"/>
        </w:rPr>
        <w:t>modify</w:t>
      </w:r>
      <w:proofErr w:type="gramEnd"/>
      <w:r>
        <w:rPr>
          <w:rFonts w:asciiTheme="majorHAnsi" w:hAnsiTheme="majorHAnsi"/>
          <w:sz w:val="24"/>
          <w:szCs w:val="24"/>
        </w:rPr>
        <w:t xml:space="preserve"> the provisions in the registry agreement regarding fees paid by Registry Operator to ICANN; or</w:t>
      </w:r>
    </w:p>
    <w:p w14:paraId="66B0A5B6" w14:textId="77777777" w:rsidR="00115B11" w:rsidRDefault="005332B6">
      <w:pPr>
        <w:pStyle w:val="Spec1L4"/>
        <w:tabs>
          <w:tab w:val="clear" w:pos="1440"/>
        </w:tabs>
        <w:rPr>
          <w:rFonts w:asciiTheme="majorHAnsi" w:hAnsiTheme="majorHAnsi"/>
          <w:sz w:val="24"/>
          <w:szCs w:val="24"/>
        </w:rPr>
      </w:pPr>
      <w:bookmarkStart w:id="295" w:name="_DV_M198"/>
      <w:bookmarkEnd w:id="295"/>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21D22AF5" w14:textId="77777777" w:rsidR="00115B11" w:rsidRDefault="005332B6">
      <w:pPr>
        <w:pStyle w:val="Spec1L2"/>
        <w:rPr>
          <w:rFonts w:asciiTheme="majorHAnsi" w:hAnsiTheme="majorHAnsi"/>
          <w:sz w:val="24"/>
          <w:szCs w:val="24"/>
        </w:rPr>
      </w:pPr>
      <w:bookmarkStart w:id="296" w:name="_DV_M199"/>
      <w:bookmarkEnd w:id="29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6C6CBCD" w14:textId="77777777" w:rsidR="00115B11" w:rsidRDefault="005332B6">
      <w:pPr>
        <w:pStyle w:val="Spec1L3"/>
        <w:rPr>
          <w:rFonts w:asciiTheme="majorHAnsi" w:hAnsiTheme="majorHAnsi"/>
          <w:sz w:val="24"/>
          <w:szCs w:val="24"/>
        </w:rPr>
      </w:pPr>
      <w:bookmarkStart w:id="297" w:name="_DV_M200"/>
      <w:bookmarkEnd w:id="29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385464C" w14:textId="77777777" w:rsidR="00115B11" w:rsidRDefault="005332B6">
      <w:pPr>
        <w:pStyle w:val="Spec1L4"/>
        <w:tabs>
          <w:tab w:val="clear" w:pos="1440"/>
        </w:tabs>
        <w:rPr>
          <w:rFonts w:asciiTheme="majorHAnsi" w:hAnsiTheme="majorHAnsi"/>
          <w:sz w:val="24"/>
          <w:szCs w:val="24"/>
        </w:rPr>
      </w:pPr>
      <w:bookmarkStart w:id="298" w:name="_DV_M201"/>
      <w:bookmarkEnd w:id="298"/>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AE6AEC0" w14:textId="77777777" w:rsidR="00115B11" w:rsidRDefault="005332B6">
      <w:pPr>
        <w:pStyle w:val="Spec1L4"/>
        <w:tabs>
          <w:tab w:val="clear" w:pos="1440"/>
        </w:tabs>
        <w:rPr>
          <w:rFonts w:asciiTheme="majorHAnsi" w:hAnsiTheme="majorHAnsi"/>
          <w:sz w:val="24"/>
          <w:szCs w:val="24"/>
        </w:rPr>
      </w:pPr>
      <w:bookmarkStart w:id="299" w:name="_DV_M202"/>
      <w:bookmarkEnd w:id="299"/>
      <w:r>
        <w:rPr>
          <w:rFonts w:asciiTheme="majorHAnsi" w:hAnsiTheme="majorHAnsi"/>
          <w:sz w:val="24"/>
          <w:szCs w:val="24"/>
        </w:rPr>
        <w:t>If the period of time for which the Temporary Policy is adopted exceeds ninety (90) calendar days, the Board shall reaffirm its temporary adoption every ninety (90</w:t>
      </w:r>
      <w:proofErr w:type="gramStart"/>
      <w:r>
        <w:rPr>
          <w:rFonts w:asciiTheme="majorHAnsi" w:hAnsiTheme="majorHAnsi"/>
          <w:sz w:val="24"/>
          <w:szCs w:val="24"/>
        </w:rPr>
        <w:t>) calendar</w:t>
      </w:r>
      <w:proofErr w:type="gramEnd"/>
      <w:r>
        <w:rPr>
          <w:rFonts w:asciiTheme="majorHAnsi" w:hAnsiTheme="majorHAnsi"/>
          <w:sz w:val="24"/>
          <w:szCs w:val="24"/>
        </w:rPr>
        <w:t xml:space="preserve">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ECAA6C2" w14:textId="77777777" w:rsidR="00115B11" w:rsidRDefault="005332B6">
      <w:pPr>
        <w:pStyle w:val="Spec1L2"/>
        <w:rPr>
          <w:rFonts w:asciiTheme="majorHAnsi" w:hAnsiTheme="majorHAnsi"/>
          <w:sz w:val="24"/>
          <w:szCs w:val="24"/>
        </w:rPr>
      </w:pPr>
      <w:bookmarkStart w:id="300" w:name="_DV_M203"/>
      <w:bookmarkEnd w:id="30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F6C445B"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078735C6" w14:textId="77777777" w:rsidR="00115B11" w:rsidRDefault="005332B6">
      <w:pPr>
        <w:pStyle w:val="Spec1L1"/>
        <w:rPr>
          <w:rFonts w:asciiTheme="majorHAnsi" w:hAnsiTheme="majorHAnsi"/>
          <w:sz w:val="24"/>
          <w:szCs w:val="24"/>
        </w:rPr>
      </w:pPr>
      <w:bookmarkStart w:id="301" w:name="_DV_M204"/>
      <w:bookmarkEnd w:id="301"/>
      <w:r>
        <w:rPr>
          <w:rFonts w:asciiTheme="majorHAnsi" w:hAnsiTheme="majorHAnsi"/>
          <w:sz w:val="24"/>
          <w:szCs w:val="24"/>
        </w:rPr>
        <w:lastRenderedPageBreak/>
        <w:br/>
      </w:r>
      <w:r>
        <w:rPr>
          <w:rFonts w:asciiTheme="majorHAnsi" w:hAnsiTheme="majorHAnsi"/>
          <w:sz w:val="24"/>
          <w:szCs w:val="24"/>
        </w:rPr>
        <w:br/>
        <w:t xml:space="preserve">DATA ESCROW REQUIREMENTS </w:t>
      </w:r>
    </w:p>
    <w:p w14:paraId="692690D1" w14:textId="77777777" w:rsidR="00115B11" w:rsidRDefault="005332B6">
      <w:pPr>
        <w:pStyle w:val="BlockText"/>
        <w:rPr>
          <w:rFonts w:asciiTheme="majorHAnsi" w:hAnsiTheme="majorHAnsi"/>
          <w:sz w:val="24"/>
          <w:szCs w:val="24"/>
        </w:rPr>
      </w:pPr>
      <w:bookmarkStart w:id="302" w:name="_DV_M205"/>
      <w:bookmarkEnd w:id="30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78EA25B" w14:textId="77777777" w:rsidR="00115B11" w:rsidRDefault="005332B6">
      <w:pPr>
        <w:pStyle w:val="BlockText"/>
        <w:rPr>
          <w:rFonts w:asciiTheme="majorHAnsi" w:hAnsiTheme="majorHAnsi"/>
          <w:b/>
          <w:sz w:val="24"/>
          <w:szCs w:val="24"/>
        </w:rPr>
      </w:pPr>
      <w:bookmarkStart w:id="303" w:name="_DV_M206"/>
      <w:bookmarkEnd w:id="303"/>
      <w:r>
        <w:rPr>
          <w:rFonts w:asciiTheme="majorHAnsi" w:hAnsiTheme="majorHAnsi"/>
          <w:b/>
          <w:sz w:val="24"/>
          <w:szCs w:val="24"/>
        </w:rPr>
        <w:t>PART A – TECHNICAL SPECIFICATIONS</w:t>
      </w:r>
    </w:p>
    <w:p w14:paraId="05F73D47" w14:textId="77777777" w:rsidR="00115B11" w:rsidRDefault="005332B6">
      <w:pPr>
        <w:pStyle w:val="Spec1L2"/>
        <w:rPr>
          <w:rFonts w:asciiTheme="majorHAnsi" w:hAnsiTheme="majorHAnsi"/>
          <w:sz w:val="24"/>
          <w:szCs w:val="24"/>
        </w:rPr>
      </w:pPr>
      <w:bookmarkStart w:id="304" w:name="_DV_M207"/>
      <w:bookmarkEnd w:id="304"/>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data </w:t>
      </w:r>
      <w:proofErr w:type="gramStart"/>
      <w:r>
        <w:rPr>
          <w:rFonts w:asciiTheme="majorHAnsi" w:hAnsiTheme="majorHAnsi"/>
          <w:sz w:val="24"/>
          <w:szCs w:val="24"/>
        </w:rPr>
        <w:t>escrow are</w:t>
      </w:r>
      <w:proofErr w:type="gramEnd"/>
      <w:r>
        <w:rPr>
          <w:rFonts w:asciiTheme="majorHAnsi" w:hAnsiTheme="majorHAnsi"/>
          <w:sz w:val="24"/>
          <w:szCs w:val="24"/>
        </w:rPr>
        <w:t xml:space="preserve"> those objects necessary in order to offer all of the approved Registry Services.</w:t>
      </w:r>
    </w:p>
    <w:p w14:paraId="78F67374" w14:textId="77777777" w:rsidR="00115B11" w:rsidRDefault="005332B6">
      <w:pPr>
        <w:pStyle w:val="Spec1L3"/>
        <w:rPr>
          <w:rFonts w:asciiTheme="majorHAnsi" w:hAnsiTheme="majorHAnsi"/>
          <w:sz w:val="24"/>
          <w:szCs w:val="24"/>
        </w:rPr>
      </w:pPr>
      <w:bookmarkStart w:id="305" w:name="_DV_M208"/>
      <w:bookmarkEnd w:id="30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1B81EDB" w14:textId="77777777" w:rsidR="00115B11" w:rsidRDefault="005332B6">
      <w:pPr>
        <w:pStyle w:val="Spec1L3"/>
        <w:rPr>
          <w:rFonts w:asciiTheme="majorHAnsi" w:hAnsiTheme="majorHAnsi"/>
          <w:sz w:val="24"/>
          <w:szCs w:val="24"/>
        </w:rPr>
      </w:pPr>
      <w:bookmarkStart w:id="306" w:name="_DV_M209"/>
      <w:bookmarkEnd w:id="30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F8478D3" w14:textId="77777777" w:rsidR="00115B11" w:rsidRDefault="005332B6">
      <w:pPr>
        <w:pStyle w:val="Spec1L2"/>
        <w:rPr>
          <w:rFonts w:asciiTheme="majorHAnsi" w:hAnsiTheme="majorHAnsi"/>
          <w:sz w:val="24"/>
          <w:szCs w:val="24"/>
        </w:rPr>
      </w:pPr>
      <w:bookmarkStart w:id="307" w:name="_DV_M210"/>
      <w:bookmarkEnd w:id="30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81BF226" w14:textId="77777777" w:rsidR="00115B11" w:rsidRDefault="005332B6">
      <w:pPr>
        <w:pStyle w:val="Spec1L3"/>
        <w:rPr>
          <w:rFonts w:asciiTheme="majorHAnsi" w:hAnsiTheme="majorHAnsi"/>
          <w:sz w:val="24"/>
          <w:szCs w:val="24"/>
        </w:rPr>
      </w:pPr>
      <w:bookmarkStart w:id="308" w:name="_DV_M211"/>
      <w:bookmarkEnd w:id="308"/>
      <w:r>
        <w:rPr>
          <w:rFonts w:asciiTheme="majorHAnsi" w:hAnsiTheme="majorHAnsi"/>
          <w:sz w:val="24"/>
          <w:szCs w:val="24"/>
        </w:rPr>
        <w:t>Each Sunday, a Full Deposit must be submitted to the Escrow Agent by 23:59 UTC.</w:t>
      </w:r>
    </w:p>
    <w:p w14:paraId="332557D3" w14:textId="77777777" w:rsidR="00115B11" w:rsidRDefault="005332B6">
      <w:pPr>
        <w:pStyle w:val="Spec1L3"/>
        <w:rPr>
          <w:rFonts w:asciiTheme="majorHAnsi" w:hAnsiTheme="majorHAnsi"/>
          <w:sz w:val="24"/>
          <w:szCs w:val="24"/>
        </w:rPr>
      </w:pPr>
      <w:bookmarkStart w:id="309" w:name="_DV_M212"/>
      <w:bookmarkEnd w:id="309"/>
      <w:r>
        <w:rPr>
          <w:rFonts w:asciiTheme="majorHAnsi" w:hAnsiTheme="majorHAnsi"/>
          <w:sz w:val="24"/>
          <w:szCs w:val="24"/>
        </w:rPr>
        <w:t>The other six (6) days of the week, a Full Deposit or the corresponding Differential Deposit must be submitted to Escrow Agent by 23:59 UTC.</w:t>
      </w:r>
    </w:p>
    <w:p w14:paraId="3AA70016" w14:textId="77777777" w:rsidR="00115B11" w:rsidRDefault="005332B6">
      <w:pPr>
        <w:pStyle w:val="Spec1L2"/>
        <w:rPr>
          <w:rFonts w:asciiTheme="majorHAnsi" w:hAnsiTheme="majorHAnsi"/>
          <w:sz w:val="24"/>
          <w:szCs w:val="24"/>
        </w:rPr>
      </w:pPr>
      <w:bookmarkStart w:id="310" w:name="_DV_M213"/>
      <w:bookmarkEnd w:id="310"/>
      <w:r>
        <w:rPr>
          <w:rFonts w:asciiTheme="majorHAnsi" w:hAnsiTheme="majorHAnsi"/>
          <w:b/>
          <w:sz w:val="24"/>
          <w:szCs w:val="24"/>
          <w:u w:val="single"/>
        </w:rPr>
        <w:t>Escrow Format Specification</w:t>
      </w:r>
      <w:r>
        <w:rPr>
          <w:rFonts w:asciiTheme="majorHAnsi" w:hAnsiTheme="majorHAnsi"/>
          <w:sz w:val="24"/>
          <w:szCs w:val="24"/>
        </w:rPr>
        <w:t>.</w:t>
      </w:r>
    </w:p>
    <w:p w14:paraId="33BB1BF1" w14:textId="77777777" w:rsidR="00115B11" w:rsidRDefault="005332B6">
      <w:pPr>
        <w:pStyle w:val="Spec1L3"/>
        <w:rPr>
          <w:rFonts w:asciiTheme="majorHAnsi" w:hAnsiTheme="majorHAnsi"/>
          <w:sz w:val="24"/>
          <w:szCs w:val="24"/>
        </w:rPr>
      </w:pPr>
      <w:bookmarkStart w:id="311" w:name="_DV_M214"/>
      <w:bookmarkEnd w:id="31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C2BBF20" w14:textId="77777777" w:rsidR="00115B11" w:rsidRDefault="005332B6">
      <w:pPr>
        <w:pStyle w:val="Spec1L3"/>
        <w:rPr>
          <w:rFonts w:asciiTheme="majorHAnsi" w:hAnsiTheme="majorHAnsi"/>
          <w:sz w:val="24"/>
          <w:szCs w:val="24"/>
        </w:rPr>
      </w:pPr>
      <w:bookmarkStart w:id="312" w:name="_DV_M215"/>
      <w:bookmarkEnd w:id="312"/>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w:t>
      </w:r>
      <w:proofErr w:type="gramStart"/>
      <w:r>
        <w:rPr>
          <w:rFonts w:asciiTheme="majorHAnsi" w:hAnsiTheme="majorHAnsi"/>
          <w:sz w:val="24"/>
          <w:szCs w:val="24"/>
        </w:rPr>
        <w:t>case by case</w:t>
      </w:r>
      <w:proofErr w:type="gramEnd"/>
      <w:r>
        <w:rPr>
          <w:rFonts w:asciiTheme="majorHAnsi" w:hAnsiTheme="majorHAnsi"/>
          <w:sz w:val="24"/>
          <w:szCs w:val="24"/>
        </w:rPr>
        <w:t xml:space="preserv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54FE88C" w14:textId="77777777" w:rsidR="00115B11" w:rsidRDefault="005332B6">
      <w:pPr>
        <w:pStyle w:val="Spec1L2"/>
        <w:rPr>
          <w:rFonts w:asciiTheme="majorHAnsi" w:hAnsiTheme="majorHAnsi"/>
          <w:sz w:val="24"/>
          <w:szCs w:val="24"/>
        </w:rPr>
      </w:pPr>
      <w:bookmarkStart w:id="313" w:name="_DV_M216"/>
      <w:bookmarkEnd w:id="31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5990600" w14:textId="77777777" w:rsidR="00115B11" w:rsidRDefault="005332B6">
      <w:pPr>
        <w:pStyle w:val="Spec1L5"/>
        <w:tabs>
          <w:tab w:val="clear" w:pos="2160"/>
        </w:tabs>
        <w:rPr>
          <w:rFonts w:asciiTheme="majorHAnsi" w:hAnsiTheme="majorHAnsi"/>
          <w:sz w:val="24"/>
          <w:szCs w:val="24"/>
        </w:rPr>
      </w:pPr>
      <w:bookmarkStart w:id="314" w:name="_DV_M217"/>
      <w:bookmarkEnd w:id="31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A87D7E2" w14:textId="77777777" w:rsidR="00115B11" w:rsidRDefault="005332B6">
      <w:pPr>
        <w:pStyle w:val="Spec1L5"/>
        <w:tabs>
          <w:tab w:val="clear" w:pos="2160"/>
        </w:tabs>
        <w:rPr>
          <w:rFonts w:asciiTheme="majorHAnsi" w:hAnsiTheme="majorHAnsi"/>
          <w:sz w:val="24"/>
          <w:szCs w:val="24"/>
        </w:rPr>
      </w:pPr>
      <w:bookmarkStart w:id="315" w:name="_DV_M218"/>
      <w:bookmarkEnd w:id="315"/>
      <w:r>
        <w:rPr>
          <w:rFonts w:asciiTheme="majorHAnsi" w:hAnsiTheme="majorHAnsi"/>
          <w:sz w:val="24"/>
          <w:szCs w:val="24"/>
        </w:rPr>
        <w:t>The data file(s) are aggregated in a tarball file named the same as (1) but with extension tar.</w:t>
      </w:r>
    </w:p>
    <w:p w14:paraId="2871E78C" w14:textId="77777777" w:rsidR="00115B11" w:rsidRDefault="005332B6">
      <w:pPr>
        <w:pStyle w:val="Spec1L5"/>
        <w:tabs>
          <w:tab w:val="clear" w:pos="2160"/>
        </w:tabs>
        <w:rPr>
          <w:rFonts w:asciiTheme="majorHAnsi" w:hAnsiTheme="majorHAnsi"/>
          <w:sz w:val="24"/>
          <w:szCs w:val="24"/>
        </w:rPr>
      </w:pPr>
      <w:bookmarkStart w:id="316" w:name="_DV_M219"/>
      <w:bookmarkEnd w:id="31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4CCB5A9" w14:textId="77777777" w:rsidR="00115B11" w:rsidRDefault="005332B6">
      <w:pPr>
        <w:pStyle w:val="Spec1L5"/>
        <w:tabs>
          <w:tab w:val="clear" w:pos="2160"/>
        </w:tabs>
        <w:rPr>
          <w:rFonts w:asciiTheme="majorHAnsi" w:hAnsiTheme="majorHAnsi"/>
          <w:sz w:val="24"/>
          <w:szCs w:val="24"/>
        </w:rPr>
      </w:pPr>
      <w:bookmarkStart w:id="317" w:name="_DV_M220"/>
      <w:bookmarkEnd w:id="317"/>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C61D908" w14:textId="77777777" w:rsidR="00115B11" w:rsidRDefault="005332B6">
      <w:pPr>
        <w:pStyle w:val="Spec1L5"/>
        <w:tabs>
          <w:tab w:val="clear" w:pos="2160"/>
        </w:tabs>
        <w:rPr>
          <w:rFonts w:asciiTheme="majorHAnsi" w:hAnsiTheme="majorHAnsi"/>
          <w:sz w:val="24"/>
          <w:szCs w:val="24"/>
        </w:rPr>
      </w:pPr>
      <w:bookmarkStart w:id="318" w:name="_DV_M221"/>
      <w:bookmarkEnd w:id="31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0CFCA11" w14:textId="77777777" w:rsidR="00115B11" w:rsidRDefault="005332B6">
      <w:pPr>
        <w:pStyle w:val="Spec1L5"/>
        <w:tabs>
          <w:tab w:val="clear" w:pos="2160"/>
        </w:tabs>
        <w:rPr>
          <w:rFonts w:asciiTheme="majorHAnsi" w:hAnsiTheme="majorHAnsi"/>
          <w:sz w:val="24"/>
          <w:szCs w:val="24"/>
        </w:rPr>
      </w:pPr>
      <w:bookmarkStart w:id="319" w:name="_DV_M222"/>
      <w:bookmarkEnd w:id="31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E87D6EC" w14:textId="77777777" w:rsidR="00115B11" w:rsidRDefault="005332B6">
      <w:pPr>
        <w:pStyle w:val="Spec1L5"/>
        <w:tabs>
          <w:tab w:val="clear" w:pos="2160"/>
        </w:tabs>
        <w:rPr>
          <w:rFonts w:asciiTheme="majorHAnsi" w:hAnsiTheme="majorHAnsi"/>
          <w:sz w:val="24"/>
          <w:szCs w:val="24"/>
        </w:rPr>
      </w:pPr>
      <w:bookmarkStart w:id="320" w:name="_DV_M223"/>
      <w:bookmarkEnd w:id="320"/>
      <w:r>
        <w:rPr>
          <w:rFonts w:asciiTheme="majorHAnsi" w:hAnsiTheme="majorHAnsi"/>
          <w:sz w:val="24"/>
          <w:szCs w:val="24"/>
        </w:rPr>
        <w:t>The Escrow Agent will then validate every (processed) transferred data file using the procedure described in Part A, Section 8 of this Specification.</w:t>
      </w:r>
    </w:p>
    <w:p w14:paraId="3C4D1964" w14:textId="77777777" w:rsidR="00115B11" w:rsidRDefault="005332B6">
      <w:pPr>
        <w:pStyle w:val="Spec1L2"/>
        <w:rPr>
          <w:rFonts w:asciiTheme="majorHAnsi" w:hAnsiTheme="majorHAnsi"/>
          <w:sz w:val="24"/>
          <w:szCs w:val="24"/>
        </w:rPr>
      </w:pPr>
      <w:bookmarkStart w:id="321" w:name="_DV_M224"/>
      <w:bookmarkEnd w:id="32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w:t>
      </w:r>
      <w:proofErr w:type="gramStart"/>
      <w:r>
        <w:rPr>
          <w:rFonts w:asciiTheme="majorHAnsi" w:hAnsiTheme="majorHAnsi"/>
          <w:sz w:val="24"/>
          <w:szCs w:val="24"/>
        </w:rPr>
        <w:t>S{</w:t>
      </w:r>
      <w:proofErr w:type="gramEnd"/>
      <w:r>
        <w:rPr>
          <w:rFonts w:asciiTheme="majorHAnsi" w:hAnsiTheme="majorHAnsi"/>
          <w:sz w:val="24"/>
          <w:szCs w:val="24"/>
        </w:rPr>
        <w:t>#}_R{rev}.{ext} where:</w:t>
      </w:r>
    </w:p>
    <w:p w14:paraId="74D3DC54" w14:textId="77777777" w:rsidR="00115B11" w:rsidRDefault="005332B6">
      <w:pPr>
        <w:pStyle w:val="Spec1L3"/>
        <w:rPr>
          <w:rFonts w:asciiTheme="majorHAnsi" w:hAnsiTheme="majorHAnsi"/>
          <w:sz w:val="24"/>
          <w:szCs w:val="24"/>
        </w:rPr>
      </w:pPr>
      <w:bookmarkStart w:id="322" w:name="_DV_M225"/>
      <w:bookmarkEnd w:id="322"/>
      <w:r>
        <w:rPr>
          <w:rFonts w:asciiTheme="majorHAnsi" w:hAnsiTheme="majorHAnsi"/>
          <w:sz w:val="24"/>
          <w:szCs w:val="24"/>
        </w:rPr>
        <w:t>{</w:t>
      </w:r>
      <w:proofErr w:type="gramStart"/>
      <w:r>
        <w:rPr>
          <w:rFonts w:asciiTheme="majorHAnsi" w:hAnsiTheme="majorHAnsi"/>
          <w:sz w:val="24"/>
          <w:szCs w:val="24"/>
        </w:rPr>
        <w:t>gTLD</w:t>
      </w:r>
      <w:proofErr w:type="gramEnd"/>
      <w:r>
        <w:rPr>
          <w:rFonts w:asciiTheme="majorHAnsi" w:hAnsiTheme="majorHAnsi"/>
          <w:sz w:val="24"/>
          <w:szCs w:val="24"/>
        </w:rPr>
        <w:t>} is replaced with the gTLD name; in case of an IDN-TLD, the ASCII-compatible form (A-Label) must be used;</w:t>
      </w:r>
    </w:p>
    <w:p w14:paraId="7EB87BE5" w14:textId="77777777" w:rsidR="00115B11" w:rsidRDefault="005332B6">
      <w:pPr>
        <w:pStyle w:val="Spec1L3"/>
        <w:rPr>
          <w:rFonts w:asciiTheme="majorHAnsi" w:hAnsiTheme="majorHAnsi"/>
          <w:sz w:val="24"/>
          <w:szCs w:val="24"/>
        </w:rPr>
      </w:pPr>
      <w:bookmarkStart w:id="323" w:name="_DV_M226"/>
      <w:bookmarkEnd w:id="32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6760A4A" w14:textId="77777777" w:rsidR="00115B11" w:rsidRDefault="005332B6">
      <w:pPr>
        <w:pStyle w:val="Spec1L3"/>
        <w:rPr>
          <w:rFonts w:asciiTheme="majorHAnsi" w:hAnsiTheme="majorHAnsi"/>
          <w:sz w:val="24"/>
          <w:szCs w:val="24"/>
        </w:rPr>
      </w:pPr>
      <w:bookmarkStart w:id="324" w:name="_DV_M227"/>
      <w:bookmarkEnd w:id="324"/>
      <w:r>
        <w:rPr>
          <w:rFonts w:asciiTheme="majorHAnsi" w:hAnsiTheme="majorHAnsi"/>
          <w:sz w:val="24"/>
          <w:szCs w:val="24"/>
        </w:rPr>
        <w:t>{</w:t>
      </w:r>
      <w:proofErr w:type="gramStart"/>
      <w:r>
        <w:rPr>
          <w:rFonts w:asciiTheme="majorHAnsi" w:hAnsiTheme="majorHAnsi"/>
          <w:sz w:val="24"/>
          <w:szCs w:val="24"/>
        </w:rPr>
        <w:t>type</w:t>
      </w:r>
      <w:proofErr w:type="gramEnd"/>
      <w:r>
        <w:rPr>
          <w:rFonts w:asciiTheme="majorHAnsi" w:hAnsiTheme="majorHAnsi"/>
          <w:sz w:val="24"/>
          <w:szCs w:val="24"/>
        </w:rPr>
        <w:t>} is replaced by:</w:t>
      </w:r>
    </w:p>
    <w:p w14:paraId="7975635D" w14:textId="77777777" w:rsidR="00115B11" w:rsidRDefault="005332B6">
      <w:pPr>
        <w:pStyle w:val="Spec1L6"/>
        <w:tabs>
          <w:tab w:val="clear" w:pos="1440"/>
        </w:tabs>
        <w:rPr>
          <w:rFonts w:asciiTheme="majorHAnsi" w:hAnsiTheme="majorHAnsi"/>
          <w:sz w:val="24"/>
          <w:szCs w:val="24"/>
        </w:rPr>
      </w:pPr>
      <w:bookmarkStart w:id="325" w:name="_DV_M228"/>
      <w:bookmarkEnd w:id="325"/>
      <w:r>
        <w:rPr>
          <w:rFonts w:asciiTheme="majorHAnsi" w:hAnsiTheme="majorHAnsi"/>
          <w:sz w:val="24"/>
          <w:szCs w:val="24"/>
        </w:rPr>
        <w:t>“</w:t>
      </w:r>
      <w:proofErr w:type="gramStart"/>
      <w:r>
        <w:rPr>
          <w:rFonts w:asciiTheme="majorHAnsi" w:hAnsiTheme="majorHAnsi"/>
          <w:sz w:val="24"/>
          <w:szCs w:val="24"/>
        </w:rPr>
        <w:t>full</w:t>
      </w:r>
      <w:proofErr w:type="gramEnd"/>
      <w:r>
        <w:rPr>
          <w:rFonts w:asciiTheme="majorHAnsi" w:hAnsiTheme="majorHAnsi"/>
          <w:sz w:val="24"/>
          <w:szCs w:val="24"/>
        </w:rPr>
        <w:t>”, if the data represents a Full Deposit;</w:t>
      </w:r>
    </w:p>
    <w:p w14:paraId="2771E69D" w14:textId="77777777" w:rsidR="00115B11" w:rsidRDefault="005332B6">
      <w:pPr>
        <w:pStyle w:val="Spec1L6"/>
        <w:tabs>
          <w:tab w:val="clear" w:pos="1440"/>
        </w:tabs>
        <w:rPr>
          <w:rFonts w:asciiTheme="majorHAnsi" w:hAnsiTheme="majorHAnsi"/>
          <w:sz w:val="24"/>
          <w:szCs w:val="24"/>
        </w:rPr>
      </w:pPr>
      <w:bookmarkStart w:id="326" w:name="_DV_M229"/>
      <w:bookmarkEnd w:id="326"/>
      <w:r>
        <w:rPr>
          <w:rFonts w:asciiTheme="majorHAnsi" w:hAnsiTheme="majorHAnsi"/>
          <w:sz w:val="24"/>
          <w:szCs w:val="24"/>
        </w:rPr>
        <w:t>“</w:t>
      </w:r>
      <w:proofErr w:type="gramStart"/>
      <w:r>
        <w:rPr>
          <w:rFonts w:asciiTheme="majorHAnsi" w:hAnsiTheme="majorHAnsi"/>
          <w:sz w:val="24"/>
          <w:szCs w:val="24"/>
        </w:rPr>
        <w:t>diff</w:t>
      </w:r>
      <w:proofErr w:type="gramEnd"/>
      <w:r>
        <w:rPr>
          <w:rFonts w:asciiTheme="majorHAnsi" w:hAnsiTheme="majorHAnsi"/>
          <w:sz w:val="24"/>
          <w:szCs w:val="24"/>
        </w:rPr>
        <w:t>”, if the data represents a Differential Deposit;</w:t>
      </w:r>
    </w:p>
    <w:p w14:paraId="57A8EA61" w14:textId="77777777" w:rsidR="00115B11" w:rsidRDefault="005332B6">
      <w:pPr>
        <w:pStyle w:val="Spec1L6"/>
        <w:tabs>
          <w:tab w:val="clear" w:pos="1440"/>
        </w:tabs>
        <w:rPr>
          <w:rFonts w:asciiTheme="majorHAnsi" w:hAnsiTheme="majorHAnsi"/>
          <w:sz w:val="24"/>
          <w:szCs w:val="24"/>
        </w:rPr>
      </w:pPr>
      <w:bookmarkStart w:id="327" w:name="_DV_M230"/>
      <w:bookmarkEnd w:id="327"/>
      <w:r>
        <w:rPr>
          <w:rFonts w:asciiTheme="majorHAnsi" w:hAnsiTheme="majorHAnsi"/>
          <w:sz w:val="24"/>
          <w:szCs w:val="24"/>
        </w:rPr>
        <w:t>“</w:t>
      </w:r>
      <w:proofErr w:type="gramStart"/>
      <w:r>
        <w:rPr>
          <w:rFonts w:asciiTheme="majorHAnsi" w:hAnsiTheme="majorHAnsi"/>
          <w:sz w:val="24"/>
          <w:szCs w:val="24"/>
        </w:rPr>
        <w:t>thin</w:t>
      </w:r>
      <w:proofErr w:type="gramEnd"/>
      <w:r>
        <w:rPr>
          <w:rFonts w:asciiTheme="majorHAnsi" w:hAnsiTheme="majorHAnsi"/>
          <w:sz w:val="24"/>
          <w:szCs w:val="24"/>
        </w:rPr>
        <w:t>”, if the data represents a Bulk Registration Data Access file, as specified in Section 3 of Specification 4;</w:t>
      </w:r>
    </w:p>
    <w:p w14:paraId="063460CF" w14:textId="77777777" w:rsidR="00115B11" w:rsidRDefault="005332B6">
      <w:pPr>
        <w:pStyle w:val="Spec1L3"/>
        <w:rPr>
          <w:rFonts w:asciiTheme="majorHAnsi" w:hAnsiTheme="majorHAnsi"/>
          <w:sz w:val="24"/>
          <w:szCs w:val="24"/>
        </w:rPr>
      </w:pPr>
      <w:bookmarkStart w:id="328" w:name="_DV_M231"/>
      <w:bookmarkEnd w:id="328"/>
      <w:r>
        <w:rPr>
          <w:rFonts w:asciiTheme="majorHAnsi" w:hAnsiTheme="majorHAnsi"/>
          <w:sz w:val="24"/>
          <w:szCs w:val="24"/>
        </w:rPr>
        <w:t xml:space="preserve">{#} </w:t>
      </w:r>
      <w:proofErr w:type="gramStart"/>
      <w:r>
        <w:rPr>
          <w:rFonts w:asciiTheme="majorHAnsi" w:hAnsiTheme="majorHAnsi"/>
          <w:sz w:val="24"/>
          <w:szCs w:val="24"/>
        </w:rPr>
        <w:t>is</w:t>
      </w:r>
      <w:proofErr w:type="gramEnd"/>
      <w:r>
        <w:rPr>
          <w:rFonts w:asciiTheme="majorHAnsi" w:hAnsiTheme="majorHAnsi"/>
          <w:sz w:val="24"/>
          <w:szCs w:val="24"/>
        </w:rPr>
        <w:t xml:space="preserve"> replaced by the position of the file in a series of files, beginning with “1”; in case of a lone file, this must be replaced by “1”.</w:t>
      </w:r>
    </w:p>
    <w:p w14:paraId="2272A950" w14:textId="77777777" w:rsidR="00115B11" w:rsidRDefault="005332B6">
      <w:pPr>
        <w:pStyle w:val="Spec1L3"/>
        <w:rPr>
          <w:rFonts w:asciiTheme="majorHAnsi" w:hAnsiTheme="majorHAnsi"/>
          <w:sz w:val="24"/>
          <w:szCs w:val="24"/>
        </w:rPr>
      </w:pPr>
      <w:bookmarkStart w:id="329" w:name="_DV_M232"/>
      <w:bookmarkEnd w:id="329"/>
      <w:r>
        <w:rPr>
          <w:rFonts w:asciiTheme="majorHAnsi" w:hAnsiTheme="majorHAnsi"/>
          <w:sz w:val="24"/>
          <w:szCs w:val="24"/>
        </w:rPr>
        <w:t>{</w:t>
      </w:r>
      <w:proofErr w:type="gramStart"/>
      <w:r>
        <w:rPr>
          <w:rFonts w:asciiTheme="majorHAnsi" w:hAnsiTheme="majorHAnsi"/>
          <w:sz w:val="24"/>
          <w:szCs w:val="24"/>
        </w:rPr>
        <w:t>rev</w:t>
      </w:r>
      <w:proofErr w:type="gramEnd"/>
      <w:r>
        <w:rPr>
          <w:rFonts w:asciiTheme="majorHAnsi" w:hAnsiTheme="majorHAnsi"/>
          <w:sz w:val="24"/>
          <w:szCs w:val="24"/>
        </w:rPr>
        <w:t>} is replaced by the number of revision (or resend) of the file beginning with “0”:</w:t>
      </w:r>
    </w:p>
    <w:p w14:paraId="23D619D0" w14:textId="77777777" w:rsidR="00115B11" w:rsidRDefault="005332B6">
      <w:pPr>
        <w:pStyle w:val="Spec1L3"/>
        <w:rPr>
          <w:rFonts w:asciiTheme="majorHAnsi" w:hAnsiTheme="majorHAnsi"/>
          <w:sz w:val="24"/>
          <w:szCs w:val="24"/>
        </w:rPr>
      </w:pPr>
      <w:bookmarkStart w:id="330" w:name="_DV_M233"/>
      <w:bookmarkEnd w:id="330"/>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67A8F96E" w14:textId="77777777" w:rsidR="00115B11" w:rsidRDefault="005332B6">
      <w:pPr>
        <w:pStyle w:val="Spec1L2"/>
        <w:rPr>
          <w:rFonts w:asciiTheme="majorHAnsi" w:hAnsiTheme="majorHAnsi"/>
          <w:sz w:val="24"/>
          <w:szCs w:val="24"/>
        </w:rPr>
      </w:pPr>
      <w:bookmarkStart w:id="331" w:name="_DV_M234"/>
      <w:bookmarkEnd w:id="33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875EBFE" w14:textId="77777777" w:rsidR="00115B11" w:rsidRDefault="005332B6">
      <w:pPr>
        <w:pStyle w:val="Spec1L2"/>
        <w:rPr>
          <w:rFonts w:asciiTheme="majorHAnsi" w:hAnsiTheme="majorHAnsi"/>
          <w:sz w:val="24"/>
          <w:szCs w:val="24"/>
        </w:rPr>
      </w:pPr>
      <w:bookmarkStart w:id="332" w:name="_DV_M235"/>
      <w:bookmarkEnd w:id="33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EEB52DB" w14:textId="77777777" w:rsidR="00115B11" w:rsidRDefault="005332B6">
      <w:pPr>
        <w:pStyle w:val="BodyText"/>
        <w:ind w:left="720" w:firstLine="0"/>
        <w:rPr>
          <w:rFonts w:asciiTheme="majorHAnsi" w:hAnsiTheme="majorHAnsi"/>
          <w:sz w:val="24"/>
          <w:szCs w:val="24"/>
        </w:rPr>
      </w:pPr>
      <w:bookmarkStart w:id="333" w:name="_DV_M236"/>
      <w:bookmarkEnd w:id="33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4D65E65" w14:textId="77777777" w:rsidR="00115B11" w:rsidRDefault="005332B6">
      <w:pPr>
        <w:pStyle w:val="Spec1L2"/>
        <w:rPr>
          <w:rFonts w:asciiTheme="majorHAnsi" w:hAnsiTheme="majorHAnsi"/>
          <w:sz w:val="24"/>
          <w:szCs w:val="24"/>
        </w:rPr>
      </w:pPr>
      <w:bookmarkStart w:id="334" w:name="_DV_M237"/>
      <w:bookmarkEnd w:id="334"/>
      <w:r>
        <w:rPr>
          <w:rFonts w:asciiTheme="majorHAnsi" w:hAnsiTheme="majorHAnsi"/>
          <w:b/>
          <w:sz w:val="24"/>
          <w:szCs w:val="24"/>
          <w:u w:val="single"/>
        </w:rPr>
        <w:t>Verification Procedure</w:t>
      </w:r>
      <w:r>
        <w:rPr>
          <w:rFonts w:asciiTheme="majorHAnsi" w:hAnsiTheme="majorHAnsi"/>
          <w:sz w:val="24"/>
          <w:szCs w:val="24"/>
        </w:rPr>
        <w:t>.</w:t>
      </w:r>
    </w:p>
    <w:p w14:paraId="0EF0236F" w14:textId="77777777" w:rsidR="00115B11" w:rsidRDefault="005332B6">
      <w:pPr>
        <w:pStyle w:val="Spec1L5"/>
        <w:tabs>
          <w:tab w:val="clear" w:pos="2160"/>
        </w:tabs>
        <w:rPr>
          <w:rFonts w:asciiTheme="majorHAnsi" w:hAnsiTheme="majorHAnsi"/>
          <w:sz w:val="24"/>
          <w:szCs w:val="24"/>
        </w:rPr>
      </w:pPr>
      <w:bookmarkStart w:id="335" w:name="_DV_M238"/>
      <w:bookmarkEnd w:id="335"/>
      <w:r>
        <w:rPr>
          <w:rFonts w:asciiTheme="majorHAnsi" w:hAnsiTheme="majorHAnsi"/>
          <w:sz w:val="24"/>
          <w:szCs w:val="24"/>
        </w:rPr>
        <w:t>The signature file of each processed file is validated.</w:t>
      </w:r>
    </w:p>
    <w:p w14:paraId="2D8C0B87" w14:textId="77777777" w:rsidR="00115B11" w:rsidRDefault="005332B6">
      <w:pPr>
        <w:pStyle w:val="Spec1L5"/>
        <w:tabs>
          <w:tab w:val="clear" w:pos="2160"/>
        </w:tabs>
        <w:rPr>
          <w:rFonts w:asciiTheme="majorHAnsi" w:hAnsiTheme="majorHAnsi"/>
          <w:sz w:val="24"/>
          <w:szCs w:val="24"/>
        </w:rPr>
      </w:pPr>
      <w:bookmarkStart w:id="336" w:name="_DV_M239"/>
      <w:bookmarkEnd w:id="336"/>
      <w:r>
        <w:rPr>
          <w:rFonts w:asciiTheme="majorHAnsi" w:hAnsiTheme="majorHAnsi"/>
          <w:sz w:val="24"/>
          <w:szCs w:val="24"/>
        </w:rPr>
        <w:t>If processed files are pieces of a bigger file, the latter is put together.</w:t>
      </w:r>
    </w:p>
    <w:p w14:paraId="70A30857" w14:textId="77777777" w:rsidR="00115B11" w:rsidRDefault="005332B6">
      <w:pPr>
        <w:pStyle w:val="Spec1L5"/>
        <w:tabs>
          <w:tab w:val="clear" w:pos="2160"/>
        </w:tabs>
        <w:rPr>
          <w:rFonts w:asciiTheme="majorHAnsi" w:hAnsiTheme="majorHAnsi"/>
          <w:sz w:val="24"/>
          <w:szCs w:val="24"/>
        </w:rPr>
      </w:pPr>
      <w:bookmarkStart w:id="337" w:name="_DV_M240"/>
      <w:bookmarkEnd w:id="337"/>
      <w:r>
        <w:rPr>
          <w:rFonts w:asciiTheme="majorHAnsi" w:hAnsiTheme="majorHAnsi"/>
          <w:sz w:val="24"/>
          <w:szCs w:val="24"/>
        </w:rPr>
        <w:t>Each file obtained in the previous step is then decrypted and uncompressed.</w:t>
      </w:r>
    </w:p>
    <w:p w14:paraId="3983EAB1" w14:textId="77777777" w:rsidR="00115B11" w:rsidRDefault="005332B6">
      <w:pPr>
        <w:pStyle w:val="Spec1L5"/>
        <w:tabs>
          <w:tab w:val="clear" w:pos="2160"/>
        </w:tabs>
        <w:rPr>
          <w:rFonts w:asciiTheme="majorHAnsi" w:hAnsiTheme="majorHAnsi"/>
          <w:sz w:val="24"/>
          <w:szCs w:val="24"/>
        </w:rPr>
      </w:pPr>
      <w:bookmarkStart w:id="338" w:name="_DV_M241"/>
      <w:bookmarkEnd w:id="338"/>
      <w:r>
        <w:rPr>
          <w:rFonts w:asciiTheme="majorHAnsi" w:hAnsiTheme="majorHAnsi"/>
          <w:sz w:val="24"/>
          <w:szCs w:val="24"/>
        </w:rPr>
        <w:t>Each data file contained in the previous step is then validated against the format defined in Part A, Section 9, reference 1 of this Specification.</w:t>
      </w:r>
    </w:p>
    <w:p w14:paraId="14CF5029" w14:textId="77777777" w:rsidR="00115B11" w:rsidRDefault="005332B6">
      <w:pPr>
        <w:pStyle w:val="Spec1L5"/>
        <w:tabs>
          <w:tab w:val="clear" w:pos="2160"/>
        </w:tabs>
        <w:rPr>
          <w:rFonts w:asciiTheme="majorHAnsi" w:hAnsiTheme="majorHAnsi"/>
          <w:sz w:val="24"/>
          <w:szCs w:val="24"/>
        </w:rPr>
      </w:pPr>
      <w:bookmarkStart w:id="339" w:name="_DV_M242"/>
      <w:bookmarkEnd w:id="339"/>
      <w:r>
        <w:rPr>
          <w:rFonts w:asciiTheme="majorHAnsi" w:hAnsiTheme="majorHAnsi"/>
          <w:sz w:val="24"/>
          <w:szCs w:val="24"/>
        </w:rPr>
        <w:t>If Part A, Section 9, reference 1 of this Specification includes a verification process, that will be applied at this step.</w:t>
      </w:r>
    </w:p>
    <w:p w14:paraId="7042EFC9" w14:textId="77777777" w:rsidR="00115B11" w:rsidRDefault="005332B6">
      <w:pPr>
        <w:pStyle w:val="BodyText"/>
        <w:rPr>
          <w:rFonts w:asciiTheme="majorHAnsi" w:hAnsiTheme="majorHAnsi"/>
          <w:sz w:val="24"/>
          <w:szCs w:val="24"/>
        </w:rPr>
      </w:pPr>
      <w:bookmarkStart w:id="340" w:name="_DV_M243"/>
      <w:bookmarkEnd w:id="340"/>
      <w:r>
        <w:rPr>
          <w:rFonts w:asciiTheme="majorHAnsi" w:hAnsiTheme="majorHAnsi"/>
          <w:sz w:val="24"/>
          <w:szCs w:val="24"/>
        </w:rPr>
        <w:t>If any discrepancy is found in any of the steps, the Deposit will be considered incomplete.</w:t>
      </w:r>
    </w:p>
    <w:p w14:paraId="52F5E961" w14:textId="77777777" w:rsidR="00115B11" w:rsidRDefault="005332B6">
      <w:pPr>
        <w:pStyle w:val="Spec1L2"/>
        <w:rPr>
          <w:rFonts w:asciiTheme="majorHAnsi" w:hAnsiTheme="majorHAnsi"/>
          <w:sz w:val="24"/>
          <w:szCs w:val="24"/>
        </w:rPr>
      </w:pPr>
      <w:bookmarkStart w:id="341" w:name="_DV_M244"/>
      <w:bookmarkEnd w:id="341"/>
      <w:r>
        <w:rPr>
          <w:rFonts w:asciiTheme="majorHAnsi" w:hAnsiTheme="majorHAnsi"/>
          <w:b/>
          <w:sz w:val="24"/>
          <w:szCs w:val="24"/>
          <w:u w:val="single"/>
        </w:rPr>
        <w:lastRenderedPageBreak/>
        <w:t>References</w:t>
      </w:r>
      <w:r>
        <w:rPr>
          <w:rFonts w:asciiTheme="majorHAnsi" w:hAnsiTheme="majorHAnsi"/>
          <w:sz w:val="24"/>
          <w:szCs w:val="24"/>
        </w:rPr>
        <w:t>.</w:t>
      </w:r>
    </w:p>
    <w:p w14:paraId="3F0715B7" w14:textId="77777777" w:rsidR="00115B11" w:rsidRDefault="005332B6">
      <w:pPr>
        <w:pStyle w:val="Spec1L5"/>
        <w:tabs>
          <w:tab w:val="clear" w:pos="2160"/>
        </w:tabs>
        <w:rPr>
          <w:rFonts w:asciiTheme="majorHAnsi" w:hAnsiTheme="majorHAnsi"/>
          <w:sz w:val="24"/>
          <w:szCs w:val="24"/>
        </w:rPr>
      </w:pPr>
      <w:bookmarkStart w:id="342" w:name="_DV_M245"/>
      <w:bookmarkEnd w:id="342"/>
      <w:r>
        <w:rPr>
          <w:rFonts w:asciiTheme="majorHAnsi" w:hAnsiTheme="majorHAnsi"/>
          <w:sz w:val="24"/>
          <w:szCs w:val="24"/>
        </w:rPr>
        <w:t>Domain Name Data Escrow Specification (work in progress), http://tools.ietf.org/html/draft-arias-noguchi-registry-data-escrow</w:t>
      </w:r>
    </w:p>
    <w:p w14:paraId="0DD8E167" w14:textId="77777777" w:rsidR="00115B11" w:rsidRDefault="005332B6">
      <w:pPr>
        <w:pStyle w:val="Spec1L5"/>
        <w:tabs>
          <w:tab w:val="clear" w:pos="2160"/>
        </w:tabs>
        <w:rPr>
          <w:rFonts w:asciiTheme="majorHAnsi" w:hAnsiTheme="majorHAnsi"/>
          <w:sz w:val="24"/>
          <w:szCs w:val="24"/>
        </w:rPr>
      </w:pPr>
      <w:bookmarkStart w:id="343" w:name="_DV_M246"/>
      <w:bookmarkEnd w:id="343"/>
      <w:r>
        <w:rPr>
          <w:rFonts w:asciiTheme="majorHAnsi" w:hAnsiTheme="majorHAnsi"/>
          <w:sz w:val="24"/>
          <w:szCs w:val="24"/>
        </w:rPr>
        <w:t>Domain Name Registration Data (DNRD) Objects Mapping, http://tools.ietf.org/html/draft-arias-noguchi-dnrd-objects-mapping</w:t>
      </w:r>
    </w:p>
    <w:p w14:paraId="544BF0AD" w14:textId="77777777" w:rsidR="00115B11" w:rsidRDefault="005332B6">
      <w:pPr>
        <w:pStyle w:val="Spec1L5"/>
        <w:tabs>
          <w:tab w:val="clear" w:pos="2160"/>
        </w:tabs>
        <w:rPr>
          <w:rFonts w:asciiTheme="majorHAnsi" w:hAnsiTheme="majorHAnsi"/>
          <w:sz w:val="24"/>
          <w:szCs w:val="24"/>
        </w:rPr>
      </w:pPr>
      <w:bookmarkStart w:id="344" w:name="_DV_M247"/>
      <w:bookmarkEnd w:id="344"/>
      <w:r>
        <w:rPr>
          <w:rFonts w:asciiTheme="majorHAnsi" w:hAnsiTheme="majorHAnsi"/>
          <w:sz w:val="24"/>
          <w:szCs w:val="24"/>
        </w:rPr>
        <w:t>OpenPGP Message Format, http://www.rfc-editor.org/rfc/rfc4880.txt</w:t>
      </w:r>
    </w:p>
    <w:p w14:paraId="005D08E6" w14:textId="77777777" w:rsidR="00115B11" w:rsidRDefault="005332B6">
      <w:pPr>
        <w:pStyle w:val="Spec1L5"/>
        <w:tabs>
          <w:tab w:val="clear" w:pos="2160"/>
        </w:tabs>
        <w:rPr>
          <w:rFonts w:asciiTheme="majorHAnsi" w:hAnsiTheme="majorHAnsi"/>
          <w:sz w:val="24"/>
          <w:szCs w:val="24"/>
        </w:rPr>
      </w:pPr>
      <w:bookmarkStart w:id="345" w:name="_DV_M248"/>
      <w:bookmarkEnd w:id="34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C2B1030"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46" w:name="_DV_M249"/>
      <w:bookmarkEnd w:id="346"/>
      <w:r>
        <w:rPr>
          <w:rFonts w:asciiTheme="majorHAnsi" w:hAnsiTheme="majorHAnsi"/>
          <w:sz w:val="24"/>
          <w:szCs w:val="24"/>
        </w:rPr>
        <w:t>ICANN interfaces for registries and data escrow agents, http://tools.ietf.org/html/draft-lozano-icann-registry-interfaces</w:t>
      </w:r>
    </w:p>
    <w:p w14:paraId="6B18B07E" w14:textId="77777777" w:rsidR="00115B11" w:rsidRDefault="005332B6">
      <w:pPr>
        <w:pStyle w:val="BlockText"/>
        <w:rPr>
          <w:rFonts w:asciiTheme="majorHAnsi" w:hAnsiTheme="majorHAnsi"/>
          <w:b/>
          <w:sz w:val="24"/>
          <w:szCs w:val="24"/>
        </w:rPr>
      </w:pPr>
      <w:bookmarkStart w:id="347" w:name="_DV_M250"/>
      <w:bookmarkEnd w:id="347"/>
      <w:r>
        <w:rPr>
          <w:rFonts w:asciiTheme="majorHAnsi" w:hAnsiTheme="majorHAnsi"/>
          <w:b/>
          <w:sz w:val="24"/>
          <w:szCs w:val="24"/>
        </w:rPr>
        <w:lastRenderedPageBreak/>
        <w:t>PART B – LEGAL REQUIREMENTS</w:t>
      </w:r>
    </w:p>
    <w:p w14:paraId="2D37BCB0" w14:textId="77777777" w:rsidR="00115B11" w:rsidRDefault="005332B6">
      <w:pPr>
        <w:pStyle w:val="Spec1L2"/>
        <w:numPr>
          <w:ilvl w:val="1"/>
          <w:numId w:val="31"/>
        </w:numPr>
        <w:rPr>
          <w:rFonts w:asciiTheme="majorHAnsi" w:hAnsiTheme="majorHAnsi"/>
          <w:sz w:val="24"/>
          <w:szCs w:val="24"/>
        </w:rPr>
      </w:pPr>
      <w:bookmarkStart w:id="348" w:name="_DV_M251"/>
      <w:bookmarkEnd w:id="34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E4E7E48" w14:textId="77777777" w:rsidR="00115B11" w:rsidRDefault="005332B6">
      <w:pPr>
        <w:pStyle w:val="Spec1L2"/>
        <w:rPr>
          <w:rFonts w:asciiTheme="majorHAnsi" w:hAnsiTheme="majorHAnsi"/>
          <w:sz w:val="24"/>
          <w:szCs w:val="24"/>
        </w:rPr>
      </w:pPr>
      <w:bookmarkStart w:id="349" w:name="_DV_M252"/>
      <w:bookmarkEnd w:id="34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44F81E6" w14:textId="77777777" w:rsidR="00115B11" w:rsidRDefault="005332B6">
      <w:pPr>
        <w:pStyle w:val="Spec1L2"/>
        <w:rPr>
          <w:rFonts w:asciiTheme="majorHAnsi" w:hAnsiTheme="majorHAnsi"/>
          <w:sz w:val="24"/>
          <w:szCs w:val="24"/>
        </w:rPr>
      </w:pPr>
      <w:bookmarkStart w:id="350" w:name="_DV_M253"/>
      <w:bookmarkEnd w:id="35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937240D" w14:textId="77777777" w:rsidR="00115B11" w:rsidRDefault="005332B6">
      <w:pPr>
        <w:pStyle w:val="Spec1L2"/>
        <w:rPr>
          <w:rFonts w:asciiTheme="majorHAnsi" w:hAnsiTheme="majorHAnsi"/>
          <w:sz w:val="24"/>
          <w:szCs w:val="24"/>
        </w:rPr>
      </w:pPr>
      <w:bookmarkStart w:id="351" w:name="_DV_M254"/>
      <w:bookmarkEnd w:id="35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36EFC37" w14:textId="77777777" w:rsidR="00115B11" w:rsidRDefault="005332B6">
      <w:pPr>
        <w:pStyle w:val="BodyTextIndent2"/>
        <w:spacing w:after="240"/>
        <w:rPr>
          <w:rFonts w:asciiTheme="majorHAnsi" w:hAnsiTheme="majorHAnsi"/>
          <w:sz w:val="24"/>
          <w:szCs w:val="24"/>
        </w:rPr>
      </w:pPr>
      <w:bookmarkStart w:id="352" w:name="_DV_M255"/>
      <w:bookmarkEnd w:id="352"/>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w:t>
      </w:r>
      <w:proofErr w:type="gramStart"/>
      <w:r>
        <w:rPr>
          <w:rFonts w:asciiTheme="majorHAnsi" w:hAnsiTheme="majorHAnsi"/>
          <w:sz w:val="24"/>
          <w:szCs w:val="24"/>
        </w:rPr>
        <w:t>;</w:t>
      </w:r>
      <w:proofErr w:type="gramEnd"/>
      <w:r>
        <w:rPr>
          <w:rFonts w:asciiTheme="majorHAnsi" w:hAnsiTheme="majorHAnsi"/>
          <w:sz w:val="24"/>
          <w:szCs w:val="24"/>
        </w:rPr>
        <w:t xml:space="preserve">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3CE7643" w14:textId="77777777" w:rsidR="00115B11" w:rsidRDefault="005332B6">
      <w:pPr>
        <w:pStyle w:val="Spec1L2"/>
        <w:rPr>
          <w:rFonts w:asciiTheme="majorHAnsi" w:hAnsiTheme="majorHAnsi"/>
          <w:sz w:val="24"/>
          <w:szCs w:val="24"/>
        </w:rPr>
      </w:pPr>
      <w:bookmarkStart w:id="353" w:name="_DV_M256"/>
      <w:bookmarkEnd w:id="35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29BCF98" w14:textId="77777777" w:rsidR="00115B11" w:rsidRDefault="005332B6">
      <w:pPr>
        <w:pStyle w:val="Spec1L2"/>
        <w:rPr>
          <w:rFonts w:asciiTheme="majorHAnsi" w:hAnsiTheme="majorHAnsi"/>
          <w:sz w:val="24"/>
          <w:szCs w:val="24"/>
        </w:rPr>
      </w:pPr>
      <w:bookmarkStart w:id="354" w:name="_DV_M257"/>
      <w:bookmarkEnd w:id="35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E77B93C" w14:textId="77777777" w:rsidR="00115B11" w:rsidRDefault="005332B6">
      <w:pPr>
        <w:pStyle w:val="Spec1L3"/>
        <w:tabs>
          <w:tab w:val="left" w:pos="1440"/>
        </w:tabs>
        <w:outlineLvl w:val="9"/>
        <w:rPr>
          <w:rFonts w:asciiTheme="majorHAnsi" w:hAnsiTheme="majorHAnsi"/>
          <w:sz w:val="24"/>
          <w:szCs w:val="24"/>
        </w:rPr>
      </w:pPr>
      <w:bookmarkStart w:id="355" w:name="_DV_M258"/>
      <w:bookmarkEnd w:id="355"/>
      <w:proofErr w:type="gramStart"/>
      <w:r>
        <w:rPr>
          <w:rFonts w:asciiTheme="majorHAnsi" w:hAnsiTheme="majorHAnsi"/>
          <w:sz w:val="24"/>
          <w:szCs w:val="24"/>
        </w:rPr>
        <w:t>the</w:t>
      </w:r>
      <w:proofErr w:type="gramEnd"/>
      <w:r>
        <w:rPr>
          <w:rFonts w:asciiTheme="majorHAnsi" w:hAnsiTheme="majorHAnsi"/>
          <w:sz w:val="24"/>
          <w:szCs w:val="24"/>
        </w:rPr>
        <w:t xml:space="preserve"> Registry Agreement has expired without renewal, or been terminated; or</w:t>
      </w:r>
    </w:p>
    <w:p w14:paraId="720A036B" w14:textId="77777777" w:rsidR="00115B11" w:rsidRDefault="005332B6">
      <w:pPr>
        <w:pStyle w:val="Spec1L3"/>
        <w:tabs>
          <w:tab w:val="left" w:pos="1440"/>
        </w:tabs>
        <w:outlineLvl w:val="9"/>
        <w:rPr>
          <w:rFonts w:asciiTheme="majorHAnsi" w:hAnsiTheme="majorHAnsi"/>
          <w:sz w:val="24"/>
          <w:szCs w:val="24"/>
        </w:rPr>
      </w:pPr>
      <w:bookmarkStart w:id="356" w:name="_DV_M259"/>
      <w:bookmarkEnd w:id="35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5320ACC" w14:textId="77777777" w:rsidR="00115B11" w:rsidRDefault="005332B6">
      <w:pPr>
        <w:pStyle w:val="Spec1L3"/>
        <w:tabs>
          <w:tab w:val="left" w:pos="1440"/>
        </w:tabs>
        <w:outlineLvl w:val="9"/>
        <w:rPr>
          <w:rFonts w:asciiTheme="majorHAnsi" w:hAnsiTheme="majorHAnsi"/>
          <w:sz w:val="24"/>
          <w:szCs w:val="24"/>
        </w:rPr>
      </w:pPr>
      <w:bookmarkStart w:id="357" w:name="_DV_M260"/>
      <w:bookmarkEnd w:id="35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BD4EF60" w14:textId="77777777" w:rsidR="00115B11" w:rsidRDefault="005332B6">
      <w:pPr>
        <w:pStyle w:val="Spec1L3"/>
        <w:tabs>
          <w:tab w:val="left" w:pos="1440"/>
        </w:tabs>
        <w:rPr>
          <w:rFonts w:asciiTheme="majorHAnsi" w:eastAsiaTheme="minorEastAsia" w:hAnsiTheme="majorHAnsi"/>
          <w:sz w:val="24"/>
          <w:szCs w:val="24"/>
        </w:rPr>
      </w:pPr>
      <w:bookmarkStart w:id="358" w:name="_DV_M261"/>
      <w:bookmarkEnd w:id="35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2F029B6" w14:textId="77777777" w:rsidR="00115B11" w:rsidRDefault="005332B6">
      <w:pPr>
        <w:pStyle w:val="Spec1L3"/>
        <w:tabs>
          <w:tab w:val="left" w:pos="1440"/>
        </w:tabs>
        <w:outlineLvl w:val="9"/>
        <w:rPr>
          <w:rFonts w:asciiTheme="majorHAnsi" w:hAnsiTheme="majorHAnsi"/>
          <w:sz w:val="24"/>
          <w:szCs w:val="24"/>
        </w:rPr>
      </w:pPr>
      <w:bookmarkStart w:id="359" w:name="_DV_M262"/>
      <w:bookmarkEnd w:id="359"/>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27D246D" w14:textId="77777777" w:rsidR="00115B11" w:rsidRDefault="005332B6">
      <w:pPr>
        <w:pStyle w:val="Spec1L3"/>
        <w:tabs>
          <w:tab w:val="left" w:pos="1440"/>
        </w:tabs>
        <w:outlineLvl w:val="9"/>
        <w:rPr>
          <w:rFonts w:asciiTheme="majorHAnsi" w:hAnsiTheme="majorHAnsi"/>
          <w:sz w:val="24"/>
          <w:szCs w:val="24"/>
        </w:rPr>
      </w:pPr>
      <w:bookmarkStart w:id="360" w:name="_DV_M263"/>
      <w:bookmarkEnd w:id="360"/>
      <w:r>
        <w:rPr>
          <w:rFonts w:asciiTheme="majorHAnsi" w:hAnsiTheme="majorHAnsi"/>
          <w:sz w:val="24"/>
          <w:szCs w:val="24"/>
        </w:rPr>
        <w:t>Registry Operator has experienced a failure of critical registry functions and ICANN has asserted its rights pursuant to Section 2.13 of the Agreement; or</w:t>
      </w:r>
    </w:p>
    <w:p w14:paraId="05EB465D" w14:textId="77777777" w:rsidR="00115B11" w:rsidRDefault="005332B6">
      <w:pPr>
        <w:pStyle w:val="Spec1L3"/>
        <w:tabs>
          <w:tab w:val="left" w:pos="1440"/>
        </w:tabs>
        <w:outlineLvl w:val="9"/>
        <w:rPr>
          <w:rFonts w:asciiTheme="majorHAnsi" w:hAnsiTheme="majorHAnsi"/>
          <w:sz w:val="24"/>
          <w:szCs w:val="24"/>
        </w:rPr>
      </w:pPr>
      <w:bookmarkStart w:id="361" w:name="_DV_M264"/>
      <w:bookmarkEnd w:id="361"/>
      <w:proofErr w:type="gramStart"/>
      <w:r>
        <w:rPr>
          <w:rFonts w:asciiTheme="majorHAnsi" w:hAnsiTheme="majorHAnsi"/>
          <w:sz w:val="24"/>
          <w:szCs w:val="24"/>
        </w:rPr>
        <w:t>a</w:t>
      </w:r>
      <w:proofErr w:type="gramEnd"/>
      <w:r>
        <w:rPr>
          <w:rFonts w:asciiTheme="majorHAnsi" w:hAnsiTheme="majorHAnsi"/>
          <w:sz w:val="24"/>
          <w:szCs w:val="24"/>
        </w:rPr>
        <w:t xml:space="preserve"> competent court, arbitral, legislative, or government agency mandates the release of the Deposits to ICANN; or</w:t>
      </w:r>
    </w:p>
    <w:p w14:paraId="2DF70C51" w14:textId="77777777" w:rsidR="00115B11" w:rsidRDefault="005332B6">
      <w:pPr>
        <w:pStyle w:val="Spec1L3"/>
        <w:rPr>
          <w:rFonts w:asciiTheme="majorHAnsi" w:hAnsiTheme="majorHAnsi"/>
          <w:sz w:val="24"/>
          <w:szCs w:val="24"/>
        </w:rPr>
      </w:pPr>
      <w:bookmarkStart w:id="362" w:name="_DV_M265"/>
      <w:bookmarkEnd w:id="362"/>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79A0518B" w14:textId="77777777" w:rsidR="00115B11" w:rsidRDefault="005332B6">
      <w:pPr>
        <w:pStyle w:val="BodyTextIndent2"/>
        <w:spacing w:after="240"/>
        <w:rPr>
          <w:rFonts w:asciiTheme="majorHAnsi" w:hAnsiTheme="majorHAnsi"/>
          <w:sz w:val="24"/>
          <w:szCs w:val="24"/>
        </w:rPr>
      </w:pPr>
      <w:bookmarkStart w:id="363" w:name="_DV_M266"/>
      <w:bookmarkEnd w:id="36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66544B3" w14:textId="77777777" w:rsidR="00115B11" w:rsidRDefault="005332B6">
      <w:pPr>
        <w:pStyle w:val="Spec1L2"/>
        <w:keepNext/>
        <w:rPr>
          <w:rFonts w:asciiTheme="majorHAnsi" w:hAnsiTheme="majorHAnsi"/>
          <w:sz w:val="24"/>
          <w:szCs w:val="24"/>
        </w:rPr>
      </w:pPr>
      <w:bookmarkStart w:id="364" w:name="_DV_M267"/>
      <w:bookmarkEnd w:id="364"/>
      <w:r>
        <w:rPr>
          <w:rFonts w:asciiTheme="majorHAnsi" w:hAnsiTheme="majorHAnsi"/>
          <w:b/>
          <w:sz w:val="24"/>
          <w:szCs w:val="24"/>
          <w:u w:val="single"/>
        </w:rPr>
        <w:t>Verification of Deposits</w:t>
      </w:r>
      <w:r>
        <w:rPr>
          <w:rFonts w:asciiTheme="majorHAnsi" w:hAnsiTheme="majorHAnsi"/>
          <w:sz w:val="24"/>
          <w:szCs w:val="24"/>
        </w:rPr>
        <w:t>.</w:t>
      </w:r>
    </w:p>
    <w:p w14:paraId="46093C9A" w14:textId="77777777" w:rsidR="00115B11" w:rsidRDefault="005332B6">
      <w:pPr>
        <w:pStyle w:val="Spec1L3"/>
        <w:tabs>
          <w:tab w:val="left" w:pos="1440"/>
        </w:tabs>
        <w:outlineLvl w:val="9"/>
        <w:rPr>
          <w:rFonts w:asciiTheme="majorHAnsi" w:hAnsiTheme="majorHAnsi"/>
          <w:sz w:val="24"/>
          <w:szCs w:val="24"/>
        </w:rPr>
      </w:pPr>
      <w:bookmarkStart w:id="365" w:name="_DV_M268"/>
      <w:bookmarkEnd w:id="36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B66B4E9" w14:textId="77777777" w:rsidR="00115B11" w:rsidRDefault="005332B6">
      <w:pPr>
        <w:pStyle w:val="Spec1L3"/>
        <w:rPr>
          <w:rFonts w:asciiTheme="majorHAnsi" w:hAnsiTheme="majorHAnsi"/>
          <w:sz w:val="24"/>
          <w:szCs w:val="24"/>
        </w:rPr>
      </w:pPr>
      <w:bookmarkStart w:id="366" w:name="_DV_M269"/>
      <w:bookmarkEnd w:id="36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E374E19" w14:textId="77777777" w:rsidR="00115B11" w:rsidRDefault="005332B6">
      <w:pPr>
        <w:pStyle w:val="Spec1L2"/>
        <w:rPr>
          <w:rFonts w:asciiTheme="majorHAnsi" w:hAnsiTheme="majorHAnsi"/>
          <w:sz w:val="24"/>
          <w:szCs w:val="24"/>
        </w:rPr>
      </w:pPr>
      <w:bookmarkStart w:id="367" w:name="_DV_M270"/>
      <w:bookmarkEnd w:id="36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ABBEDE0" w14:textId="77777777" w:rsidR="00115B11" w:rsidRDefault="005332B6">
      <w:pPr>
        <w:pStyle w:val="Spec1L2"/>
        <w:rPr>
          <w:rFonts w:asciiTheme="majorHAnsi" w:hAnsiTheme="majorHAnsi"/>
          <w:sz w:val="24"/>
          <w:szCs w:val="24"/>
        </w:rPr>
      </w:pPr>
      <w:bookmarkStart w:id="368" w:name="_DV_M271"/>
      <w:bookmarkEnd w:id="368"/>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6A16737"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590195B3" w14:textId="77777777" w:rsidR="00115B11" w:rsidRDefault="005332B6">
      <w:pPr>
        <w:pStyle w:val="Spec1L1"/>
        <w:rPr>
          <w:rFonts w:asciiTheme="majorHAnsi" w:hAnsiTheme="majorHAnsi"/>
          <w:sz w:val="24"/>
          <w:szCs w:val="24"/>
        </w:rPr>
      </w:pPr>
      <w:bookmarkStart w:id="369" w:name="_DV_M272"/>
      <w:bookmarkEnd w:id="369"/>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CD8E35F" w14:textId="77777777" w:rsidR="00115B11" w:rsidRDefault="005332B6">
      <w:pPr>
        <w:pStyle w:val="BlockText"/>
        <w:rPr>
          <w:rFonts w:asciiTheme="majorHAnsi" w:hAnsiTheme="majorHAnsi"/>
          <w:sz w:val="24"/>
          <w:szCs w:val="24"/>
        </w:rPr>
      </w:pPr>
      <w:bookmarkStart w:id="370" w:name="_DV_M273"/>
      <w:bookmarkEnd w:id="37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7978A35" w14:textId="77777777" w:rsidR="00115B11" w:rsidRDefault="005332B6">
      <w:pPr>
        <w:pStyle w:val="BlockText"/>
        <w:rPr>
          <w:rFonts w:asciiTheme="majorHAnsi" w:hAnsiTheme="majorHAnsi"/>
          <w:sz w:val="24"/>
          <w:szCs w:val="24"/>
        </w:rPr>
      </w:pPr>
      <w:bookmarkStart w:id="371" w:name="_DV_M274"/>
      <w:bookmarkEnd w:id="371"/>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2B9DCCCD" w14:textId="77777777" w:rsidR="00115B11" w:rsidRDefault="005332B6">
      <w:pPr>
        <w:pStyle w:val="Spec1L2"/>
        <w:rPr>
          <w:rFonts w:asciiTheme="majorHAnsi" w:hAnsiTheme="majorHAnsi"/>
          <w:sz w:val="24"/>
          <w:szCs w:val="24"/>
        </w:rPr>
      </w:pPr>
      <w:bookmarkStart w:id="372" w:name="_DV_M275"/>
      <w:bookmarkEnd w:id="37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CDCEF42" w14:textId="77777777">
        <w:trPr>
          <w:trHeight w:val="432"/>
        </w:trPr>
        <w:tc>
          <w:tcPr>
            <w:tcW w:w="828" w:type="dxa"/>
          </w:tcPr>
          <w:p w14:paraId="5FC69B2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13A25D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ECA95A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D5A3DA7" w14:textId="77777777">
        <w:tc>
          <w:tcPr>
            <w:tcW w:w="828" w:type="dxa"/>
          </w:tcPr>
          <w:p w14:paraId="12D36F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46B2D0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registrar</w:t>
            </w:r>
            <w:proofErr w:type="gramEnd"/>
            <w:r>
              <w:rPr>
                <w:rFonts w:asciiTheme="majorHAnsi" w:hAnsiTheme="majorHAnsi"/>
                <w:sz w:val="24"/>
                <w:szCs w:val="24"/>
              </w:rPr>
              <w:t xml:space="preserve">-name </w:t>
            </w:r>
          </w:p>
        </w:tc>
        <w:tc>
          <w:tcPr>
            <w:tcW w:w="5670" w:type="dxa"/>
          </w:tcPr>
          <w:p w14:paraId="2EAAE68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F920D95" w14:textId="77777777">
        <w:tc>
          <w:tcPr>
            <w:tcW w:w="828" w:type="dxa"/>
          </w:tcPr>
          <w:p w14:paraId="39FC18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744781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iana</w:t>
            </w:r>
            <w:proofErr w:type="gramEnd"/>
            <w:r>
              <w:rPr>
                <w:rFonts w:asciiTheme="majorHAnsi" w:hAnsiTheme="majorHAnsi"/>
                <w:sz w:val="24"/>
                <w:szCs w:val="24"/>
              </w:rPr>
              <w:t xml:space="preserve">-id </w:t>
            </w:r>
          </w:p>
        </w:tc>
        <w:tc>
          <w:tcPr>
            <w:tcW w:w="5670" w:type="dxa"/>
          </w:tcPr>
          <w:p w14:paraId="38C097F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4DFEBD9" w14:textId="77777777">
        <w:tc>
          <w:tcPr>
            <w:tcW w:w="828" w:type="dxa"/>
          </w:tcPr>
          <w:p w14:paraId="311FF1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18D570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-domains </w:t>
            </w:r>
          </w:p>
        </w:tc>
        <w:tc>
          <w:tcPr>
            <w:tcW w:w="5670" w:type="dxa"/>
          </w:tcPr>
          <w:p w14:paraId="164FF7B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domain names under sponsorship in any EPP status but pendingCreate that have not been purged</w:t>
            </w:r>
          </w:p>
        </w:tc>
      </w:tr>
      <w:tr w:rsidR="005332B6" w14:paraId="71B87978" w14:textId="77777777">
        <w:tc>
          <w:tcPr>
            <w:tcW w:w="828" w:type="dxa"/>
          </w:tcPr>
          <w:p w14:paraId="6D67A3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BFECE0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-nameservers</w:t>
            </w:r>
          </w:p>
        </w:tc>
        <w:tc>
          <w:tcPr>
            <w:tcW w:w="5670" w:type="dxa"/>
          </w:tcPr>
          <w:p w14:paraId="3932ECF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name servers (either host objects or name server hosts as domain name attributes) associated with domain names registered for the TLD in any EPP status but pendingCreate that have not been purged</w:t>
            </w:r>
          </w:p>
        </w:tc>
      </w:tr>
      <w:tr w:rsidR="005332B6" w14:paraId="316818FF" w14:textId="77777777">
        <w:tc>
          <w:tcPr>
            <w:tcW w:w="828" w:type="dxa"/>
          </w:tcPr>
          <w:p w14:paraId="4D18D8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D487CF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-adds-1-yr</w:t>
            </w:r>
          </w:p>
        </w:tc>
        <w:tc>
          <w:tcPr>
            <w:tcW w:w="5670" w:type="dxa"/>
          </w:tcPr>
          <w:p w14:paraId="70EF8FA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32333074" w14:textId="77777777">
        <w:tc>
          <w:tcPr>
            <w:tcW w:w="828" w:type="dxa"/>
          </w:tcPr>
          <w:p w14:paraId="0193C2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C8D4CD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-adds-2-yr</w:t>
            </w:r>
          </w:p>
        </w:tc>
        <w:tc>
          <w:tcPr>
            <w:tcW w:w="5670" w:type="dxa"/>
          </w:tcPr>
          <w:p w14:paraId="73CA47D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6E592EE" w14:textId="77777777">
        <w:tc>
          <w:tcPr>
            <w:tcW w:w="828" w:type="dxa"/>
          </w:tcPr>
          <w:p w14:paraId="70D6A1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4FE1FF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-adds-3-yr</w:t>
            </w:r>
          </w:p>
        </w:tc>
        <w:tc>
          <w:tcPr>
            <w:tcW w:w="5670" w:type="dxa"/>
          </w:tcPr>
          <w:p w14:paraId="541CFB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72865DDF" w14:textId="77777777">
        <w:tc>
          <w:tcPr>
            <w:tcW w:w="828" w:type="dxa"/>
          </w:tcPr>
          <w:p w14:paraId="60429F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6F1F3E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-adds-4-yr</w:t>
            </w:r>
          </w:p>
        </w:tc>
        <w:tc>
          <w:tcPr>
            <w:tcW w:w="5670" w:type="dxa"/>
          </w:tcPr>
          <w:p w14:paraId="3B276CD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5FECA8C9" w14:textId="77777777">
        <w:tc>
          <w:tcPr>
            <w:tcW w:w="828" w:type="dxa"/>
          </w:tcPr>
          <w:p w14:paraId="27CC2C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EE520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-adds-5-yr</w:t>
            </w:r>
          </w:p>
        </w:tc>
        <w:tc>
          <w:tcPr>
            <w:tcW w:w="5670" w:type="dxa"/>
          </w:tcPr>
          <w:p w14:paraId="1716C76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118669B0" w14:textId="77777777">
        <w:tc>
          <w:tcPr>
            <w:tcW w:w="828" w:type="dxa"/>
          </w:tcPr>
          <w:p w14:paraId="151416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EA504B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-adds-6-yr</w:t>
            </w:r>
          </w:p>
        </w:tc>
        <w:tc>
          <w:tcPr>
            <w:tcW w:w="5670" w:type="dxa"/>
          </w:tcPr>
          <w:p w14:paraId="5BB3887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7B4E8668" w14:textId="77777777">
        <w:tc>
          <w:tcPr>
            <w:tcW w:w="828" w:type="dxa"/>
          </w:tcPr>
          <w:p w14:paraId="6C914A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CE2CD0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-adds-7-yr</w:t>
            </w:r>
          </w:p>
        </w:tc>
        <w:tc>
          <w:tcPr>
            <w:tcW w:w="5670" w:type="dxa"/>
          </w:tcPr>
          <w:p w14:paraId="43DFC9D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21B0FB5E" w14:textId="77777777">
        <w:tc>
          <w:tcPr>
            <w:tcW w:w="828" w:type="dxa"/>
          </w:tcPr>
          <w:p w14:paraId="0E872D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2D853D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-adds-8-yr</w:t>
            </w:r>
          </w:p>
        </w:tc>
        <w:tc>
          <w:tcPr>
            <w:tcW w:w="5670" w:type="dxa"/>
          </w:tcPr>
          <w:p w14:paraId="7016470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68A7E2F7" w14:textId="77777777">
        <w:tc>
          <w:tcPr>
            <w:tcW w:w="828" w:type="dxa"/>
          </w:tcPr>
          <w:p w14:paraId="1DA814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432B32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-adds-9-yr</w:t>
            </w:r>
          </w:p>
        </w:tc>
        <w:tc>
          <w:tcPr>
            <w:tcW w:w="5670" w:type="dxa"/>
          </w:tcPr>
          <w:p w14:paraId="3810696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4D76ED9E" w14:textId="77777777">
        <w:tc>
          <w:tcPr>
            <w:tcW w:w="828" w:type="dxa"/>
          </w:tcPr>
          <w:p w14:paraId="0BBAFC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F64E5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-adds-10-yr</w:t>
            </w:r>
          </w:p>
        </w:tc>
        <w:tc>
          <w:tcPr>
            <w:tcW w:w="5670" w:type="dxa"/>
          </w:tcPr>
          <w:p w14:paraId="7CD689F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55911C5" w14:textId="77777777">
        <w:tc>
          <w:tcPr>
            <w:tcW w:w="828" w:type="dxa"/>
          </w:tcPr>
          <w:p w14:paraId="6686A5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6760D8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-renews-1-yr</w:t>
            </w:r>
          </w:p>
        </w:tc>
        <w:tc>
          <w:tcPr>
            <w:tcW w:w="5670" w:type="dxa"/>
          </w:tcPr>
          <w:p w14:paraId="09F2DEC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5D9607C" w14:textId="77777777">
        <w:tc>
          <w:tcPr>
            <w:tcW w:w="828" w:type="dxa"/>
          </w:tcPr>
          <w:p w14:paraId="050B83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5B1D37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-renews-2-yr</w:t>
            </w:r>
          </w:p>
        </w:tc>
        <w:tc>
          <w:tcPr>
            <w:tcW w:w="5670" w:type="dxa"/>
          </w:tcPr>
          <w:p w14:paraId="320B481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2E5715D" w14:textId="77777777">
        <w:tc>
          <w:tcPr>
            <w:tcW w:w="828" w:type="dxa"/>
          </w:tcPr>
          <w:p w14:paraId="2F5775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950E8F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-renews-3-yr</w:t>
            </w:r>
          </w:p>
        </w:tc>
        <w:tc>
          <w:tcPr>
            <w:tcW w:w="5670" w:type="dxa"/>
          </w:tcPr>
          <w:p w14:paraId="40060B1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CE09310" w14:textId="77777777">
        <w:tc>
          <w:tcPr>
            <w:tcW w:w="828" w:type="dxa"/>
          </w:tcPr>
          <w:p w14:paraId="773AD3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6C16FE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-renews-4-yr</w:t>
            </w:r>
          </w:p>
        </w:tc>
        <w:tc>
          <w:tcPr>
            <w:tcW w:w="5670" w:type="dxa"/>
          </w:tcPr>
          <w:p w14:paraId="65EDBFB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8CDF5D1" w14:textId="77777777">
        <w:tc>
          <w:tcPr>
            <w:tcW w:w="828" w:type="dxa"/>
          </w:tcPr>
          <w:p w14:paraId="7E76C6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DB82E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-renews-5-yr</w:t>
            </w:r>
          </w:p>
        </w:tc>
        <w:tc>
          <w:tcPr>
            <w:tcW w:w="5670" w:type="dxa"/>
          </w:tcPr>
          <w:p w14:paraId="0DE86DE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168E87D" w14:textId="77777777">
        <w:tc>
          <w:tcPr>
            <w:tcW w:w="828" w:type="dxa"/>
          </w:tcPr>
          <w:p w14:paraId="005C08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5CA6AF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-renews-6-yr</w:t>
            </w:r>
          </w:p>
        </w:tc>
        <w:tc>
          <w:tcPr>
            <w:tcW w:w="5670" w:type="dxa"/>
          </w:tcPr>
          <w:p w14:paraId="2175DB4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49360FB" w14:textId="77777777">
        <w:tc>
          <w:tcPr>
            <w:tcW w:w="828" w:type="dxa"/>
          </w:tcPr>
          <w:p w14:paraId="70ABCC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9DB4E6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-renews-7-yr</w:t>
            </w:r>
          </w:p>
        </w:tc>
        <w:tc>
          <w:tcPr>
            <w:tcW w:w="5670" w:type="dxa"/>
          </w:tcPr>
          <w:p w14:paraId="3D5A845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0A3FE64" w14:textId="77777777">
        <w:tc>
          <w:tcPr>
            <w:tcW w:w="828" w:type="dxa"/>
          </w:tcPr>
          <w:p w14:paraId="34FC6E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329EA3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-renews-8-yr</w:t>
            </w:r>
          </w:p>
        </w:tc>
        <w:tc>
          <w:tcPr>
            <w:tcW w:w="5670" w:type="dxa"/>
          </w:tcPr>
          <w:p w14:paraId="0A0C304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BB844C1" w14:textId="77777777">
        <w:tc>
          <w:tcPr>
            <w:tcW w:w="828" w:type="dxa"/>
          </w:tcPr>
          <w:p w14:paraId="7E62EE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462FE2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-renews-9-yr</w:t>
            </w:r>
          </w:p>
        </w:tc>
        <w:tc>
          <w:tcPr>
            <w:tcW w:w="5670" w:type="dxa"/>
          </w:tcPr>
          <w:p w14:paraId="54BE185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AE8B6D6" w14:textId="77777777">
        <w:tc>
          <w:tcPr>
            <w:tcW w:w="828" w:type="dxa"/>
          </w:tcPr>
          <w:p w14:paraId="07326B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45B2F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-renews-10-yr</w:t>
            </w:r>
          </w:p>
        </w:tc>
        <w:tc>
          <w:tcPr>
            <w:tcW w:w="5670" w:type="dxa"/>
          </w:tcPr>
          <w:p w14:paraId="2948DA3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B5D6CCB" w14:textId="77777777">
        <w:tc>
          <w:tcPr>
            <w:tcW w:w="828" w:type="dxa"/>
          </w:tcPr>
          <w:p w14:paraId="7CBB32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49863B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-gaining-successful</w:t>
            </w:r>
          </w:p>
        </w:tc>
        <w:tc>
          <w:tcPr>
            <w:tcW w:w="5670" w:type="dxa"/>
          </w:tcPr>
          <w:p w14:paraId="553773A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BE57865" w14:textId="77777777">
        <w:tc>
          <w:tcPr>
            <w:tcW w:w="828" w:type="dxa"/>
          </w:tcPr>
          <w:p w14:paraId="5A2383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F74261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-gaining-nacked</w:t>
            </w:r>
          </w:p>
        </w:tc>
        <w:tc>
          <w:tcPr>
            <w:tcW w:w="5670" w:type="dxa"/>
          </w:tcPr>
          <w:p w14:paraId="45E4F70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rejected (e.g., EPP transfer op="reject") by the other registrar</w:t>
            </w:r>
          </w:p>
        </w:tc>
      </w:tr>
      <w:tr w:rsidR="005332B6" w14:paraId="7C95B8C1" w14:textId="77777777">
        <w:tc>
          <w:tcPr>
            <w:tcW w:w="828" w:type="dxa"/>
          </w:tcPr>
          <w:p w14:paraId="2D48A5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6EF5AB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-losing-successfully</w:t>
            </w:r>
          </w:p>
        </w:tc>
        <w:tc>
          <w:tcPr>
            <w:tcW w:w="5670" w:type="dxa"/>
          </w:tcPr>
          <w:p w14:paraId="3777737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were successfully completed (either explicitly or automatically approved)</w:t>
            </w:r>
          </w:p>
        </w:tc>
      </w:tr>
      <w:tr w:rsidR="005332B6" w14:paraId="7F47AFCC" w14:textId="77777777">
        <w:tc>
          <w:tcPr>
            <w:tcW w:w="828" w:type="dxa"/>
          </w:tcPr>
          <w:p w14:paraId="16DDAF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193ADB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-losing-nacked</w:t>
            </w:r>
          </w:p>
        </w:tc>
        <w:tc>
          <w:tcPr>
            <w:tcW w:w="5670" w:type="dxa"/>
          </w:tcPr>
          <w:p w14:paraId="297B6E6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this registrar rejected (e.g., EPP transfer op="reject")</w:t>
            </w:r>
          </w:p>
        </w:tc>
      </w:tr>
      <w:tr w:rsidR="005332B6" w14:paraId="50E4FDAF" w14:textId="77777777">
        <w:tc>
          <w:tcPr>
            <w:tcW w:w="828" w:type="dxa"/>
          </w:tcPr>
          <w:p w14:paraId="7C3016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BD839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-disputed-won</w:t>
            </w:r>
          </w:p>
        </w:tc>
        <w:tc>
          <w:tcPr>
            <w:tcW w:w="5670" w:type="dxa"/>
          </w:tcPr>
          <w:p w14:paraId="1121988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 which this registrar prevailed (reported in the month where the determination happened)</w:t>
            </w:r>
          </w:p>
        </w:tc>
      </w:tr>
      <w:tr w:rsidR="005332B6" w14:paraId="4C9DC42D" w14:textId="77777777">
        <w:tc>
          <w:tcPr>
            <w:tcW w:w="828" w:type="dxa"/>
          </w:tcPr>
          <w:p w14:paraId="7BE4F4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9838DE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-disputed-lost</w:t>
            </w:r>
          </w:p>
        </w:tc>
        <w:tc>
          <w:tcPr>
            <w:tcW w:w="5670" w:type="dxa"/>
          </w:tcPr>
          <w:p w14:paraId="66E725B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this registrar lost (reported in the month where the determination happened)</w:t>
            </w:r>
          </w:p>
        </w:tc>
      </w:tr>
      <w:tr w:rsidR="005332B6" w14:paraId="481FFE41" w14:textId="77777777">
        <w:tc>
          <w:tcPr>
            <w:tcW w:w="828" w:type="dxa"/>
          </w:tcPr>
          <w:p w14:paraId="5B7BDA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96BC7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-disputed-nodecision</w:t>
            </w:r>
          </w:p>
        </w:tc>
        <w:tc>
          <w:tcPr>
            <w:tcW w:w="5670" w:type="dxa"/>
          </w:tcPr>
          <w:p w14:paraId="76C03E3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involving this registrar with a split or no decision (reported in the month where the determination happened)</w:t>
            </w:r>
          </w:p>
        </w:tc>
      </w:tr>
      <w:tr w:rsidR="005332B6" w14:paraId="67170172" w14:textId="77777777">
        <w:tc>
          <w:tcPr>
            <w:tcW w:w="828" w:type="dxa"/>
          </w:tcPr>
          <w:p w14:paraId="0E69CC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BDD99C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-domains-grace</w:t>
            </w:r>
          </w:p>
        </w:tc>
        <w:tc>
          <w:tcPr>
            <w:tcW w:w="5670" w:type="dxa"/>
          </w:tcPr>
          <w:p w14:paraId="4F61697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544494E3" w14:textId="77777777">
        <w:tc>
          <w:tcPr>
            <w:tcW w:w="828" w:type="dxa"/>
          </w:tcPr>
          <w:p w14:paraId="789F53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35C9E5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-domains-nograce</w:t>
            </w:r>
          </w:p>
        </w:tc>
        <w:tc>
          <w:tcPr>
            <w:tcW w:w="5670" w:type="dxa"/>
          </w:tcPr>
          <w:p w14:paraId="6333C62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53F58FDC" w14:textId="77777777">
        <w:tc>
          <w:tcPr>
            <w:tcW w:w="828" w:type="dxa"/>
          </w:tcPr>
          <w:p w14:paraId="6610AB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88E0C3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-domains</w:t>
            </w:r>
          </w:p>
        </w:tc>
        <w:tc>
          <w:tcPr>
            <w:tcW w:w="5670" w:type="dxa"/>
          </w:tcPr>
          <w:p w14:paraId="6C7808C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w:t>
            </w:r>
            <w:proofErr w:type="gramEnd"/>
            <w:r>
              <w:rPr>
                <w:rFonts w:asciiTheme="majorHAnsi" w:hAnsiTheme="majorHAnsi"/>
                <w:sz w:val="24"/>
                <w:szCs w:val="24"/>
              </w:rPr>
              <w:t xml:space="preserve"> names restored from redemption period</w:t>
            </w:r>
          </w:p>
        </w:tc>
      </w:tr>
      <w:tr w:rsidR="005332B6" w14:paraId="4C7498D4" w14:textId="77777777">
        <w:tc>
          <w:tcPr>
            <w:tcW w:w="828" w:type="dxa"/>
          </w:tcPr>
          <w:p w14:paraId="0E9CD5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1B9218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-noreport</w:t>
            </w:r>
          </w:p>
        </w:tc>
        <w:tc>
          <w:tcPr>
            <w:tcW w:w="5670" w:type="dxa"/>
          </w:tcPr>
          <w:p w14:paraId="2648A87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restored names for which the registrar failed to submit a restore report</w:t>
            </w:r>
          </w:p>
        </w:tc>
      </w:tr>
      <w:tr w:rsidR="005332B6" w14:paraId="37BBCD2E" w14:textId="77777777">
        <w:tc>
          <w:tcPr>
            <w:tcW w:w="828" w:type="dxa"/>
          </w:tcPr>
          <w:p w14:paraId="3017D9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E01DC9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-exemption-requests</w:t>
            </w:r>
          </w:p>
        </w:tc>
        <w:tc>
          <w:tcPr>
            <w:tcW w:w="5670" w:type="dxa"/>
          </w:tcPr>
          <w:p w14:paraId="4877D1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w:t>
            </w:r>
          </w:p>
        </w:tc>
      </w:tr>
      <w:tr w:rsidR="005332B6" w14:paraId="35E6B39A" w14:textId="77777777">
        <w:tc>
          <w:tcPr>
            <w:tcW w:w="828" w:type="dxa"/>
          </w:tcPr>
          <w:p w14:paraId="3ABB1D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7721A6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-exemptions-granted</w:t>
            </w:r>
          </w:p>
        </w:tc>
        <w:tc>
          <w:tcPr>
            <w:tcW w:w="5670" w:type="dxa"/>
          </w:tcPr>
          <w:p w14:paraId="2F6AF93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 granted</w:t>
            </w:r>
          </w:p>
        </w:tc>
      </w:tr>
      <w:tr w:rsidR="005332B6" w14:paraId="6FE5A13D" w14:textId="77777777">
        <w:tc>
          <w:tcPr>
            <w:tcW w:w="828" w:type="dxa"/>
          </w:tcPr>
          <w:p w14:paraId="6E84FC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EE606B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-exempted-domains</w:t>
            </w:r>
          </w:p>
        </w:tc>
        <w:tc>
          <w:tcPr>
            <w:tcW w:w="5670" w:type="dxa"/>
          </w:tcPr>
          <w:p w14:paraId="599CD00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names affected by granted AGP (add grace period) exemption requests</w:t>
            </w:r>
          </w:p>
        </w:tc>
      </w:tr>
      <w:tr w:rsidR="005332B6" w14:paraId="26796D8E" w14:textId="77777777">
        <w:tc>
          <w:tcPr>
            <w:tcW w:w="828" w:type="dxa"/>
          </w:tcPr>
          <w:p w14:paraId="576795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BD7736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attempted</w:t>
            </w:r>
            <w:proofErr w:type="gramEnd"/>
            <w:r>
              <w:rPr>
                <w:rFonts w:asciiTheme="majorHAnsi" w:hAnsiTheme="majorHAnsi"/>
                <w:sz w:val="24"/>
                <w:szCs w:val="24"/>
              </w:rPr>
              <w:t>-adds</w:t>
            </w:r>
          </w:p>
        </w:tc>
        <w:tc>
          <w:tcPr>
            <w:tcW w:w="5670" w:type="dxa"/>
          </w:tcPr>
          <w:p w14:paraId="53740F3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attempted (both successful and failed) domain name create commands</w:t>
            </w:r>
          </w:p>
        </w:tc>
      </w:tr>
    </w:tbl>
    <w:p w14:paraId="1B6CA4A0" w14:textId="77777777" w:rsidR="00115B11" w:rsidRDefault="005332B6">
      <w:pPr>
        <w:pStyle w:val="BlockText"/>
        <w:spacing w:before="240"/>
        <w:rPr>
          <w:rFonts w:asciiTheme="majorHAnsi" w:hAnsiTheme="majorHAnsi"/>
          <w:sz w:val="24"/>
          <w:szCs w:val="24"/>
        </w:rPr>
      </w:pPr>
      <w:bookmarkStart w:id="373" w:name="_DV_M276"/>
      <w:bookmarkEnd w:id="37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1F43EE8" w14:textId="77777777" w:rsidR="00115B11" w:rsidRDefault="005332B6">
      <w:pPr>
        <w:pStyle w:val="Spec1L2"/>
        <w:rPr>
          <w:rFonts w:asciiTheme="majorHAnsi" w:hAnsiTheme="majorHAnsi"/>
          <w:sz w:val="24"/>
          <w:szCs w:val="24"/>
        </w:rPr>
      </w:pPr>
      <w:bookmarkStart w:id="374" w:name="_DV_M277"/>
      <w:bookmarkEnd w:id="37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0C4A125" w14:textId="77777777">
        <w:trPr>
          <w:trHeight w:val="432"/>
          <w:tblHeader/>
        </w:trPr>
        <w:tc>
          <w:tcPr>
            <w:tcW w:w="1188" w:type="dxa"/>
            <w:vAlign w:val="center"/>
          </w:tcPr>
          <w:p w14:paraId="021E0747"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509DCB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6658C4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0F6A33E" w14:textId="77777777">
        <w:tc>
          <w:tcPr>
            <w:tcW w:w="1188" w:type="dxa"/>
          </w:tcPr>
          <w:p w14:paraId="0266D8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E8846E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operational</w:t>
            </w:r>
            <w:proofErr w:type="gramEnd"/>
            <w:r>
              <w:rPr>
                <w:rFonts w:asciiTheme="majorHAnsi" w:hAnsiTheme="majorHAnsi"/>
                <w:sz w:val="24"/>
                <w:szCs w:val="24"/>
              </w:rPr>
              <w:t>-registrars</w:t>
            </w:r>
          </w:p>
        </w:tc>
        <w:tc>
          <w:tcPr>
            <w:tcW w:w="5598" w:type="dxa"/>
          </w:tcPr>
          <w:p w14:paraId="0D14C5D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operational registrars at the end of the reporting period</w:t>
            </w:r>
          </w:p>
        </w:tc>
      </w:tr>
      <w:tr w:rsidR="005332B6" w14:paraId="138EE587" w14:textId="77777777">
        <w:tc>
          <w:tcPr>
            <w:tcW w:w="1188" w:type="dxa"/>
          </w:tcPr>
          <w:p w14:paraId="40E16F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36ECE9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ramp</w:t>
            </w:r>
            <w:proofErr w:type="gramEnd"/>
            <w:r>
              <w:rPr>
                <w:rFonts w:asciiTheme="majorHAnsi" w:hAnsiTheme="majorHAnsi"/>
                <w:sz w:val="24"/>
                <w:szCs w:val="24"/>
              </w:rPr>
              <w:t>-up-registrars</w:t>
            </w:r>
          </w:p>
        </w:tc>
        <w:tc>
          <w:tcPr>
            <w:tcW w:w="5598" w:type="dxa"/>
          </w:tcPr>
          <w:p w14:paraId="6CF87AE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received a password for access to OT&amp;E at the end of the reporting period</w:t>
            </w:r>
          </w:p>
        </w:tc>
      </w:tr>
      <w:tr w:rsidR="005332B6" w14:paraId="61AED652" w14:textId="77777777">
        <w:trPr>
          <w:trHeight w:val="1007"/>
        </w:trPr>
        <w:tc>
          <w:tcPr>
            <w:tcW w:w="1188" w:type="dxa"/>
          </w:tcPr>
          <w:p w14:paraId="6C0833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19F211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pre</w:t>
            </w:r>
            <w:proofErr w:type="gramEnd"/>
            <w:r>
              <w:rPr>
                <w:rFonts w:asciiTheme="majorHAnsi" w:hAnsiTheme="majorHAnsi"/>
                <w:sz w:val="24"/>
                <w:szCs w:val="24"/>
              </w:rPr>
              <w:t>-ramp-up-registrars</w:t>
            </w:r>
          </w:p>
        </w:tc>
        <w:tc>
          <w:tcPr>
            <w:tcW w:w="5598" w:type="dxa"/>
          </w:tcPr>
          <w:p w14:paraId="20C5DCA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requested access, but have not yet entered the ramp-up period at the end of the reporting period</w:t>
            </w:r>
          </w:p>
        </w:tc>
      </w:tr>
      <w:tr w:rsidR="005332B6" w14:paraId="19DFC82C" w14:textId="77777777">
        <w:tc>
          <w:tcPr>
            <w:tcW w:w="1188" w:type="dxa"/>
          </w:tcPr>
          <w:p w14:paraId="0B60F7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21548A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zfa</w:t>
            </w:r>
            <w:proofErr w:type="gramEnd"/>
            <w:r>
              <w:rPr>
                <w:rFonts w:asciiTheme="majorHAnsi" w:hAnsiTheme="majorHAnsi"/>
                <w:sz w:val="24"/>
                <w:szCs w:val="24"/>
              </w:rPr>
              <w:t>-passwords</w:t>
            </w:r>
          </w:p>
        </w:tc>
        <w:tc>
          <w:tcPr>
            <w:tcW w:w="5598" w:type="dxa"/>
          </w:tcPr>
          <w:p w14:paraId="258FD4B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active zone file access passwords at the end of the reporting period</w:t>
            </w:r>
          </w:p>
        </w:tc>
      </w:tr>
      <w:tr w:rsidR="005332B6" w14:paraId="2842A9B3" w14:textId="77777777">
        <w:tc>
          <w:tcPr>
            <w:tcW w:w="1188" w:type="dxa"/>
          </w:tcPr>
          <w:p w14:paraId="390EFE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F36F52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whois</w:t>
            </w:r>
            <w:proofErr w:type="gramEnd"/>
            <w:r>
              <w:rPr>
                <w:rFonts w:asciiTheme="majorHAnsi" w:hAnsiTheme="majorHAnsi"/>
                <w:sz w:val="24"/>
                <w:szCs w:val="24"/>
              </w:rPr>
              <w:t>-43-queries</w:t>
            </w:r>
          </w:p>
        </w:tc>
        <w:tc>
          <w:tcPr>
            <w:tcW w:w="5598" w:type="dxa"/>
          </w:tcPr>
          <w:p w14:paraId="4A688EF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WHOIS (port-43) queries responded during the reporting period</w:t>
            </w:r>
          </w:p>
        </w:tc>
      </w:tr>
      <w:tr w:rsidR="005332B6" w14:paraId="68FD7B2A" w14:textId="77777777">
        <w:tc>
          <w:tcPr>
            <w:tcW w:w="1188" w:type="dxa"/>
          </w:tcPr>
          <w:p w14:paraId="207502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3EB1DF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web</w:t>
            </w:r>
            <w:proofErr w:type="gramEnd"/>
            <w:r>
              <w:rPr>
                <w:rFonts w:asciiTheme="majorHAnsi" w:hAnsiTheme="majorHAnsi"/>
                <w:sz w:val="24"/>
                <w:szCs w:val="24"/>
              </w:rPr>
              <w:t>-whois-queries</w:t>
            </w:r>
          </w:p>
        </w:tc>
        <w:tc>
          <w:tcPr>
            <w:tcW w:w="5598" w:type="dxa"/>
          </w:tcPr>
          <w:p w14:paraId="2DE944B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Web-based Whois queries responded during the reporting period, not including searchable Whois</w:t>
            </w:r>
          </w:p>
        </w:tc>
      </w:tr>
      <w:tr w:rsidR="005332B6" w14:paraId="3A710075" w14:textId="77777777">
        <w:tc>
          <w:tcPr>
            <w:tcW w:w="1188" w:type="dxa"/>
          </w:tcPr>
          <w:p w14:paraId="5F6AE8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376B0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searchable</w:t>
            </w:r>
            <w:proofErr w:type="gramEnd"/>
            <w:r>
              <w:rPr>
                <w:rFonts w:asciiTheme="majorHAnsi" w:hAnsiTheme="majorHAnsi"/>
                <w:sz w:val="24"/>
                <w:szCs w:val="24"/>
              </w:rPr>
              <w:t>-whois-queries</w:t>
            </w:r>
          </w:p>
        </w:tc>
        <w:tc>
          <w:tcPr>
            <w:tcW w:w="5598" w:type="dxa"/>
          </w:tcPr>
          <w:p w14:paraId="1B69871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searchable Whois queries responded during the reporting period, if offered</w:t>
            </w:r>
          </w:p>
        </w:tc>
      </w:tr>
      <w:tr w:rsidR="005332B6" w14:paraId="35AD1315" w14:textId="77777777">
        <w:tc>
          <w:tcPr>
            <w:tcW w:w="1188" w:type="dxa"/>
          </w:tcPr>
          <w:p w14:paraId="1C2B66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80F542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-udp-queries-received</w:t>
            </w:r>
          </w:p>
        </w:tc>
        <w:tc>
          <w:tcPr>
            <w:tcW w:w="5598" w:type="dxa"/>
          </w:tcPr>
          <w:p w14:paraId="0F1BB9A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during the reporting period</w:t>
            </w:r>
          </w:p>
        </w:tc>
      </w:tr>
      <w:tr w:rsidR="005332B6" w14:paraId="5265942A" w14:textId="77777777">
        <w:tc>
          <w:tcPr>
            <w:tcW w:w="1188" w:type="dxa"/>
          </w:tcPr>
          <w:p w14:paraId="4BC1CB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4B9C90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-udp-queries-responded</w:t>
            </w:r>
          </w:p>
        </w:tc>
        <w:tc>
          <w:tcPr>
            <w:tcW w:w="5598" w:type="dxa"/>
          </w:tcPr>
          <w:p w14:paraId="4662ABC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that were responded during the reporting period</w:t>
            </w:r>
          </w:p>
        </w:tc>
      </w:tr>
      <w:tr w:rsidR="005332B6" w14:paraId="0F49FE79" w14:textId="77777777">
        <w:tc>
          <w:tcPr>
            <w:tcW w:w="1188" w:type="dxa"/>
          </w:tcPr>
          <w:p w14:paraId="1DF1EE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545ED3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-tcp-queries-received</w:t>
            </w:r>
          </w:p>
        </w:tc>
        <w:tc>
          <w:tcPr>
            <w:tcW w:w="5598" w:type="dxa"/>
          </w:tcPr>
          <w:p w14:paraId="46AA534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during the reporting period</w:t>
            </w:r>
          </w:p>
        </w:tc>
      </w:tr>
      <w:tr w:rsidR="005332B6" w14:paraId="5D419861" w14:textId="77777777">
        <w:tc>
          <w:tcPr>
            <w:tcW w:w="1188" w:type="dxa"/>
          </w:tcPr>
          <w:p w14:paraId="24B431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FDA5CF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-tcp-queries-responded</w:t>
            </w:r>
          </w:p>
        </w:tc>
        <w:tc>
          <w:tcPr>
            <w:tcW w:w="5598" w:type="dxa"/>
          </w:tcPr>
          <w:p w14:paraId="672DA5E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that were responded during the reporting period</w:t>
            </w:r>
          </w:p>
        </w:tc>
      </w:tr>
      <w:tr w:rsidR="005332B6" w14:paraId="23AE45E8" w14:textId="77777777">
        <w:tc>
          <w:tcPr>
            <w:tcW w:w="1188" w:type="dxa"/>
          </w:tcPr>
          <w:p w14:paraId="387FB3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621B54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-dom-check</w:t>
            </w:r>
          </w:p>
        </w:tc>
        <w:tc>
          <w:tcPr>
            <w:tcW w:w="5598" w:type="dxa"/>
          </w:tcPr>
          <w:p w14:paraId="263393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“check” requests responded during the reporting period</w:t>
            </w:r>
          </w:p>
        </w:tc>
      </w:tr>
      <w:tr w:rsidR="005332B6" w14:paraId="5D77FAAB" w14:textId="77777777">
        <w:tc>
          <w:tcPr>
            <w:tcW w:w="1188" w:type="dxa"/>
          </w:tcPr>
          <w:p w14:paraId="6FBC95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0CB75A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-dom-create</w:t>
            </w:r>
          </w:p>
        </w:tc>
        <w:tc>
          <w:tcPr>
            <w:tcW w:w="5598" w:type="dxa"/>
          </w:tcPr>
          <w:p w14:paraId="086D202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“create” requests responded during the reporting period</w:t>
            </w:r>
          </w:p>
        </w:tc>
      </w:tr>
      <w:tr w:rsidR="005332B6" w14:paraId="2A42CBF1" w14:textId="77777777">
        <w:tc>
          <w:tcPr>
            <w:tcW w:w="1188" w:type="dxa"/>
          </w:tcPr>
          <w:p w14:paraId="5ED865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EB2825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-dom-delete</w:t>
            </w:r>
          </w:p>
        </w:tc>
        <w:tc>
          <w:tcPr>
            <w:tcW w:w="5598" w:type="dxa"/>
          </w:tcPr>
          <w:p w14:paraId="113E9E1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“delete” requests responded during the reporting period</w:t>
            </w:r>
          </w:p>
        </w:tc>
      </w:tr>
      <w:tr w:rsidR="005332B6" w14:paraId="5CD1A298" w14:textId="77777777">
        <w:tc>
          <w:tcPr>
            <w:tcW w:w="1188" w:type="dxa"/>
          </w:tcPr>
          <w:p w14:paraId="5F96A7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19B462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-dom-info</w:t>
            </w:r>
          </w:p>
        </w:tc>
        <w:tc>
          <w:tcPr>
            <w:tcW w:w="5598" w:type="dxa"/>
          </w:tcPr>
          <w:p w14:paraId="2CDE077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“info” requests responded during the reporting period</w:t>
            </w:r>
          </w:p>
        </w:tc>
      </w:tr>
      <w:tr w:rsidR="005332B6" w14:paraId="2F378D25" w14:textId="77777777">
        <w:tc>
          <w:tcPr>
            <w:tcW w:w="1188" w:type="dxa"/>
          </w:tcPr>
          <w:p w14:paraId="715781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51B747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-dom-renew</w:t>
            </w:r>
          </w:p>
        </w:tc>
        <w:tc>
          <w:tcPr>
            <w:tcW w:w="5598" w:type="dxa"/>
          </w:tcPr>
          <w:p w14:paraId="495078D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“renew” requests responded during </w:t>
            </w:r>
            <w:r>
              <w:rPr>
                <w:rFonts w:asciiTheme="majorHAnsi" w:hAnsiTheme="majorHAnsi"/>
                <w:sz w:val="24"/>
                <w:szCs w:val="24"/>
              </w:rPr>
              <w:lastRenderedPageBreak/>
              <w:t>the reporting period</w:t>
            </w:r>
          </w:p>
        </w:tc>
      </w:tr>
      <w:tr w:rsidR="005332B6" w14:paraId="7719BD54" w14:textId="77777777">
        <w:tc>
          <w:tcPr>
            <w:tcW w:w="1188" w:type="dxa"/>
          </w:tcPr>
          <w:p w14:paraId="012E86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0DD6B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-dom-rgp-restore-report</w:t>
            </w:r>
          </w:p>
        </w:tc>
        <w:tc>
          <w:tcPr>
            <w:tcW w:w="5598" w:type="dxa"/>
          </w:tcPr>
          <w:p w14:paraId="7970CA9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delivering a restore report responded during the reporting period</w:t>
            </w:r>
          </w:p>
        </w:tc>
      </w:tr>
      <w:tr w:rsidR="005332B6" w14:paraId="0CD9005D" w14:textId="77777777">
        <w:tc>
          <w:tcPr>
            <w:tcW w:w="1188" w:type="dxa"/>
          </w:tcPr>
          <w:p w14:paraId="318126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2B632C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-dom-rgp-restore-request</w:t>
            </w:r>
          </w:p>
        </w:tc>
        <w:tc>
          <w:tcPr>
            <w:tcW w:w="5598" w:type="dxa"/>
          </w:tcPr>
          <w:p w14:paraId="62C724B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responded during the reporting period</w:t>
            </w:r>
          </w:p>
        </w:tc>
      </w:tr>
      <w:tr w:rsidR="005332B6" w14:paraId="2CD83336" w14:textId="77777777">
        <w:tc>
          <w:tcPr>
            <w:tcW w:w="1188" w:type="dxa"/>
          </w:tcPr>
          <w:p w14:paraId="7BEFAE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5149EF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-dom-transfer-approve</w:t>
            </w:r>
          </w:p>
        </w:tc>
        <w:tc>
          <w:tcPr>
            <w:tcW w:w="5598" w:type="dxa"/>
          </w:tcPr>
          <w:p w14:paraId="7323509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approve transfers responded during the reporting period</w:t>
            </w:r>
          </w:p>
        </w:tc>
      </w:tr>
      <w:tr w:rsidR="005332B6" w14:paraId="0F63F4A2" w14:textId="77777777">
        <w:tc>
          <w:tcPr>
            <w:tcW w:w="1188" w:type="dxa"/>
          </w:tcPr>
          <w:p w14:paraId="7D315D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9DC20B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-dom-transfer-cancel</w:t>
            </w:r>
          </w:p>
        </w:tc>
        <w:tc>
          <w:tcPr>
            <w:tcW w:w="5598" w:type="dxa"/>
          </w:tcPr>
          <w:p w14:paraId="3CE0994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cancel transfers responded during the reporting period</w:t>
            </w:r>
          </w:p>
        </w:tc>
      </w:tr>
      <w:tr w:rsidR="005332B6" w14:paraId="5D6C837F" w14:textId="77777777">
        <w:tc>
          <w:tcPr>
            <w:tcW w:w="1188" w:type="dxa"/>
          </w:tcPr>
          <w:p w14:paraId="08ACB0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3EEEF6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-dom-transfer-query</w:t>
            </w:r>
          </w:p>
        </w:tc>
        <w:tc>
          <w:tcPr>
            <w:tcW w:w="5598" w:type="dxa"/>
          </w:tcPr>
          <w:p w14:paraId="606352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query about a transfer responded during the reporting period</w:t>
            </w:r>
          </w:p>
        </w:tc>
      </w:tr>
      <w:tr w:rsidR="005332B6" w14:paraId="3B87D9FF" w14:textId="77777777">
        <w:tc>
          <w:tcPr>
            <w:tcW w:w="1188" w:type="dxa"/>
          </w:tcPr>
          <w:p w14:paraId="26FD97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99A6C8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-dom-transfer-reject</w:t>
            </w:r>
          </w:p>
        </w:tc>
        <w:tc>
          <w:tcPr>
            <w:tcW w:w="5598" w:type="dxa"/>
          </w:tcPr>
          <w:p w14:paraId="6441633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reject transfers responded during the reporting period</w:t>
            </w:r>
          </w:p>
        </w:tc>
      </w:tr>
      <w:tr w:rsidR="005332B6" w14:paraId="2AADCB14" w14:textId="77777777">
        <w:tc>
          <w:tcPr>
            <w:tcW w:w="1188" w:type="dxa"/>
          </w:tcPr>
          <w:p w14:paraId="65C2DB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F5D9CD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-dom-transfer-request</w:t>
            </w:r>
          </w:p>
        </w:tc>
        <w:tc>
          <w:tcPr>
            <w:tcW w:w="5598" w:type="dxa"/>
          </w:tcPr>
          <w:p w14:paraId="4556B6C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request transfers responded during the reporting period</w:t>
            </w:r>
          </w:p>
        </w:tc>
      </w:tr>
      <w:tr w:rsidR="005332B6" w14:paraId="2EEB4665" w14:textId="77777777">
        <w:tc>
          <w:tcPr>
            <w:tcW w:w="1188" w:type="dxa"/>
          </w:tcPr>
          <w:p w14:paraId="685484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D6257C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-dom-update</w:t>
            </w:r>
          </w:p>
        </w:tc>
        <w:tc>
          <w:tcPr>
            <w:tcW w:w="5598" w:type="dxa"/>
          </w:tcPr>
          <w:p w14:paraId="10CD4C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“update” requests (not including RGP restore requests) responded during the reporting period</w:t>
            </w:r>
          </w:p>
        </w:tc>
      </w:tr>
      <w:tr w:rsidR="005332B6" w14:paraId="3116FC00" w14:textId="77777777">
        <w:tc>
          <w:tcPr>
            <w:tcW w:w="1188" w:type="dxa"/>
          </w:tcPr>
          <w:p w14:paraId="12F868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EDF57C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-host-check</w:t>
            </w:r>
          </w:p>
        </w:tc>
        <w:tc>
          <w:tcPr>
            <w:tcW w:w="5598" w:type="dxa"/>
          </w:tcPr>
          <w:p w14:paraId="3937E9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“check” requests responded during the reporting period</w:t>
            </w:r>
          </w:p>
        </w:tc>
      </w:tr>
      <w:tr w:rsidR="005332B6" w14:paraId="74E7B32D" w14:textId="77777777">
        <w:tc>
          <w:tcPr>
            <w:tcW w:w="1188" w:type="dxa"/>
          </w:tcPr>
          <w:p w14:paraId="59CE54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B9EF7E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-host-create</w:t>
            </w:r>
          </w:p>
        </w:tc>
        <w:tc>
          <w:tcPr>
            <w:tcW w:w="5598" w:type="dxa"/>
          </w:tcPr>
          <w:p w14:paraId="7C982C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“create” requests responded during the reporting period</w:t>
            </w:r>
          </w:p>
        </w:tc>
      </w:tr>
      <w:tr w:rsidR="005332B6" w14:paraId="3C9A7F4F" w14:textId="77777777">
        <w:tc>
          <w:tcPr>
            <w:tcW w:w="1188" w:type="dxa"/>
          </w:tcPr>
          <w:p w14:paraId="77D1AA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17E330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-host-delete</w:t>
            </w:r>
          </w:p>
        </w:tc>
        <w:tc>
          <w:tcPr>
            <w:tcW w:w="5598" w:type="dxa"/>
          </w:tcPr>
          <w:p w14:paraId="2179115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“delete” requests responded during the reporting period</w:t>
            </w:r>
          </w:p>
        </w:tc>
      </w:tr>
      <w:tr w:rsidR="005332B6" w14:paraId="4ECD0806" w14:textId="77777777">
        <w:tc>
          <w:tcPr>
            <w:tcW w:w="1188" w:type="dxa"/>
          </w:tcPr>
          <w:p w14:paraId="0E12D1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2FF6A2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-host-info</w:t>
            </w:r>
          </w:p>
        </w:tc>
        <w:tc>
          <w:tcPr>
            <w:tcW w:w="5598" w:type="dxa"/>
          </w:tcPr>
          <w:p w14:paraId="1B98C51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“info” requests responded during the reporting period</w:t>
            </w:r>
          </w:p>
        </w:tc>
      </w:tr>
      <w:tr w:rsidR="005332B6" w14:paraId="04AFBBFB" w14:textId="77777777">
        <w:tc>
          <w:tcPr>
            <w:tcW w:w="1188" w:type="dxa"/>
          </w:tcPr>
          <w:p w14:paraId="2AB9BF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2FED07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-host-update</w:t>
            </w:r>
          </w:p>
        </w:tc>
        <w:tc>
          <w:tcPr>
            <w:tcW w:w="5598" w:type="dxa"/>
          </w:tcPr>
          <w:p w14:paraId="7491492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w:t>
            </w:r>
            <w:r>
              <w:rPr>
                <w:rFonts w:asciiTheme="majorHAnsi" w:hAnsiTheme="majorHAnsi"/>
                <w:sz w:val="24"/>
                <w:szCs w:val="24"/>
              </w:rPr>
              <w:lastRenderedPageBreak/>
              <w:t>“update” requests responded during the reporting period</w:t>
            </w:r>
          </w:p>
        </w:tc>
      </w:tr>
      <w:tr w:rsidR="005332B6" w14:paraId="6B39F1A4" w14:textId="77777777">
        <w:tc>
          <w:tcPr>
            <w:tcW w:w="1188" w:type="dxa"/>
          </w:tcPr>
          <w:p w14:paraId="64CB2D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1A9E6D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-cont-check</w:t>
            </w:r>
          </w:p>
        </w:tc>
        <w:tc>
          <w:tcPr>
            <w:tcW w:w="5598" w:type="dxa"/>
          </w:tcPr>
          <w:p w14:paraId="4E09DB9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“check” requests responded during the reporting period</w:t>
            </w:r>
          </w:p>
        </w:tc>
      </w:tr>
      <w:tr w:rsidR="005332B6" w14:paraId="62753376" w14:textId="77777777">
        <w:tc>
          <w:tcPr>
            <w:tcW w:w="1188" w:type="dxa"/>
          </w:tcPr>
          <w:p w14:paraId="28F80C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F11CC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-cont-create</w:t>
            </w:r>
          </w:p>
        </w:tc>
        <w:tc>
          <w:tcPr>
            <w:tcW w:w="5598" w:type="dxa"/>
          </w:tcPr>
          <w:p w14:paraId="78EACAD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“create” requests responded during the reporting period </w:t>
            </w:r>
          </w:p>
        </w:tc>
      </w:tr>
      <w:tr w:rsidR="005332B6" w14:paraId="347FF8A0" w14:textId="77777777">
        <w:tc>
          <w:tcPr>
            <w:tcW w:w="1188" w:type="dxa"/>
          </w:tcPr>
          <w:p w14:paraId="454412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F77604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-cont-delete</w:t>
            </w:r>
          </w:p>
        </w:tc>
        <w:tc>
          <w:tcPr>
            <w:tcW w:w="5598" w:type="dxa"/>
          </w:tcPr>
          <w:p w14:paraId="01B5BF7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“delete” requests responded during the reporting period</w:t>
            </w:r>
          </w:p>
        </w:tc>
      </w:tr>
      <w:tr w:rsidR="005332B6" w14:paraId="0144EC3B" w14:textId="77777777">
        <w:tc>
          <w:tcPr>
            <w:tcW w:w="1188" w:type="dxa"/>
          </w:tcPr>
          <w:p w14:paraId="2C71E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7B5DF9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-cont-info</w:t>
            </w:r>
          </w:p>
        </w:tc>
        <w:tc>
          <w:tcPr>
            <w:tcW w:w="5598" w:type="dxa"/>
          </w:tcPr>
          <w:p w14:paraId="074F1E2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“info” requests responded during the reporting period</w:t>
            </w:r>
          </w:p>
        </w:tc>
      </w:tr>
      <w:tr w:rsidR="005332B6" w14:paraId="0FA69D4C" w14:textId="77777777">
        <w:tc>
          <w:tcPr>
            <w:tcW w:w="1188" w:type="dxa"/>
          </w:tcPr>
          <w:p w14:paraId="4C2745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9904D8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-cont-transfer-approve</w:t>
            </w:r>
          </w:p>
        </w:tc>
        <w:tc>
          <w:tcPr>
            <w:tcW w:w="5598" w:type="dxa"/>
          </w:tcPr>
          <w:p w14:paraId="4FFBF30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approve transfers responded during the reporting period</w:t>
            </w:r>
          </w:p>
        </w:tc>
      </w:tr>
      <w:tr w:rsidR="005332B6" w14:paraId="6E20FF33" w14:textId="77777777">
        <w:tc>
          <w:tcPr>
            <w:tcW w:w="1188" w:type="dxa"/>
          </w:tcPr>
          <w:p w14:paraId="05ED32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7C91D1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-cont-transfer-cancel</w:t>
            </w:r>
          </w:p>
        </w:tc>
        <w:tc>
          <w:tcPr>
            <w:tcW w:w="5598" w:type="dxa"/>
          </w:tcPr>
          <w:p w14:paraId="796D389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cancel transfers responded during the reporting period</w:t>
            </w:r>
          </w:p>
        </w:tc>
      </w:tr>
      <w:tr w:rsidR="005332B6" w14:paraId="6FEC7A4C" w14:textId="77777777">
        <w:tc>
          <w:tcPr>
            <w:tcW w:w="1188" w:type="dxa"/>
          </w:tcPr>
          <w:p w14:paraId="02EB3B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559F7A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-cont-transfer-query</w:t>
            </w:r>
          </w:p>
        </w:tc>
        <w:tc>
          <w:tcPr>
            <w:tcW w:w="5598" w:type="dxa"/>
          </w:tcPr>
          <w:p w14:paraId="377DCB4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query about a transfer responded during the reporting period</w:t>
            </w:r>
          </w:p>
        </w:tc>
      </w:tr>
      <w:tr w:rsidR="005332B6" w14:paraId="5F31C787" w14:textId="77777777">
        <w:tc>
          <w:tcPr>
            <w:tcW w:w="1188" w:type="dxa"/>
          </w:tcPr>
          <w:p w14:paraId="5E1C9A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A502E2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-cont-transfer-reject</w:t>
            </w:r>
          </w:p>
        </w:tc>
        <w:tc>
          <w:tcPr>
            <w:tcW w:w="5598" w:type="dxa"/>
          </w:tcPr>
          <w:p w14:paraId="4107B18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reject transfers responded during the reporting period</w:t>
            </w:r>
          </w:p>
        </w:tc>
      </w:tr>
      <w:tr w:rsidR="005332B6" w14:paraId="24D31A14" w14:textId="77777777">
        <w:tc>
          <w:tcPr>
            <w:tcW w:w="1188" w:type="dxa"/>
          </w:tcPr>
          <w:p w14:paraId="13C077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9A92A8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-cont-transfer-request</w:t>
            </w:r>
          </w:p>
        </w:tc>
        <w:tc>
          <w:tcPr>
            <w:tcW w:w="5598" w:type="dxa"/>
          </w:tcPr>
          <w:p w14:paraId="49D2535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request transfers responded during the reporting period</w:t>
            </w:r>
          </w:p>
        </w:tc>
      </w:tr>
      <w:tr w:rsidR="005332B6" w14:paraId="2959DC08" w14:textId="77777777">
        <w:tc>
          <w:tcPr>
            <w:tcW w:w="1188" w:type="dxa"/>
          </w:tcPr>
          <w:p w14:paraId="519C27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EB5F92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-cont-update</w:t>
            </w:r>
          </w:p>
        </w:tc>
        <w:tc>
          <w:tcPr>
            <w:tcW w:w="5598" w:type="dxa"/>
          </w:tcPr>
          <w:p w14:paraId="562375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“update” requests responded during the reporting period</w:t>
            </w:r>
          </w:p>
        </w:tc>
      </w:tr>
    </w:tbl>
    <w:p w14:paraId="775AECAE" w14:textId="77777777" w:rsidR="00115B11" w:rsidRDefault="005332B6">
      <w:pPr>
        <w:pStyle w:val="BlockText"/>
        <w:spacing w:before="240"/>
        <w:rPr>
          <w:rFonts w:asciiTheme="majorHAnsi" w:hAnsiTheme="majorHAnsi"/>
          <w:sz w:val="24"/>
          <w:szCs w:val="24"/>
        </w:rPr>
      </w:pPr>
      <w:bookmarkStart w:id="375" w:name="_DV_M278"/>
      <w:bookmarkEnd w:id="37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636BDE1" w14:textId="77777777" w:rsidR="00115B11" w:rsidRDefault="005332B6">
      <w:pPr>
        <w:pStyle w:val="BlockText"/>
        <w:spacing w:before="240"/>
        <w:rPr>
          <w:rFonts w:asciiTheme="majorHAnsi" w:hAnsiTheme="majorHAnsi"/>
          <w:sz w:val="24"/>
          <w:szCs w:val="24"/>
        </w:rPr>
      </w:pPr>
      <w:bookmarkStart w:id="376" w:name="_DV_M279"/>
      <w:bookmarkEnd w:id="37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D1F4585"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23BABEA2" w14:textId="77777777" w:rsidR="00115B11" w:rsidRDefault="005332B6">
      <w:pPr>
        <w:pStyle w:val="Spec1L1"/>
        <w:rPr>
          <w:rFonts w:asciiTheme="majorHAnsi" w:hAnsiTheme="majorHAnsi"/>
          <w:sz w:val="24"/>
          <w:szCs w:val="24"/>
        </w:rPr>
      </w:pPr>
      <w:bookmarkStart w:id="377" w:name="_DV_M280"/>
      <w:bookmarkEnd w:id="377"/>
      <w:r>
        <w:rPr>
          <w:rFonts w:asciiTheme="majorHAnsi" w:hAnsiTheme="majorHAnsi"/>
          <w:sz w:val="24"/>
          <w:szCs w:val="24"/>
        </w:rPr>
        <w:lastRenderedPageBreak/>
        <w:br/>
      </w:r>
      <w:r>
        <w:rPr>
          <w:rFonts w:asciiTheme="majorHAnsi" w:hAnsiTheme="majorHAnsi"/>
          <w:sz w:val="24"/>
          <w:szCs w:val="24"/>
        </w:rPr>
        <w:br/>
        <w:t>REGISTRATION DATA PUBLICATION SERVICES</w:t>
      </w:r>
    </w:p>
    <w:p w14:paraId="4E3012FC" w14:textId="77777777" w:rsidR="00115B11" w:rsidRDefault="005332B6">
      <w:pPr>
        <w:pStyle w:val="Spec1L2"/>
        <w:rPr>
          <w:rFonts w:asciiTheme="majorHAnsi" w:hAnsiTheme="majorHAnsi"/>
          <w:sz w:val="24"/>
          <w:szCs w:val="24"/>
        </w:rPr>
      </w:pPr>
      <w:bookmarkStart w:id="378" w:name="_DV_M281"/>
      <w:bookmarkEnd w:id="37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55527FD" w14:textId="77777777" w:rsidR="00115B11" w:rsidRDefault="005332B6">
      <w:pPr>
        <w:pStyle w:val="BodyText"/>
        <w:ind w:left="720" w:firstLine="0"/>
        <w:rPr>
          <w:rFonts w:asciiTheme="majorHAnsi" w:hAnsiTheme="majorHAnsi"/>
          <w:sz w:val="24"/>
          <w:szCs w:val="24"/>
        </w:rPr>
      </w:pPr>
      <w:bookmarkStart w:id="379" w:name="_DV_M282"/>
      <w:bookmarkEnd w:id="37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EEBD19A" w14:textId="77777777" w:rsidR="00115B11" w:rsidRDefault="005332B6">
      <w:pPr>
        <w:pStyle w:val="Spec1L3"/>
        <w:rPr>
          <w:rFonts w:asciiTheme="majorHAnsi" w:hAnsiTheme="majorHAnsi"/>
          <w:sz w:val="24"/>
          <w:szCs w:val="24"/>
        </w:rPr>
      </w:pPr>
      <w:bookmarkStart w:id="380" w:name="_DV_M283"/>
      <w:bookmarkEnd w:id="38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7D4DFBB" w14:textId="77777777" w:rsidR="00115B11" w:rsidRDefault="005332B6">
      <w:pPr>
        <w:pStyle w:val="Spec1L3"/>
        <w:rPr>
          <w:rFonts w:asciiTheme="majorHAnsi" w:hAnsiTheme="majorHAnsi"/>
          <w:sz w:val="24"/>
          <w:szCs w:val="24"/>
        </w:rPr>
      </w:pPr>
      <w:bookmarkStart w:id="381" w:name="_DV_M284"/>
      <w:bookmarkEnd w:id="381"/>
      <w:r>
        <w:rPr>
          <w:rFonts w:asciiTheme="majorHAnsi" w:hAnsiTheme="majorHAnsi"/>
          <w:sz w:val="24"/>
          <w:szCs w:val="24"/>
        </w:rPr>
        <w:t>Each data object shall be represented as a set of key/value pairs, with lines beginning with keys, followed by a colon and a space as delimiters, followed by the value.</w:t>
      </w:r>
    </w:p>
    <w:p w14:paraId="4C97DA28" w14:textId="77777777" w:rsidR="00115B11" w:rsidRDefault="005332B6">
      <w:pPr>
        <w:pStyle w:val="Spec1L3"/>
        <w:rPr>
          <w:rFonts w:asciiTheme="majorHAnsi" w:hAnsiTheme="majorHAnsi"/>
          <w:sz w:val="24"/>
          <w:szCs w:val="24"/>
        </w:rPr>
      </w:pPr>
      <w:bookmarkStart w:id="382" w:name="_DV_M285"/>
      <w:bookmarkEnd w:id="38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8990679" w14:textId="77777777" w:rsidR="00115B11" w:rsidRDefault="005332B6">
      <w:pPr>
        <w:pStyle w:val="Spec1L3"/>
        <w:rPr>
          <w:rFonts w:asciiTheme="majorHAnsi" w:hAnsiTheme="majorHAnsi"/>
          <w:b/>
          <w:sz w:val="24"/>
          <w:szCs w:val="24"/>
        </w:rPr>
      </w:pPr>
      <w:bookmarkStart w:id="383" w:name="_DV_M286"/>
      <w:bookmarkEnd w:id="38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19A36E9" w14:textId="77777777" w:rsidR="00115B11" w:rsidRDefault="005332B6">
      <w:pPr>
        <w:pStyle w:val="Spec1L3"/>
        <w:rPr>
          <w:rFonts w:asciiTheme="majorHAnsi" w:hAnsiTheme="majorHAnsi"/>
          <w:b/>
          <w:sz w:val="24"/>
          <w:szCs w:val="24"/>
        </w:rPr>
      </w:pPr>
      <w:bookmarkStart w:id="384" w:name="_DV_M287"/>
      <w:bookmarkEnd w:id="384"/>
      <w:r>
        <w:rPr>
          <w:rFonts w:asciiTheme="majorHAnsi" w:hAnsiTheme="majorHAnsi"/>
          <w:b/>
          <w:sz w:val="24"/>
          <w:szCs w:val="24"/>
        </w:rPr>
        <w:t>Domain Name Data:</w:t>
      </w:r>
    </w:p>
    <w:p w14:paraId="3439524D" w14:textId="77777777" w:rsidR="00115B11" w:rsidRDefault="005332B6">
      <w:pPr>
        <w:pStyle w:val="Spec1L4"/>
        <w:tabs>
          <w:tab w:val="clear" w:pos="1440"/>
        </w:tabs>
        <w:rPr>
          <w:rFonts w:asciiTheme="majorHAnsi" w:hAnsiTheme="majorHAnsi"/>
          <w:sz w:val="24"/>
          <w:szCs w:val="24"/>
        </w:rPr>
      </w:pPr>
      <w:bookmarkStart w:id="385" w:name="_DV_M288"/>
      <w:bookmarkEnd w:id="385"/>
      <w:r>
        <w:rPr>
          <w:rFonts w:asciiTheme="majorHAnsi" w:hAnsiTheme="majorHAnsi"/>
          <w:b/>
          <w:sz w:val="24"/>
          <w:szCs w:val="24"/>
        </w:rPr>
        <w:t>Query format:</w:t>
      </w:r>
      <w:r>
        <w:rPr>
          <w:rFonts w:asciiTheme="majorHAnsi" w:hAnsiTheme="majorHAnsi"/>
          <w:sz w:val="24"/>
          <w:szCs w:val="24"/>
        </w:rPr>
        <w:t xml:space="preserve">  whois EXAMPLE.TLD</w:t>
      </w:r>
    </w:p>
    <w:p w14:paraId="16171CA8" w14:textId="77777777" w:rsidR="00115B11" w:rsidRDefault="005332B6">
      <w:pPr>
        <w:pStyle w:val="Spec1L4"/>
        <w:tabs>
          <w:tab w:val="clear" w:pos="1440"/>
        </w:tabs>
        <w:rPr>
          <w:rFonts w:asciiTheme="majorHAnsi" w:hAnsiTheme="majorHAnsi"/>
          <w:b/>
          <w:sz w:val="24"/>
          <w:szCs w:val="24"/>
        </w:rPr>
      </w:pPr>
      <w:bookmarkStart w:id="386" w:name="_DV_M289"/>
      <w:bookmarkEnd w:id="386"/>
      <w:r>
        <w:rPr>
          <w:rFonts w:asciiTheme="majorHAnsi" w:hAnsiTheme="majorHAnsi"/>
          <w:b/>
          <w:sz w:val="24"/>
          <w:szCs w:val="24"/>
        </w:rPr>
        <w:t>Response format:</w:t>
      </w:r>
    </w:p>
    <w:p w14:paraId="0FB313DA" w14:textId="77777777" w:rsidR="00115B11" w:rsidRDefault="005332B6">
      <w:pPr>
        <w:pStyle w:val="BodyTextIndent"/>
        <w:rPr>
          <w:rFonts w:asciiTheme="majorHAnsi" w:hAnsiTheme="majorHAnsi"/>
          <w:sz w:val="24"/>
          <w:szCs w:val="24"/>
        </w:rPr>
      </w:pPr>
      <w:bookmarkStart w:id="387" w:name="_DV_M290"/>
      <w:bookmarkEnd w:id="38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Updated Date: 2009-05-29T20</w:t>
      </w:r>
      <w:proofErr w:type="gramStart"/>
      <w:r>
        <w:rPr>
          <w:rFonts w:asciiTheme="majorHAnsi" w:hAnsiTheme="majorHAnsi"/>
          <w:sz w:val="24"/>
          <w:szCs w:val="24"/>
        </w:rPr>
        <w:t>:13:00Z</w:t>
      </w:r>
      <w:proofErr w:type="gramEnd"/>
      <w:r>
        <w:rPr>
          <w:rFonts w:asciiTheme="majorHAnsi" w:hAnsiTheme="majorHAnsi"/>
          <w:sz w:val="24"/>
          <w:szCs w:val="24"/>
        </w:rPr>
        <w:t xml:space="preserve">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40D5C39" w14:textId="77777777" w:rsidR="00115B11" w:rsidRDefault="005332B6">
      <w:pPr>
        <w:pStyle w:val="Spec1L3"/>
        <w:rPr>
          <w:rFonts w:asciiTheme="majorHAnsi" w:hAnsiTheme="majorHAnsi"/>
          <w:b/>
          <w:sz w:val="24"/>
          <w:szCs w:val="24"/>
        </w:rPr>
      </w:pPr>
      <w:bookmarkStart w:id="388" w:name="_DV_M291"/>
      <w:bookmarkEnd w:id="388"/>
      <w:r>
        <w:rPr>
          <w:rFonts w:asciiTheme="majorHAnsi" w:hAnsiTheme="majorHAnsi"/>
          <w:b/>
          <w:sz w:val="24"/>
          <w:szCs w:val="24"/>
        </w:rPr>
        <w:t>Registrar Data:</w:t>
      </w:r>
    </w:p>
    <w:p w14:paraId="6F97E23A" w14:textId="77777777" w:rsidR="00115B11" w:rsidRDefault="005332B6">
      <w:pPr>
        <w:pStyle w:val="Spec1L4"/>
        <w:tabs>
          <w:tab w:val="clear" w:pos="1440"/>
        </w:tabs>
        <w:rPr>
          <w:rFonts w:asciiTheme="majorHAnsi" w:hAnsiTheme="majorHAnsi"/>
          <w:sz w:val="24"/>
          <w:szCs w:val="24"/>
        </w:rPr>
      </w:pPr>
      <w:bookmarkStart w:id="389" w:name="_DV_M292"/>
      <w:bookmarkEnd w:id="389"/>
      <w:r>
        <w:rPr>
          <w:rFonts w:asciiTheme="majorHAnsi" w:hAnsiTheme="majorHAnsi"/>
          <w:b/>
          <w:sz w:val="24"/>
          <w:szCs w:val="24"/>
        </w:rPr>
        <w:t>Query format</w:t>
      </w:r>
      <w:r>
        <w:rPr>
          <w:rFonts w:asciiTheme="majorHAnsi" w:hAnsiTheme="majorHAnsi"/>
          <w:sz w:val="24"/>
          <w:szCs w:val="24"/>
        </w:rPr>
        <w:t>:  whois “registrar Example Registrar, Inc.”</w:t>
      </w:r>
    </w:p>
    <w:p w14:paraId="30CEBE03" w14:textId="77777777" w:rsidR="00115B11" w:rsidRDefault="005332B6">
      <w:pPr>
        <w:pStyle w:val="Spec1L4"/>
        <w:tabs>
          <w:tab w:val="clear" w:pos="1440"/>
        </w:tabs>
        <w:rPr>
          <w:rFonts w:asciiTheme="majorHAnsi" w:hAnsiTheme="majorHAnsi"/>
          <w:sz w:val="24"/>
          <w:szCs w:val="24"/>
        </w:rPr>
      </w:pPr>
      <w:bookmarkStart w:id="390" w:name="_DV_M293"/>
      <w:bookmarkEnd w:id="390"/>
      <w:r>
        <w:rPr>
          <w:rFonts w:asciiTheme="majorHAnsi" w:hAnsiTheme="majorHAnsi"/>
          <w:b/>
          <w:sz w:val="24"/>
          <w:szCs w:val="24"/>
        </w:rPr>
        <w:t>Response format</w:t>
      </w:r>
      <w:r>
        <w:rPr>
          <w:rFonts w:asciiTheme="majorHAnsi" w:hAnsiTheme="majorHAnsi"/>
          <w:sz w:val="24"/>
          <w:szCs w:val="24"/>
        </w:rPr>
        <w:t>:</w:t>
      </w:r>
    </w:p>
    <w:p w14:paraId="065C4525" w14:textId="77777777" w:rsidR="00115B11" w:rsidRDefault="005332B6">
      <w:pPr>
        <w:pStyle w:val="BodyTextIndent3"/>
        <w:rPr>
          <w:rFonts w:asciiTheme="majorHAnsi" w:hAnsiTheme="majorHAnsi"/>
          <w:sz w:val="24"/>
          <w:szCs w:val="24"/>
        </w:rPr>
      </w:pPr>
      <w:bookmarkStart w:id="391" w:name="_DV_M294"/>
      <w:bookmarkEnd w:id="39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CD55DEE" w14:textId="77777777" w:rsidR="00115B11" w:rsidRDefault="005332B6">
      <w:pPr>
        <w:pStyle w:val="Spec1L3"/>
        <w:rPr>
          <w:rFonts w:asciiTheme="majorHAnsi" w:hAnsiTheme="majorHAnsi"/>
          <w:b/>
          <w:sz w:val="24"/>
          <w:szCs w:val="24"/>
        </w:rPr>
      </w:pPr>
      <w:bookmarkStart w:id="392" w:name="_DV_M295"/>
      <w:bookmarkEnd w:id="392"/>
      <w:r>
        <w:rPr>
          <w:rFonts w:asciiTheme="majorHAnsi" w:hAnsiTheme="majorHAnsi"/>
          <w:b/>
          <w:sz w:val="24"/>
          <w:szCs w:val="24"/>
        </w:rPr>
        <w:t>Nameserver Data:</w:t>
      </w:r>
    </w:p>
    <w:p w14:paraId="408143DC" w14:textId="77777777" w:rsidR="00115B11" w:rsidRDefault="005332B6">
      <w:pPr>
        <w:pStyle w:val="Spec1L4"/>
        <w:tabs>
          <w:tab w:val="clear" w:pos="1440"/>
        </w:tabs>
        <w:rPr>
          <w:rFonts w:asciiTheme="majorHAnsi" w:hAnsiTheme="majorHAnsi"/>
          <w:sz w:val="24"/>
          <w:szCs w:val="24"/>
        </w:rPr>
      </w:pPr>
      <w:bookmarkStart w:id="393" w:name="_DV_M296"/>
      <w:bookmarkEnd w:id="39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A1524F1" w14:textId="77777777" w:rsidR="00115B11" w:rsidRDefault="005332B6">
      <w:pPr>
        <w:pStyle w:val="Spec1L4"/>
        <w:tabs>
          <w:tab w:val="clear" w:pos="1440"/>
        </w:tabs>
        <w:rPr>
          <w:rFonts w:asciiTheme="majorHAnsi" w:hAnsiTheme="majorHAnsi"/>
          <w:b/>
          <w:sz w:val="24"/>
          <w:szCs w:val="24"/>
        </w:rPr>
      </w:pPr>
      <w:bookmarkStart w:id="394" w:name="_DV_M297"/>
      <w:bookmarkEnd w:id="394"/>
      <w:r>
        <w:rPr>
          <w:rFonts w:asciiTheme="majorHAnsi" w:hAnsiTheme="majorHAnsi"/>
          <w:b/>
          <w:sz w:val="24"/>
          <w:szCs w:val="24"/>
        </w:rPr>
        <w:t>Response format:</w:t>
      </w:r>
    </w:p>
    <w:p w14:paraId="5836F91B" w14:textId="77777777" w:rsidR="00115B11" w:rsidRDefault="005332B6">
      <w:pPr>
        <w:pStyle w:val="BodyTextIndent3"/>
        <w:rPr>
          <w:rFonts w:asciiTheme="majorHAnsi" w:hAnsiTheme="majorHAnsi"/>
          <w:sz w:val="24"/>
          <w:szCs w:val="24"/>
        </w:rPr>
      </w:pPr>
      <w:bookmarkStart w:id="395" w:name="_DV_M298"/>
      <w:bookmarkEnd w:id="395"/>
      <w:r>
        <w:rPr>
          <w:rFonts w:asciiTheme="majorHAnsi" w:hAnsiTheme="majorHAnsi"/>
          <w:sz w:val="24"/>
          <w:szCs w:val="24"/>
        </w:rPr>
        <w:lastRenderedPageBreak/>
        <w:t xml:space="preserve">Server Name: NS1.EXAMPLE.TLD </w:t>
      </w:r>
      <w:r>
        <w:rPr>
          <w:rFonts w:asciiTheme="majorHAnsi" w:hAnsiTheme="majorHAnsi"/>
          <w:sz w:val="24"/>
          <w:szCs w:val="24"/>
        </w:rPr>
        <w:br/>
        <w:t xml:space="preserve">IP Address: 192.0.2.123 IP </w:t>
      </w:r>
      <w:r>
        <w:rPr>
          <w:rFonts w:asciiTheme="majorHAnsi" w:hAnsiTheme="majorHAnsi"/>
          <w:sz w:val="24"/>
          <w:szCs w:val="24"/>
        </w:rPr>
        <w:br/>
        <w:t>Address: 2001:0DB8</w:t>
      </w:r>
      <w:proofErr w:type="gramStart"/>
      <w:r>
        <w:rPr>
          <w:rFonts w:asciiTheme="majorHAnsi" w:hAnsiTheme="majorHAnsi"/>
          <w:sz w:val="24"/>
          <w:szCs w:val="24"/>
        </w:rPr>
        <w:t>::</w:t>
      </w:r>
      <w:proofErr w:type="gramEnd"/>
      <w:r>
        <w:rPr>
          <w:rFonts w:asciiTheme="majorHAnsi" w:hAnsiTheme="majorHAnsi"/>
          <w:sz w:val="24"/>
          <w:szCs w:val="24"/>
        </w:rPr>
        <w:t xml:space="preserve">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FFF6C8E" w14:textId="77777777" w:rsidR="00115B11" w:rsidRDefault="005332B6">
      <w:pPr>
        <w:pStyle w:val="Spec1L3"/>
        <w:rPr>
          <w:rFonts w:asciiTheme="majorHAnsi" w:hAnsiTheme="majorHAnsi"/>
          <w:sz w:val="24"/>
          <w:szCs w:val="24"/>
        </w:rPr>
      </w:pPr>
      <w:bookmarkStart w:id="396" w:name="_DV_M299"/>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4F46512" w14:textId="77777777" w:rsidR="00115B11" w:rsidRDefault="005332B6">
      <w:pPr>
        <w:pStyle w:val="Spec1L3"/>
        <w:rPr>
          <w:rFonts w:asciiTheme="majorHAnsi" w:hAnsiTheme="majorHAnsi"/>
          <w:sz w:val="24"/>
          <w:szCs w:val="24"/>
        </w:rPr>
      </w:pPr>
      <w:bookmarkStart w:id="397" w:name="_DV_M300"/>
      <w:bookmarkEnd w:id="397"/>
      <w:r>
        <w:rPr>
          <w:rFonts w:asciiTheme="majorHAnsi" w:hAnsiTheme="majorHAnsi"/>
          <w:sz w:val="24"/>
          <w:szCs w:val="24"/>
        </w:rPr>
        <w:t>In order to be compatible with ICANN’s common interface for WHOIS (InterNIC), WHOIS output shall be in the format outline above.</w:t>
      </w:r>
    </w:p>
    <w:p w14:paraId="7ED62313" w14:textId="77777777" w:rsidR="00115B11" w:rsidRDefault="005332B6">
      <w:pPr>
        <w:pStyle w:val="Spec1L3"/>
        <w:rPr>
          <w:rFonts w:asciiTheme="majorHAnsi" w:hAnsiTheme="majorHAnsi"/>
          <w:sz w:val="24"/>
          <w:szCs w:val="24"/>
        </w:rPr>
      </w:pPr>
      <w:bookmarkStart w:id="398" w:name="_DV_M301"/>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80C914D" w14:textId="77777777" w:rsidR="00115B11" w:rsidRDefault="005332B6">
      <w:pPr>
        <w:pStyle w:val="Spec1L4"/>
        <w:tabs>
          <w:tab w:val="clear" w:pos="1440"/>
        </w:tabs>
        <w:rPr>
          <w:rFonts w:asciiTheme="majorHAnsi" w:hAnsiTheme="majorHAnsi"/>
          <w:sz w:val="24"/>
          <w:szCs w:val="24"/>
        </w:rPr>
      </w:pPr>
      <w:bookmarkStart w:id="399" w:name="_DV_M302"/>
      <w:bookmarkEnd w:id="399"/>
      <w:r>
        <w:rPr>
          <w:rFonts w:asciiTheme="majorHAnsi" w:hAnsiTheme="majorHAnsi"/>
          <w:sz w:val="24"/>
          <w:szCs w:val="24"/>
        </w:rPr>
        <w:t>Registry Operator will offer searchability on the web-based Directory Service.</w:t>
      </w:r>
    </w:p>
    <w:p w14:paraId="152F2B7D" w14:textId="77777777" w:rsidR="00115B11" w:rsidRDefault="005332B6">
      <w:pPr>
        <w:pStyle w:val="Spec1L4"/>
        <w:tabs>
          <w:tab w:val="clear" w:pos="1440"/>
        </w:tabs>
        <w:rPr>
          <w:rFonts w:asciiTheme="majorHAnsi" w:hAnsiTheme="majorHAnsi"/>
          <w:sz w:val="24"/>
          <w:szCs w:val="24"/>
        </w:rPr>
      </w:pPr>
      <w:bookmarkStart w:id="400" w:name="_DV_M303"/>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DA41F45" w14:textId="77777777" w:rsidR="00115B11" w:rsidRDefault="005332B6">
      <w:pPr>
        <w:pStyle w:val="Spec1L4"/>
        <w:tabs>
          <w:tab w:val="clear" w:pos="1440"/>
        </w:tabs>
        <w:rPr>
          <w:rFonts w:asciiTheme="majorHAnsi" w:hAnsiTheme="majorHAnsi"/>
          <w:sz w:val="24"/>
          <w:szCs w:val="24"/>
        </w:rPr>
      </w:pPr>
      <w:bookmarkStart w:id="401" w:name="_DV_M304"/>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C507122" w14:textId="77777777" w:rsidR="00115B11" w:rsidRDefault="005332B6">
      <w:pPr>
        <w:pStyle w:val="Spec1L4"/>
        <w:tabs>
          <w:tab w:val="clear" w:pos="1440"/>
        </w:tabs>
        <w:rPr>
          <w:rFonts w:asciiTheme="majorHAnsi" w:hAnsiTheme="majorHAnsi"/>
          <w:sz w:val="24"/>
          <w:szCs w:val="24"/>
        </w:rPr>
      </w:pPr>
      <w:bookmarkStart w:id="402" w:name="_DV_M305"/>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251101BD" w14:textId="77777777" w:rsidR="00115B11" w:rsidRDefault="005332B6">
      <w:pPr>
        <w:pStyle w:val="Spec1L4"/>
        <w:tabs>
          <w:tab w:val="clear" w:pos="1440"/>
        </w:tabs>
        <w:rPr>
          <w:rFonts w:asciiTheme="majorHAnsi" w:hAnsiTheme="majorHAnsi"/>
          <w:sz w:val="24"/>
          <w:szCs w:val="24"/>
        </w:rPr>
      </w:pPr>
      <w:bookmarkStart w:id="403" w:name="_DV_M306"/>
      <w:bookmarkEnd w:id="403"/>
      <w:r>
        <w:rPr>
          <w:rFonts w:asciiTheme="majorHAnsi" w:hAnsiTheme="majorHAnsi"/>
          <w:sz w:val="24"/>
          <w:szCs w:val="24"/>
        </w:rPr>
        <w:t>Search results will include domain names matching the search criteria.</w:t>
      </w:r>
    </w:p>
    <w:p w14:paraId="187C8814" w14:textId="77777777" w:rsidR="00115B11" w:rsidRDefault="005332B6">
      <w:pPr>
        <w:pStyle w:val="Spec1L4"/>
        <w:tabs>
          <w:tab w:val="clear" w:pos="1440"/>
        </w:tabs>
        <w:rPr>
          <w:rFonts w:asciiTheme="majorHAnsi" w:hAnsiTheme="majorHAnsi"/>
          <w:sz w:val="24"/>
          <w:szCs w:val="24"/>
        </w:rPr>
      </w:pPr>
      <w:bookmarkStart w:id="404" w:name="_DV_M307"/>
      <w:bookmarkEnd w:id="40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C7D27A0" w14:textId="77777777" w:rsidR="00115B11" w:rsidRDefault="005332B6">
      <w:pPr>
        <w:pStyle w:val="Spec1L3"/>
        <w:rPr>
          <w:rFonts w:asciiTheme="majorHAnsi" w:hAnsiTheme="majorHAnsi"/>
          <w:sz w:val="24"/>
          <w:szCs w:val="24"/>
        </w:rPr>
      </w:pPr>
      <w:bookmarkStart w:id="405" w:name="_DV_M308"/>
      <w:bookmarkEnd w:id="405"/>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68662673" w14:textId="77777777" w:rsidR="00115B11" w:rsidRDefault="005332B6">
      <w:pPr>
        <w:pStyle w:val="Spec1L2"/>
        <w:rPr>
          <w:rFonts w:asciiTheme="majorHAnsi" w:hAnsiTheme="majorHAnsi"/>
          <w:b/>
          <w:sz w:val="24"/>
          <w:szCs w:val="24"/>
        </w:rPr>
      </w:pPr>
      <w:bookmarkStart w:id="406" w:name="_DV_M309"/>
      <w:bookmarkEnd w:id="406"/>
      <w:r>
        <w:rPr>
          <w:rFonts w:asciiTheme="majorHAnsi" w:hAnsiTheme="majorHAnsi"/>
          <w:b/>
          <w:sz w:val="24"/>
          <w:szCs w:val="24"/>
        </w:rPr>
        <w:t>Zone File Access</w:t>
      </w:r>
    </w:p>
    <w:p w14:paraId="31DDF766" w14:textId="77777777" w:rsidR="00115B11" w:rsidRDefault="005332B6">
      <w:pPr>
        <w:pStyle w:val="Spec1L3"/>
        <w:rPr>
          <w:rFonts w:asciiTheme="majorHAnsi" w:hAnsiTheme="majorHAnsi"/>
          <w:b/>
          <w:sz w:val="24"/>
          <w:szCs w:val="24"/>
        </w:rPr>
      </w:pPr>
      <w:bookmarkStart w:id="407" w:name="_DV_M310"/>
      <w:bookmarkEnd w:id="407"/>
      <w:r>
        <w:rPr>
          <w:rFonts w:asciiTheme="majorHAnsi" w:hAnsiTheme="majorHAnsi"/>
          <w:b/>
          <w:sz w:val="24"/>
          <w:szCs w:val="24"/>
        </w:rPr>
        <w:t>Third-Party Access</w:t>
      </w:r>
    </w:p>
    <w:p w14:paraId="2B68D3EE" w14:textId="77777777" w:rsidR="00115B11" w:rsidRDefault="005332B6">
      <w:pPr>
        <w:pStyle w:val="Spec1L4"/>
        <w:tabs>
          <w:tab w:val="clear" w:pos="1440"/>
        </w:tabs>
        <w:rPr>
          <w:rFonts w:asciiTheme="majorHAnsi" w:hAnsiTheme="majorHAnsi"/>
          <w:sz w:val="24"/>
          <w:szCs w:val="24"/>
        </w:rPr>
      </w:pPr>
      <w:bookmarkStart w:id="408" w:name="_DV_M311"/>
      <w:bookmarkEnd w:id="408"/>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w:t>
      </w:r>
      <w:proofErr w:type="gramStart"/>
      <w:r>
        <w:rPr>
          <w:rFonts w:asciiTheme="majorHAnsi" w:hAnsiTheme="majorHAnsi"/>
          <w:sz w:val="24"/>
          <w:szCs w:val="24"/>
        </w:rPr>
        <w:t>below</w:t>
      </w:r>
      <w:proofErr w:type="gramEnd"/>
      <w:r>
        <w:rPr>
          <w:rFonts w:asciiTheme="majorHAnsi" w:hAnsiTheme="majorHAnsi"/>
          <w:sz w:val="24"/>
          <w:szCs w:val="24"/>
        </w:rPr>
        <w:t>; and, (c) Registry Operator may revoke access of any user if Registry Operator has evidence to support that the user has violated the terms of Section 2.1.5 below.</w:t>
      </w:r>
    </w:p>
    <w:p w14:paraId="6F971D10" w14:textId="77777777" w:rsidR="00115B11" w:rsidRDefault="005332B6">
      <w:pPr>
        <w:pStyle w:val="Spec1L4"/>
        <w:tabs>
          <w:tab w:val="clear" w:pos="1440"/>
        </w:tabs>
        <w:rPr>
          <w:rFonts w:asciiTheme="majorHAnsi" w:hAnsiTheme="majorHAnsi"/>
          <w:sz w:val="24"/>
          <w:szCs w:val="24"/>
        </w:rPr>
      </w:pPr>
      <w:bookmarkStart w:id="409" w:name="_DV_M312"/>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342D338" w14:textId="77777777" w:rsidR="00115B11" w:rsidRDefault="005332B6">
      <w:pPr>
        <w:pStyle w:val="Spec1L4"/>
        <w:tabs>
          <w:tab w:val="clear" w:pos="1440"/>
        </w:tabs>
        <w:rPr>
          <w:rFonts w:asciiTheme="majorHAnsi" w:hAnsiTheme="majorHAnsi"/>
          <w:sz w:val="24"/>
          <w:szCs w:val="24"/>
        </w:rPr>
      </w:pPr>
      <w:bookmarkStart w:id="410" w:name="_DV_M313"/>
      <w:bookmarkEnd w:id="41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w:t>
      </w:r>
      <w:proofErr w:type="gramStart"/>
      <w:r>
        <w:rPr>
          <w:rFonts w:asciiTheme="majorHAnsi" w:hAnsiTheme="majorHAnsi"/>
          <w:sz w:val="24"/>
          <w:szCs w:val="24"/>
        </w:rPr>
        <w:t>.zda.icann.org</w:t>
      </w:r>
      <w:proofErr w:type="gramEnd"/>
      <w:r>
        <w:rPr>
          <w:rFonts w:asciiTheme="majorHAnsi" w:hAnsiTheme="majorHAnsi"/>
          <w:sz w:val="24"/>
          <w:szCs w:val="24"/>
        </w:rPr>
        <w:t xml:space="preserve">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w:t>
      </w:r>
      <w:proofErr w:type="gramStart"/>
      <w:r>
        <w:rPr>
          <w:rFonts w:asciiTheme="majorHAnsi" w:hAnsiTheme="majorHAnsi"/>
          <w:sz w:val="24"/>
          <w:szCs w:val="24"/>
        </w:rPr>
        <w:t>.zone.gz</w:t>
      </w:r>
      <w:proofErr w:type="gramEnd"/>
      <w:r>
        <w:rPr>
          <w:rFonts w:asciiTheme="majorHAnsi" w:hAnsiTheme="majorHAnsi"/>
          <w:sz w:val="24"/>
          <w:szCs w:val="24"/>
        </w:rPr>
        <w:t>, with &lt;zone&gt;.zone.gz.md5 and &lt;zone&gt;.zone.gz.sig to verify downloads.  If the Registry Operator (or the CZDA Provider) also provides historical data, it will use the naming pattern &lt;zone&gt;-yyyymmdd.zone.gz, etc.</w:t>
      </w:r>
    </w:p>
    <w:p w14:paraId="05ADCE1C" w14:textId="77777777" w:rsidR="00115B11" w:rsidRDefault="005332B6">
      <w:pPr>
        <w:pStyle w:val="Spec1L4"/>
        <w:tabs>
          <w:tab w:val="clear" w:pos="1440"/>
        </w:tabs>
        <w:rPr>
          <w:rFonts w:asciiTheme="majorHAnsi" w:hAnsiTheme="majorHAnsi"/>
          <w:sz w:val="24"/>
          <w:szCs w:val="24"/>
        </w:rPr>
      </w:pPr>
      <w:bookmarkStart w:id="411" w:name="_DV_M314"/>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7C8B593" w14:textId="77777777" w:rsidR="00115B11" w:rsidRDefault="005332B6">
      <w:pPr>
        <w:pStyle w:val="Spec1L7"/>
        <w:tabs>
          <w:tab w:val="clear" w:pos="2160"/>
        </w:tabs>
        <w:rPr>
          <w:rFonts w:asciiTheme="majorHAnsi" w:hAnsiTheme="majorHAnsi"/>
          <w:sz w:val="24"/>
          <w:szCs w:val="24"/>
        </w:rPr>
      </w:pPr>
      <w:bookmarkStart w:id="412" w:name="_DV_M315"/>
      <w:bookmarkEnd w:id="412"/>
      <w:r>
        <w:rPr>
          <w:rFonts w:asciiTheme="majorHAnsi" w:hAnsiTheme="majorHAnsi"/>
          <w:sz w:val="24"/>
          <w:szCs w:val="24"/>
        </w:rPr>
        <w:t>Each record must include all fields in one line as:  &lt;domain-name&gt; &lt;TTL&gt; &lt;class&gt; &lt;type&gt; &lt;RDATA&gt;.</w:t>
      </w:r>
    </w:p>
    <w:p w14:paraId="69EACB73" w14:textId="77777777" w:rsidR="00115B11" w:rsidRDefault="005332B6">
      <w:pPr>
        <w:pStyle w:val="Spec1L7"/>
        <w:tabs>
          <w:tab w:val="clear" w:pos="2160"/>
        </w:tabs>
        <w:rPr>
          <w:rFonts w:asciiTheme="majorHAnsi" w:hAnsiTheme="majorHAnsi"/>
          <w:sz w:val="24"/>
          <w:szCs w:val="24"/>
        </w:rPr>
      </w:pPr>
      <w:bookmarkStart w:id="413" w:name="_DV_M316"/>
      <w:bookmarkEnd w:id="413"/>
      <w:r>
        <w:rPr>
          <w:rFonts w:asciiTheme="majorHAnsi" w:hAnsiTheme="majorHAnsi"/>
          <w:sz w:val="24"/>
          <w:szCs w:val="24"/>
        </w:rPr>
        <w:t>Class and Type must use the standard mnemonics and must be in lower case.</w:t>
      </w:r>
    </w:p>
    <w:p w14:paraId="6F8BEF23" w14:textId="77777777" w:rsidR="00115B11" w:rsidRDefault="005332B6">
      <w:pPr>
        <w:pStyle w:val="Spec1L7"/>
        <w:tabs>
          <w:tab w:val="clear" w:pos="2160"/>
        </w:tabs>
        <w:rPr>
          <w:rFonts w:asciiTheme="majorHAnsi" w:hAnsiTheme="majorHAnsi"/>
          <w:sz w:val="24"/>
          <w:szCs w:val="24"/>
        </w:rPr>
      </w:pPr>
      <w:bookmarkStart w:id="414" w:name="_DV_M317"/>
      <w:bookmarkEnd w:id="414"/>
      <w:r>
        <w:rPr>
          <w:rFonts w:asciiTheme="majorHAnsi" w:hAnsiTheme="majorHAnsi"/>
          <w:sz w:val="24"/>
          <w:szCs w:val="24"/>
        </w:rPr>
        <w:t>TTL must be present as a decimal integer.</w:t>
      </w:r>
    </w:p>
    <w:p w14:paraId="66621549" w14:textId="77777777" w:rsidR="00115B11" w:rsidRDefault="005332B6">
      <w:pPr>
        <w:pStyle w:val="Spec1L7"/>
        <w:tabs>
          <w:tab w:val="clear" w:pos="2160"/>
        </w:tabs>
        <w:rPr>
          <w:rFonts w:asciiTheme="majorHAnsi" w:hAnsiTheme="majorHAnsi"/>
          <w:sz w:val="24"/>
          <w:szCs w:val="24"/>
        </w:rPr>
      </w:pPr>
      <w:bookmarkStart w:id="415" w:name="_DV_M318"/>
      <w:bookmarkEnd w:id="415"/>
      <w:r>
        <w:rPr>
          <w:rFonts w:asciiTheme="majorHAnsi" w:hAnsiTheme="majorHAnsi"/>
          <w:sz w:val="24"/>
          <w:szCs w:val="24"/>
        </w:rPr>
        <w:t>Use of /X and /DDD inside domain names is allowed.</w:t>
      </w:r>
    </w:p>
    <w:p w14:paraId="5BD79039" w14:textId="77777777" w:rsidR="00115B11" w:rsidRDefault="005332B6">
      <w:pPr>
        <w:pStyle w:val="Spec1L7"/>
        <w:tabs>
          <w:tab w:val="clear" w:pos="2160"/>
        </w:tabs>
        <w:rPr>
          <w:rFonts w:asciiTheme="majorHAnsi" w:hAnsiTheme="majorHAnsi"/>
          <w:sz w:val="24"/>
          <w:szCs w:val="24"/>
        </w:rPr>
      </w:pPr>
      <w:bookmarkStart w:id="416" w:name="_DV_M319"/>
      <w:bookmarkEnd w:id="416"/>
      <w:r>
        <w:rPr>
          <w:rFonts w:asciiTheme="majorHAnsi" w:hAnsiTheme="majorHAnsi"/>
          <w:sz w:val="24"/>
          <w:szCs w:val="24"/>
        </w:rPr>
        <w:t>All domain names must be in lower case.</w:t>
      </w:r>
    </w:p>
    <w:p w14:paraId="77C4BA76" w14:textId="77777777" w:rsidR="00115B11" w:rsidRDefault="005332B6">
      <w:pPr>
        <w:pStyle w:val="Spec1L7"/>
        <w:tabs>
          <w:tab w:val="clear" w:pos="2160"/>
        </w:tabs>
        <w:rPr>
          <w:rFonts w:asciiTheme="majorHAnsi" w:hAnsiTheme="majorHAnsi"/>
          <w:sz w:val="24"/>
          <w:szCs w:val="24"/>
        </w:rPr>
      </w:pPr>
      <w:bookmarkStart w:id="417" w:name="_DV_M320"/>
      <w:bookmarkEnd w:id="417"/>
      <w:r>
        <w:rPr>
          <w:rFonts w:asciiTheme="majorHAnsi" w:hAnsiTheme="majorHAnsi"/>
          <w:sz w:val="24"/>
          <w:szCs w:val="24"/>
        </w:rPr>
        <w:t>Must use exactly one tab as separator of fields inside a record.</w:t>
      </w:r>
    </w:p>
    <w:p w14:paraId="51324650" w14:textId="77777777" w:rsidR="00115B11" w:rsidRDefault="005332B6">
      <w:pPr>
        <w:pStyle w:val="Spec1L7"/>
        <w:tabs>
          <w:tab w:val="clear" w:pos="2160"/>
        </w:tabs>
        <w:rPr>
          <w:rFonts w:asciiTheme="majorHAnsi" w:hAnsiTheme="majorHAnsi"/>
          <w:sz w:val="24"/>
          <w:szCs w:val="24"/>
        </w:rPr>
      </w:pPr>
      <w:bookmarkStart w:id="418" w:name="_DV_M321"/>
      <w:bookmarkEnd w:id="418"/>
      <w:r>
        <w:rPr>
          <w:rFonts w:asciiTheme="majorHAnsi" w:hAnsiTheme="majorHAnsi"/>
          <w:sz w:val="24"/>
          <w:szCs w:val="24"/>
        </w:rPr>
        <w:t>All domain names must be fully qualified.</w:t>
      </w:r>
    </w:p>
    <w:p w14:paraId="10C0583C" w14:textId="77777777" w:rsidR="00115B11" w:rsidRDefault="005332B6">
      <w:pPr>
        <w:pStyle w:val="Spec1L7"/>
        <w:tabs>
          <w:tab w:val="clear" w:pos="2160"/>
        </w:tabs>
        <w:rPr>
          <w:rFonts w:asciiTheme="majorHAnsi" w:hAnsiTheme="majorHAnsi"/>
          <w:sz w:val="24"/>
          <w:szCs w:val="24"/>
        </w:rPr>
      </w:pPr>
      <w:bookmarkStart w:id="419" w:name="_DV_M322"/>
      <w:bookmarkEnd w:id="419"/>
      <w:r>
        <w:rPr>
          <w:rFonts w:asciiTheme="majorHAnsi" w:hAnsiTheme="majorHAnsi"/>
          <w:sz w:val="24"/>
          <w:szCs w:val="24"/>
        </w:rPr>
        <w:t>No $ORIGIN directives.</w:t>
      </w:r>
    </w:p>
    <w:p w14:paraId="3E05C239" w14:textId="77777777" w:rsidR="00115B11" w:rsidRDefault="005332B6">
      <w:pPr>
        <w:pStyle w:val="Spec1L7"/>
        <w:tabs>
          <w:tab w:val="clear" w:pos="2160"/>
        </w:tabs>
        <w:rPr>
          <w:rFonts w:asciiTheme="majorHAnsi" w:hAnsiTheme="majorHAnsi"/>
          <w:sz w:val="24"/>
          <w:szCs w:val="24"/>
        </w:rPr>
      </w:pPr>
      <w:bookmarkStart w:id="420" w:name="_DV_M323"/>
      <w:bookmarkEnd w:id="420"/>
      <w:r>
        <w:rPr>
          <w:rFonts w:asciiTheme="majorHAnsi" w:hAnsiTheme="majorHAnsi"/>
          <w:sz w:val="24"/>
          <w:szCs w:val="24"/>
        </w:rPr>
        <w:t>No use of “@” to denote current origin.</w:t>
      </w:r>
    </w:p>
    <w:p w14:paraId="7DF8E908" w14:textId="77777777" w:rsidR="00115B11" w:rsidRDefault="005332B6">
      <w:pPr>
        <w:pStyle w:val="Spec1L7"/>
        <w:tabs>
          <w:tab w:val="clear" w:pos="2160"/>
        </w:tabs>
        <w:rPr>
          <w:rFonts w:asciiTheme="majorHAnsi" w:hAnsiTheme="majorHAnsi"/>
          <w:sz w:val="24"/>
          <w:szCs w:val="24"/>
        </w:rPr>
      </w:pPr>
      <w:bookmarkStart w:id="421" w:name="_DV_M324"/>
      <w:bookmarkEnd w:id="421"/>
      <w:r>
        <w:rPr>
          <w:rFonts w:asciiTheme="majorHAnsi" w:hAnsiTheme="majorHAnsi"/>
          <w:sz w:val="24"/>
          <w:szCs w:val="24"/>
        </w:rPr>
        <w:t>No use of “blank domain names” at the beginning of a record to continue the use of the domain name in the previous record.</w:t>
      </w:r>
    </w:p>
    <w:p w14:paraId="5110E06D" w14:textId="77777777" w:rsidR="00115B11" w:rsidRDefault="005332B6">
      <w:pPr>
        <w:pStyle w:val="Spec1L7"/>
        <w:tabs>
          <w:tab w:val="clear" w:pos="2160"/>
        </w:tabs>
        <w:rPr>
          <w:rFonts w:asciiTheme="majorHAnsi" w:hAnsiTheme="majorHAnsi"/>
          <w:sz w:val="24"/>
          <w:szCs w:val="24"/>
        </w:rPr>
      </w:pPr>
      <w:bookmarkStart w:id="422" w:name="_DV_M325"/>
      <w:bookmarkEnd w:id="422"/>
      <w:r>
        <w:rPr>
          <w:rFonts w:asciiTheme="majorHAnsi" w:hAnsiTheme="majorHAnsi"/>
          <w:sz w:val="24"/>
          <w:szCs w:val="24"/>
        </w:rPr>
        <w:t>No $INCLUDE directives.</w:t>
      </w:r>
    </w:p>
    <w:p w14:paraId="0F7E8DA4" w14:textId="77777777" w:rsidR="00115B11" w:rsidRDefault="005332B6">
      <w:pPr>
        <w:pStyle w:val="Spec1L7"/>
        <w:tabs>
          <w:tab w:val="clear" w:pos="2160"/>
        </w:tabs>
        <w:rPr>
          <w:rFonts w:asciiTheme="majorHAnsi" w:hAnsiTheme="majorHAnsi"/>
          <w:sz w:val="24"/>
          <w:szCs w:val="24"/>
        </w:rPr>
      </w:pPr>
      <w:bookmarkStart w:id="423" w:name="_DV_M326"/>
      <w:bookmarkEnd w:id="423"/>
      <w:r>
        <w:rPr>
          <w:rFonts w:asciiTheme="majorHAnsi" w:hAnsiTheme="majorHAnsi"/>
          <w:sz w:val="24"/>
          <w:szCs w:val="24"/>
        </w:rPr>
        <w:t>No $TTL directives.</w:t>
      </w:r>
    </w:p>
    <w:p w14:paraId="050C9078" w14:textId="77777777" w:rsidR="00115B11" w:rsidRDefault="005332B6">
      <w:pPr>
        <w:pStyle w:val="Spec1L7"/>
        <w:tabs>
          <w:tab w:val="clear" w:pos="2160"/>
        </w:tabs>
        <w:rPr>
          <w:rFonts w:asciiTheme="majorHAnsi" w:hAnsiTheme="majorHAnsi"/>
          <w:sz w:val="24"/>
          <w:szCs w:val="24"/>
        </w:rPr>
      </w:pPr>
      <w:bookmarkStart w:id="424" w:name="_DV_M327"/>
      <w:bookmarkEnd w:id="424"/>
      <w:r>
        <w:rPr>
          <w:rFonts w:asciiTheme="majorHAnsi" w:hAnsiTheme="majorHAnsi"/>
          <w:sz w:val="24"/>
          <w:szCs w:val="24"/>
        </w:rPr>
        <w:t>No use of parentheses, e.g., to continue the list of fields in a record across a line boundary.</w:t>
      </w:r>
    </w:p>
    <w:p w14:paraId="4E0EEE6F" w14:textId="77777777" w:rsidR="00115B11" w:rsidRDefault="005332B6">
      <w:pPr>
        <w:pStyle w:val="Spec1L7"/>
        <w:tabs>
          <w:tab w:val="clear" w:pos="2160"/>
        </w:tabs>
        <w:rPr>
          <w:rFonts w:asciiTheme="majorHAnsi" w:hAnsiTheme="majorHAnsi"/>
          <w:sz w:val="24"/>
          <w:szCs w:val="24"/>
        </w:rPr>
      </w:pPr>
      <w:bookmarkStart w:id="425" w:name="_DV_M328"/>
      <w:bookmarkEnd w:id="425"/>
      <w:r>
        <w:rPr>
          <w:rFonts w:asciiTheme="majorHAnsi" w:hAnsiTheme="majorHAnsi"/>
          <w:sz w:val="24"/>
          <w:szCs w:val="24"/>
        </w:rPr>
        <w:t>No use of comments.</w:t>
      </w:r>
    </w:p>
    <w:p w14:paraId="2DDE03EC" w14:textId="77777777" w:rsidR="00115B11" w:rsidRDefault="005332B6">
      <w:pPr>
        <w:pStyle w:val="Spec1L7"/>
        <w:tabs>
          <w:tab w:val="clear" w:pos="2160"/>
        </w:tabs>
        <w:rPr>
          <w:rFonts w:asciiTheme="majorHAnsi" w:hAnsiTheme="majorHAnsi"/>
          <w:sz w:val="24"/>
          <w:szCs w:val="24"/>
        </w:rPr>
      </w:pPr>
      <w:bookmarkStart w:id="426" w:name="_DV_M329"/>
      <w:bookmarkEnd w:id="426"/>
      <w:r>
        <w:rPr>
          <w:rFonts w:asciiTheme="majorHAnsi" w:hAnsiTheme="majorHAnsi"/>
          <w:sz w:val="24"/>
          <w:szCs w:val="24"/>
        </w:rPr>
        <w:t>No blank lines.</w:t>
      </w:r>
    </w:p>
    <w:p w14:paraId="39494848" w14:textId="77777777" w:rsidR="00115B11" w:rsidRDefault="005332B6">
      <w:pPr>
        <w:pStyle w:val="Spec1L7"/>
        <w:tabs>
          <w:tab w:val="clear" w:pos="2160"/>
        </w:tabs>
        <w:rPr>
          <w:rFonts w:asciiTheme="majorHAnsi" w:hAnsiTheme="majorHAnsi"/>
          <w:sz w:val="24"/>
          <w:szCs w:val="24"/>
        </w:rPr>
      </w:pPr>
      <w:bookmarkStart w:id="427" w:name="_DV_M330"/>
      <w:bookmarkEnd w:id="427"/>
      <w:r>
        <w:rPr>
          <w:rFonts w:asciiTheme="majorHAnsi" w:hAnsiTheme="majorHAnsi"/>
          <w:sz w:val="24"/>
          <w:szCs w:val="24"/>
        </w:rPr>
        <w:t>The SOA record should be present at the top and (duplicated at) the end of the zone file.</w:t>
      </w:r>
    </w:p>
    <w:p w14:paraId="4B66B9F0" w14:textId="77777777" w:rsidR="00115B11" w:rsidRDefault="005332B6">
      <w:pPr>
        <w:pStyle w:val="Spec1L7"/>
        <w:tabs>
          <w:tab w:val="clear" w:pos="2160"/>
        </w:tabs>
        <w:rPr>
          <w:rFonts w:asciiTheme="majorHAnsi" w:hAnsiTheme="majorHAnsi"/>
          <w:sz w:val="24"/>
          <w:szCs w:val="24"/>
        </w:rPr>
      </w:pPr>
      <w:bookmarkStart w:id="428" w:name="_DV_M331"/>
      <w:bookmarkEnd w:id="428"/>
      <w:r>
        <w:rPr>
          <w:rFonts w:asciiTheme="majorHAnsi" w:hAnsiTheme="majorHAnsi"/>
          <w:sz w:val="24"/>
          <w:szCs w:val="24"/>
        </w:rPr>
        <w:lastRenderedPageBreak/>
        <w:t>With the exception of the SOA record, all the records in a file must be in alphabetical order.</w:t>
      </w:r>
    </w:p>
    <w:p w14:paraId="3EF8067A" w14:textId="77777777" w:rsidR="00115B11" w:rsidRDefault="005332B6">
      <w:pPr>
        <w:pStyle w:val="Spec1L7"/>
        <w:tabs>
          <w:tab w:val="clear" w:pos="2160"/>
        </w:tabs>
        <w:rPr>
          <w:rFonts w:asciiTheme="majorHAnsi" w:hAnsiTheme="majorHAnsi"/>
          <w:sz w:val="24"/>
          <w:szCs w:val="24"/>
        </w:rPr>
      </w:pPr>
      <w:bookmarkStart w:id="429" w:name="_DV_M332"/>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w:t>
      </w:r>
      <w:proofErr w:type="gramStart"/>
      <w:r>
        <w:rPr>
          <w:rFonts w:asciiTheme="majorHAnsi" w:hAnsiTheme="majorHAnsi"/>
          <w:sz w:val="24"/>
          <w:szCs w:val="24"/>
        </w:rPr>
        <w:t>.zone.tar</w:t>
      </w:r>
      <w:proofErr w:type="gramEnd"/>
      <w:r>
        <w:rPr>
          <w:rFonts w:asciiTheme="majorHAnsi" w:hAnsiTheme="majorHAnsi"/>
          <w:sz w:val="24"/>
          <w:szCs w:val="24"/>
        </w:rPr>
        <w:t>.</w:t>
      </w:r>
    </w:p>
    <w:p w14:paraId="4C1D4B70" w14:textId="77777777" w:rsidR="00115B11" w:rsidRDefault="005332B6">
      <w:pPr>
        <w:pStyle w:val="Spec1L4"/>
        <w:tabs>
          <w:tab w:val="clear" w:pos="1440"/>
        </w:tabs>
        <w:rPr>
          <w:rFonts w:asciiTheme="majorHAnsi" w:hAnsiTheme="majorHAnsi"/>
          <w:sz w:val="24"/>
          <w:szCs w:val="24"/>
        </w:rPr>
      </w:pPr>
      <w:bookmarkStart w:id="430" w:name="_DV_M333"/>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AE3EEB7" w14:textId="77777777" w:rsidR="00115B11" w:rsidRDefault="005332B6">
      <w:pPr>
        <w:pStyle w:val="Spec1L4"/>
        <w:tabs>
          <w:tab w:val="clear" w:pos="1440"/>
        </w:tabs>
        <w:rPr>
          <w:rFonts w:asciiTheme="majorHAnsi" w:hAnsiTheme="majorHAnsi"/>
          <w:sz w:val="24"/>
          <w:szCs w:val="24"/>
        </w:rPr>
      </w:pPr>
      <w:bookmarkStart w:id="431" w:name="_DV_M334"/>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549B2F4" w14:textId="77777777" w:rsidR="00115B11" w:rsidRDefault="005332B6">
      <w:pPr>
        <w:pStyle w:val="Spec1L4"/>
        <w:tabs>
          <w:tab w:val="clear" w:pos="1440"/>
        </w:tabs>
        <w:rPr>
          <w:rFonts w:asciiTheme="majorHAnsi" w:hAnsiTheme="majorHAnsi"/>
          <w:sz w:val="24"/>
          <w:szCs w:val="24"/>
        </w:rPr>
      </w:pPr>
      <w:bookmarkStart w:id="432" w:name="_DV_M335"/>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76317A0" w14:textId="77777777" w:rsidR="00115B11" w:rsidRDefault="005332B6">
      <w:pPr>
        <w:pStyle w:val="Spec1L3"/>
        <w:rPr>
          <w:rFonts w:asciiTheme="majorHAnsi" w:hAnsiTheme="majorHAnsi"/>
          <w:b/>
          <w:sz w:val="24"/>
          <w:szCs w:val="24"/>
        </w:rPr>
      </w:pPr>
      <w:bookmarkStart w:id="433" w:name="_DV_M336"/>
      <w:bookmarkEnd w:id="433"/>
      <w:r>
        <w:rPr>
          <w:rFonts w:asciiTheme="majorHAnsi" w:hAnsiTheme="majorHAnsi"/>
          <w:b/>
          <w:sz w:val="24"/>
          <w:szCs w:val="24"/>
        </w:rPr>
        <w:t>Co-operation</w:t>
      </w:r>
    </w:p>
    <w:p w14:paraId="5F8E3EEC" w14:textId="77777777" w:rsidR="00115B11" w:rsidRDefault="005332B6">
      <w:pPr>
        <w:pStyle w:val="Spec1L4"/>
        <w:tabs>
          <w:tab w:val="clear" w:pos="1440"/>
        </w:tabs>
        <w:rPr>
          <w:rFonts w:asciiTheme="majorHAnsi" w:hAnsiTheme="majorHAnsi"/>
          <w:sz w:val="24"/>
          <w:szCs w:val="24"/>
        </w:rPr>
      </w:pPr>
      <w:bookmarkStart w:id="434" w:name="_DV_M337"/>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F10CFDA" w14:textId="77777777" w:rsidR="00115B11" w:rsidRDefault="005332B6">
      <w:pPr>
        <w:pStyle w:val="Spec1L3"/>
        <w:rPr>
          <w:rFonts w:asciiTheme="majorHAnsi" w:hAnsiTheme="majorHAnsi"/>
          <w:sz w:val="24"/>
          <w:szCs w:val="24"/>
        </w:rPr>
      </w:pPr>
      <w:bookmarkStart w:id="435" w:name="_DV_M338"/>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302E284" w14:textId="77777777" w:rsidR="00115B11" w:rsidRDefault="005332B6">
      <w:pPr>
        <w:pStyle w:val="Spec1L3"/>
        <w:rPr>
          <w:rFonts w:asciiTheme="majorHAnsi" w:hAnsiTheme="majorHAnsi"/>
          <w:sz w:val="24"/>
          <w:szCs w:val="24"/>
        </w:rPr>
      </w:pPr>
      <w:bookmarkStart w:id="436" w:name="_DV_M339"/>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0B8D9C3" w14:textId="77777777" w:rsidR="00115B11" w:rsidRDefault="005332B6">
      <w:pPr>
        <w:pStyle w:val="Spec1L2"/>
        <w:rPr>
          <w:rFonts w:asciiTheme="majorHAnsi" w:hAnsiTheme="majorHAnsi"/>
          <w:b/>
          <w:sz w:val="24"/>
          <w:szCs w:val="24"/>
        </w:rPr>
      </w:pPr>
      <w:bookmarkStart w:id="437" w:name="_DV_M340"/>
      <w:bookmarkEnd w:id="437"/>
      <w:r>
        <w:rPr>
          <w:rFonts w:asciiTheme="majorHAnsi" w:hAnsiTheme="majorHAnsi"/>
          <w:b/>
          <w:sz w:val="24"/>
          <w:szCs w:val="24"/>
        </w:rPr>
        <w:t>Bulk Registration Data Access to ICANN</w:t>
      </w:r>
    </w:p>
    <w:p w14:paraId="5E86F8C3" w14:textId="77777777" w:rsidR="00115B11" w:rsidRDefault="005332B6">
      <w:pPr>
        <w:pStyle w:val="Spec1L3"/>
        <w:rPr>
          <w:rFonts w:asciiTheme="majorHAnsi" w:hAnsiTheme="majorHAnsi"/>
          <w:sz w:val="24"/>
          <w:szCs w:val="24"/>
        </w:rPr>
      </w:pPr>
      <w:bookmarkStart w:id="438" w:name="_DV_M341"/>
      <w:bookmarkEnd w:id="438"/>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B023265" w14:textId="77777777" w:rsidR="00115B11" w:rsidRDefault="005332B6">
      <w:pPr>
        <w:pStyle w:val="Spec1L4"/>
        <w:tabs>
          <w:tab w:val="clear" w:pos="1440"/>
        </w:tabs>
        <w:rPr>
          <w:rFonts w:asciiTheme="majorHAnsi" w:hAnsiTheme="majorHAnsi"/>
          <w:sz w:val="24"/>
          <w:szCs w:val="24"/>
        </w:rPr>
      </w:pPr>
      <w:bookmarkStart w:id="439" w:name="_DV_M342"/>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E543991" w14:textId="77777777" w:rsidR="00115B11" w:rsidRDefault="005332B6">
      <w:pPr>
        <w:pStyle w:val="Spec1L4"/>
        <w:tabs>
          <w:tab w:val="clear" w:pos="1440"/>
        </w:tabs>
        <w:rPr>
          <w:rFonts w:asciiTheme="majorHAnsi" w:hAnsiTheme="majorHAnsi"/>
          <w:sz w:val="24"/>
          <w:szCs w:val="24"/>
        </w:rPr>
      </w:pPr>
      <w:bookmarkStart w:id="440" w:name="_DV_M343"/>
      <w:bookmarkEnd w:id="440"/>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t>
      </w:r>
      <w:proofErr w:type="gramStart"/>
      <w:r>
        <w:rPr>
          <w:rFonts w:asciiTheme="majorHAnsi" w:hAnsiTheme="majorHAnsi"/>
          <w:sz w:val="24"/>
          <w:szCs w:val="24"/>
        </w:rPr>
        <w:t>will</w:t>
      </w:r>
      <w:proofErr w:type="gramEnd"/>
      <w:r>
        <w:rPr>
          <w:rFonts w:asciiTheme="majorHAnsi" w:hAnsiTheme="majorHAnsi"/>
          <w:sz w:val="24"/>
          <w:szCs w:val="24"/>
        </w:rPr>
        <w:t xml:space="preserve"> only contain Domain and Registrar objects with the fields mentioned above.  Registry Operator has the option to provide a full deposit file instead as specified in Specification 2.</w:t>
      </w:r>
    </w:p>
    <w:p w14:paraId="2031204E" w14:textId="77777777" w:rsidR="00115B11" w:rsidRDefault="005332B6">
      <w:pPr>
        <w:pStyle w:val="Spec1L4"/>
        <w:tabs>
          <w:tab w:val="clear" w:pos="1440"/>
        </w:tabs>
        <w:rPr>
          <w:rFonts w:asciiTheme="majorHAnsi" w:hAnsiTheme="majorHAnsi"/>
          <w:sz w:val="24"/>
          <w:szCs w:val="24"/>
        </w:rPr>
      </w:pPr>
      <w:bookmarkStart w:id="441" w:name="_DV_M344"/>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7B125C2" w14:textId="77777777" w:rsidR="00115B11" w:rsidRDefault="005332B6">
      <w:pPr>
        <w:pStyle w:val="Spec1L3"/>
        <w:rPr>
          <w:rFonts w:asciiTheme="majorHAnsi" w:hAnsiTheme="majorHAnsi"/>
          <w:sz w:val="24"/>
          <w:szCs w:val="24"/>
        </w:rPr>
      </w:pPr>
      <w:bookmarkStart w:id="442" w:name="_DV_M345"/>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20239A7" w14:textId="77777777" w:rsidR="00115B11" w:rsidRDefault="005332B6">
      <w:pPr>
        <w:pStyle w:val="Spec1L1"/>
        <w:rPr>
          <w:rFonts w:asciiTheme="majorHAnsi" w:hAnsiTheme="majorHAnsi"/>
          <w:sz w:val="24"/>
          <w:szCs w:val="24"/>
        </w:rPr>
      </w:pPr>
      <w:bookmarkStart w:id="443" w:name="_DV_M346"/>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2A6A7BA9" w14:textId="77777777" w:rsidR="00115B11" w:rsidRDefault="005332B6">
      <w:pPr>
        <w:pStyle w:val="BlockText"/>
        <w:rPr>
          <w:rFonts w:asciiTheme="majorHAnsi" w:hAnsiTheme="majorHAnsi"/>
          <w:sz w:val="24"/>
          <w:szCs w:val="24"/>
        </w:rPr>
      </w:pPr>
      <w:bookmarkStart w:id="444" w:name="_DV_M347"/>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216BA84" w14:textId="77777777" w:rsidR="00115B11" w:rsidRDefault="005332B6">
      <w:pPr>
        <w:pStyle w:val="Spec1L2"/>
        <w:rPr>
          <w:rFonts w:asciiTheme="majorHAnsi" w:hAnsiTheme="majorHAnsi"/>
          <w:sz w:val="24"/>
          <w:szCs w:val="24"/>
        </w:rPr>
      </w:pPr>
      <w:bookmarkStart w:id="445" w:name="_DV_M348"/>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CFE4CAB" w14:textId="77777777" w:rsidR="00115B11" w:rsidRDefault="005332B6">
      <w:pPr>
        <w:pStyle w:val="Spec1L2"/>
        <w:rPr>
          <w:rFonts w:asciiTheme="majorHAnsi" w:hAnsiTheme="majorHAnsi"/>
          <w:sz w:val="24"/>
          <w:szCs w:val="24"/>
        </w:rPr>
      </w:pPr>
      <w:bookmarkStart w:id="446" w:name="_DV_M349"/>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2D0197B" w14:textId="77777777" w:rsidR="00115B11" w:rsidRDefault="005332B6">
      <w:pPr>
        <w:pStyle w:val="Spec1L2"/>
        <w:rPr>
          <w:rFonts w:asciiTheme="majorHAnsi" w:hAnsiTheme="majorHAnsi"/>
          <w:sz w:val="24"/>
          <w:szCs w:val="24"/>
        </w:rPr>
      </w:pPr>
      <w:bookmarkStart w:id="447" w:name="_DV_M350"/>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146E69F7" w14:textId="77777777" w:rsidR="00115B11" w:rsidRDefault="005332B6">
      <w:pPr>
        <w:pStyle w:val="Spec1L3"/>
        <w:rPr>
          <w:rFonts w:asciiTheme="majorHAnsi" w:hAnsiTheme="majorHAnsi"/>
          <w:sz w:val="24"/>
          <w:szCs w:val="24"/>
        </w:rPr>
      </w:pPr>
      <w:bookmarkStart w:id="448" w:name="_DV_M351"/>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AE3D9E2" w14:textId="77777777" w:rsidR="00115B11" w:rsidRDefault="005332B6">
      <w:pPr>
        <w:pStyle w:val="Spec1L3"/>
        <w:rPr>
          <w:rFonts w:asciiTheme="majorHAnsi" w:hAnsiTheme="majorHAnsi"/>
          <w:sz w:val="24"/>
          <w:szCs w:val="24"/>
        </w:rPr>
      </w:pPr>
      <w:bookmarkStart w:id="449" w:name="_DV_M352"/>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22A92EF" w14:textId="77777777" w:rsidR="00115B11" w:rsidRDefault="005332B6">
      <w:pPr>
        <w:pStyle w:val="Spec1L3"/>
        <w:rPr>
          <w:rFonts w:asciiTheme="majorHAnsi" w:hAnsiTheme="majorHAnsi"/>
          <w:sz w:val="24"/>
          <w:szCs w:val="24"/>
        </w:rPr>
      </w:pPr>
      <w:bookmarkStart w:id="450" w:name="_DV_M353"/>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653C0F3" w14:textId="77777777" w:rsidR="00115B11" w:rsidRDefault="005332B6">
      <w:pPr>
        <w:pStyle w:val="Spec1L2"/>
        <w:rPr>
          <w:rFonts w:asciiTheme="majorHAnsi" w:hAnsiTheme="majorHAnsi"/>
          <w:sz w:val="24"/>
          <w:szCs w:val="24"/>
        </w:rPr>
      </w:pPr>
      <w:bookmarkStart w:id="451" w:name="_DV_M354"/>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61E1A39" w14:textId="77777777" w:rsidR="00115B11" w:rsidRDefault="005332B6">
      <w:pPr>
        <w:pStyle w:val="Spec1L3"/>
        <w:rPr>
          <w:rFonts w:asciiTheme="majorHAnsi" w:hAnsiTheme="majorHAnsi"/>
          <w:sz w:val="24"/>
          <w:szCs w:val="24"/>
        </w:rPr>
      </w:pPr>
      <w:bookmarkStart w:id="452" w:name="_DV_M355"/>
      <w:bookmarkEnd w:id="452"/>
      <w:proofErr w:type="gramStart"/>
      <w:r>
        <w:rPr>
          <w:rFonts w:asciiTheme="majorHAnsi" w:hAnsiTheme="majorHAnsi"/>
          <w:sz w:val="24"/>
          <w:szCs w:val="24"/>
        </w:rPr>
        <w:t>the</w:t>
      </w:r>
      <w:proofErr w:type="gramEnd"/>
      <w:r>
        <w:rPr>
          <w:rFonts w:asciiTheme="majorHAnsi" w:hAnsiTheme="majorHAnsi"/>
          <w:sz w:val="24"/>
          <w:szCs w:val="24"/>
        </w:rPr>
        <w:t xml:space="preserv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BE0BE92" w14:textId="77777777" w:rsidR="00115B11" w:rsidRDefault="005332B6">
      <w:pPr>
        <w:pStyle w:val="Spec1L3"/>
        <w:rPr>
          <w:rFonts w:asciiTheme="majorHAnsi" w:hAnsiTheme="majorHAnsi"/>
          <w:sz w:val="24"/>
          <w:szCs w:val="24"/>
        </w:rPr>
      </w:pPr>
      <w:bookmarkStart w:id="453" w:name="_DV_M356"/>
      <w:bookmarkEnd w:id="453"/>
      <w:proofErr w:type="gramStart"/>
      <w:r>
        <w:rPr>
          <w:rFonts w:asciiTheme="majorHAnsi" w:hAnsiTheme="majorHAnsi"/>
          <w:sz w:val="24"/>
          <w:szCs w:val="24"/>
        </w:rPr>
        <w:t>the</w:t>
      </w:r>
      <w:proofErr w:type="gramEnd"/>
      <w:r>
        <w:rPr>
          <w:rFonts w:asciiTheme="majorHAnsi" w:hAnsiTheme="majorHAnsi"/>
          <w:sz w:val="24"/>
          <w:szCs w:val="24"/>
        </w:rPr>
        <w:t xml:space="preserve"> United Nations Group of Experts on Geographical Names, Technical Reference Manual for the Standardization of Geographical Names, Part III Names of Countries of the World; and</w:t>
      </w:r>
    </w:p>
    <w:p w14:paraId="07FBB3EB" w14:textId="77777777" w:rsidR="00115B11" w:rsidRDefault="005332B6">
      <w:pPr>
        <w:pStyle w:val="Spec1L3"/>
        <w:rPr>
          <w:rFonts w:asciiTheme="majorHAnsi" w:hAnsiTheme="majorHAnsi"/>
          <w:sz w:val="24"/>
          <w:szCs w:val="24"/>
        </w:rPr>
      </w:pPr>
      <w:bookmarkStart w:id="454" w:name="_DV_M357"/>
      <w:bookmarkEnd w:id="454"/>
      <w:proofErr w:type="gramStart"/>
      <w:r>
        <w:rPr>
          <w:rFonts w:asciiTheme="majorHAnsi" w:hAnsiTheme="majorHAnsi"/>
          <w:sz w:val="24"/>
          <w:szCs w:val="24"/>
        </w:rPr>
        <w:t>the</w:t>
      </w:r>
      <w:proofErr w:type="gramEnd"/>
      <w:r>
        <w:rPr>
          <w:rFonts w:asciiTheme="majorHAnsi" w:hAnsiTheme="majorHAnsi"/>
          <w:sz w:val="24"/>
          <w:szCs w:val="24"/>
        </w:rPr>
        <w:t xml:space="preserve"> list of United Nations member states in 6 official United Nations languages prepared by the Working Group on Country Names of the United Nations Conference on the Standardization of Geographical Names; </w:t>
      </w:r>
    </w:p>
    <w:p w14:paraId="5E31FFC8" w14:textId="77777777" w:rsidR="00115B11" w:rsidRDefault="005332B6">
      <w:pPr>
        <w:pStyle w:val="BlockText"/>
        <w:ind w:left="720"/>
        <w:rPr>
          <w:rFonts w:asciiTheme="majorHAnsi" w:hAnsiTheme="majorHAnsi"/>
          <w:sz w:val="24"/>
          <w:szCs w:val="24"/>
        </w:rPr>
      </w:pPr>
      <w:bookmarkStart w:id="455" w:name="_DV_M358"/>
      <w:bookmarkEnd w:id="455"/>
      <w:proofErr w:type="gramStart"/>
      <w:r>
        <w:rPr>
          <w:rFonts w:asciiTheme="majorHAnsi" w:hAnsiTheme="majorHAnsi"/>
          <w:sz w:val="24"/>
          <w:szCs w:val="24"/>
        </w:rPr>
        <w:t>provided</w:t>
      </w:r>
      <w:proofErr w:type="gramEnd"/>
      <w:r>
        <w:rPr>
          <w:rFonts w:asciiTheme="majorHAnsi" w:hAnsiTheme="majorHAnsi"/>
          <w:sz w:val="24"/>
          <w:szCs w:val="24"/>
        </w:rPr>
        <w:t>,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F2E8B73"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59"/>
      <w:bookmarkEnd w:id="456"/>
      <w:proofErr w:type="gramStart"/>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w:t>
      </w:r>
      <w:proofErr w:type="gramEnd"/>
      <w:r>
        <w:rPr>
          <w:rFonts w:asciiTheme="majorHAnsi" w:hAnsiTheme="majorHAnsi"/>
          <w:b/>
          <w:sz w:val="24"/>
          <w:szCs w:val="24"/>
          <w:u w:val="single"/>
        </w:rPr>
        <w:t>;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A894EA" w14:textId="77777777" w:rsidR="00115B11" w:rsidRDefault="005332B6">
      <w:pPr>
        <w:pStyle w:val="BlockText"/>
        <w:keepNext/>
        <w:ind w:left="720" w:hanging="720"/>
        <w:rPr>
          <w:rFonts w:asciiTheme="majorHAnsi" w:hAnsiTheme="majorHAnsi"/>
          <w:b/>
          <w:sz w:val="24"/>
          <w:szCs w:val="24"/>
        </w:rPr>
      </w:pPr>
      <w:bookmarkStart w:id="457" w:name="_DV_M360"/>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965C28E" w14:textId="77777777" w:rsidR="00115B11" w:rsidRDefault="00115B11">
      <w:pPr>
        <w:pStyle w:val="BlockText"/>
        <w:ind w:left="720"/>
        <w:rPr>
          <w:rFonts w:asciiTheme="majorHAnsi" w:hAnsiTheme="majorHAnsi"/>
          <w:sz w:val="24"/>
          <w:szCs w:val="24"/>
        </w:rPr>
      </w:pPr>
    </w:p>
    <w:p w14:paraId="6FE58AA3" w14:textId="77777777" w:rsidR="00115B11" w:rsidRDefault="00115B11">
      <w:pPr>
        <w:pStyle w:val="BlockText"/>
        <w:rPr>
          <w:rFonts w:asciiTheme="majorHAnsi" w:hAnsiTheme="majorHAnsi"/>
          <w:sz w:val="24"/>
          <w:szCs w:val="24"/>
        </w:rPr>
      </w:pPr>
    </w:p>
    <w:p w14:paraId="5404933D" w14:textId="77777777" w:rsidR="00115B11" w:rsidRDefault="005332B6">
      <w:pPr>
        <w:pStyle w:val="Spec1L1"/>
        <w:rPr>
          <w:rFonts w:asciiTheme="majorHAnsi" w:hAnsiTheme="majorHAnsi"/>
          <w:sz w:val="24"/>
          <w:szCs w:val="24"/>
        </w:rPr>
      </w:pPr>
      <w:bookmarkStart w:id="458" w:name="_DV_M361"/>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E916719" w14:textId="77777777" w:rsidR="004336B5" w:rsidRDefault="004336B5">
      <w:pPr>
        <w:pStyle w:val="Spec1L2"/>
        <w:rPr>
          <w:rFonts w:asciiTheme="majorHAnsi" w:hAnsiTheme="majorHAnsi"/>
          <w:b/>
          <w:sz w:val="24"/>
          <w:szCs w:val="24"/>
          <w:u w:val="single"/>
        </w:rPr>
      </w:pPr>
      <w:bookmarkStart w:id="459" w:name="_DV_M362"/>
      <w:bookmarkEnd w:id="459"/>
      <w:r>
        <w:rPr>
          <w:rFonts w:asciiTheme="majorHAnsi" w:hAnsiTheme="majorHAnsi"/>
          <w:b/>
          <w:sz w:val="24"/>
          <w:szCs w:val="24"/>
          <w:u w:val="single"/>
        </w:rPr>
        <w:t>Standards Compliance</w:t>
      </w:r>
    </w:p>
    <w:p w14:paraId="3B2CFF0D" w14:textId="77777777" w:rsidR="004336B5" w:rsidRDefault="004336B5">
      <w:pPr>
        <w:pStyle w:val="Spec1L3"/>
        <w:rPr>
          <w:rFonts w:asciiTheme="majorHAnsi" w:hAnsiTheme="majorHAnsi"/>
          <w:sz w:val="24"/>
          <w:szCs w:val="24"/>
        </w:rPr>
      </w:pPr>
      <w:bookmarkStart w:id="460" w:name="_DV_M363"/>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4"/>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8416ED0" w14:textId="77777777" w:rsidR="004336B5" w:rsidRDefault="004336B5">
      <w:pPr>
        <w:pStyle w:val="Spec1L3"/>
        <w:rPr>
          <w:rFonts w:asciiTheme="majorHAnsi" w:hAnsiTheme="majorHAnsi"/>
          <w:sz w:val="24"/>
          <w:szCs w:val="24"/>
        </w:rPr>
      </w:pPr>
      <w:bookmarkStart w:id="463" w:name="_DV_M365"/>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144FA48" w14:textId="77777777" w:rsidR="004336B5" w:rsidRDefault="004336B5">
      <w:pPr>
        <w:pStyle w:val="Spec1L3"/>
        <w:rPr>
          <w:rFonts w:asciiTheme="majorHAnsi" w:hAnsiTheme="majorHAnsi"/>
          <w:sz w:val="24"/>
          <w:szCs w:val="24"/>
        </w:rPr>
      </w:pPr>
      <w:bookmarkStart w:id="464" w:name="_DV_M366"/>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E425208" w14:textId="77777777" w:rsidR="004336B5" w:rsidRDefault="004336B5">
      <w:pPr>
        <w:pStyle w:val="Spec1L3"/>
        <w:rPr>
          <w:rFonts w:asciiTheme="majorHAnsi" w:hAnsiTheme="majorHAnsi"/>
          <w:sz w:val="24"/>
          <w:szCs w:val="24"/>
        </w:rPr>
      </w:pPr>
      <w:bookmarkStart w:id="465" w:name="_DV_M367"/>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151C762" w14:textId="77777777" w:rsidR="004336B5" w:rsidRDefault="004336B5">
      <w:pPr>
        <w:pStyle w:val="Spec1L3"/>
        <w:rPr>
          <w:rFonts w:asciiTheme="majorHAnsi" w:hAnsiTheme="majorHAnsi"/>
          <w:sz w:val="24"/>
          <w:szCs w:val="24"/>
        </w:rPr>
      </w:pPr>
      <w:bookmarkStart w:id="466" w:name="_DV_M368"/>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95AE991" w14:textId="77777777" w:rsidR="004336B5" w:rsidRDefault="004336B5">
      <w:pPr>
        <w:pStyle w:val="Spec1L2"/>
        <w:rPr>
          <w:rFonts w:asciiTheme="majorHAnsi" w:hAnsiTheme="majorHAnsi"/>
          <w:b/>
          <w:sz w:val="24"/>
          <w:szCs w:val="24"/>
          <w:u w:val="single"/>
        </w:rPr>
      </w:pPr>
      <w:bookmarkStart w:id="467" w:name="_DV_M369"/>
      <w:bookmarkEnd w:id="467"/>
      <w:r>
        <w:rPr>
          <w:rFonts w:asciiTheme="majorHAnsi" w:hAnsiTheme="majorHAnsi"/>
          <w:b/>
          <w:sz w:val="24"/>
          <w:szCs w:val="24"/>
          <w:u w:val="single"/>
        </w:rPr>
        <w:t>Registry Services</w:t>
      </w:r>
    </w:p>
    <w:p w14:paraId="5FBF6053" w14:textId="77777777" w:rsidR="004336B5" w:rsidRDefault="004336B5">
      <w:pPr>
        <w:pStyle w:val="Spec1L3"/>
        <w:rPr>
          <w:rFonts w:asciiTheme="majorHAnsi" w:hAnsiTheme="majorHAnsi"/>
          <w:sz w:val="24"/>
          <w:szCs w:val="24"/>
        </w:rPr>
      </w:pPr>
      <w:bookmarkStart w:id="468" w:name="_DV_M370"/>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BDF4BA2" w14:textId="77777777" w:rsidR="004336B5" w:rsidRDefault="004336B5">
      <w:pPr>
        <w:pStyle w:val="Spec1L3"/>
        <w:rPr>
          <w:rFonts w:asciiTheme="majorHAnsi" w:hAnsiTheme="majorHAnsi"/>
          <w:sz w:val="24"/>
          <w:szCs w:val="24"/>
        </w:rPr>
      </w:pPr>
      <w:bookmarkStart w:id="469" w:name="_DV_M371"/>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0656CE1" w14:textId="77777777" w:rsidR="004336B5" w:rsidRDefault="004336B5">
      <w:pPr>
        <w:pStyle w:val="Spec1L2"/>
        <w:rPr>
          <w:rFonts w:asciiTheme="majorHAnsi" w:hAnsiTheme="majorHAnsi"/>
          <w:b/>
          <w:sz w:val="24"/>
          <w:szCs w:val="24"/>
          <w:u w:val="single"/>
        </w:rPr>
      </w:pPr>
      <w:bookmarkStart w:id="470" w:name="_DV_M372"/>
      <w:bookmarkEnd w:id="470"/>
      <w:r>
        <w:rPr>
          <w:rFonts w:asciiTheme="majorHAnsi" w:hAnsiTheme="majorHAnsi"/>
          <w:b/>
          <w:sz w:val="24"/>
          <w:szCs w:val="24"/>
          <w:u w:val="single"/>
        </w:rPr>
        <w:t>Registry Continuity</w:t>
      </w:r>
    </w:p>
    <w:p w14:paraId="5E0EC436" w14:textId="77777777" w:rsidR="004336B5" w:rsidRDefault="004336B5">
      <w:pPr>
        <w:pStyle w:val="Spec1L3"/>
        <w:rPr>
          <w:rFonts w:asciiTheme="majorHAnsi" w:hAnsiTheme="majorHAnsi"/>
          <w:sz w:val="24"/>
          <w:szCs w:val="24"/>
        </w:rPr>
      </w:pPr>
      <w:bookmarkStart w:id="471" w:name="_DV_M373"/>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778A289A" w14:textId="77777777" w:rsidR="004336B5" w:rsidRDefault="004336B5">
      <w:pPr>
        <w:pStyle w:val="Spec1L3"/>
        <w:rPr>
          <w:rFonts w:asciiTheme="majorHAnsi" w:hAnsiTheme="majorHAnsi"/>
          <w:sz w:val="24"/>
          <w:szCs w:val="24"/>
        </w:rPr>
      </w:pPr>
      <w:bookmarkStart w:id="473" w:name="_DV_M374"/>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A4485BF" w14:textId="77777777" w:rsidR="004336B5" w:rsidRDefault="004336B5">
      <w:pPr>
        <w:pStyle w:val="Spec1L3"/>
        <w:rPr>
          <w:rFonts w:asciiTheme="majorHAnsi" w:hAnsiTheme="majorHAnsi"/>
          <w:sz w:val="24"/>
          <w:szCs w:val="24"/>
        </w:rPr>
      </w:pPr>
      <w:bookmarkStart w:id="474" w:name="_DV_M375"/>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1CBB626" w14:textId="77777777" w:rsidR="004336B5" w:rsidRDefault="004336B5">
      <w:pPr>
        <w:pStyle w:val="Spec1L2"/>
        <w:rPr>
          <w:rFonts w:asciiTheme="majorHAnsi" w:hAnsiTheme="majorHAnsi"/>
          <w:b/>
          <w:sz w:val="24"/>
          <w:szCs w:val="24"/>
          <w:u w:val="single"/>
        </w:rPr>
      </w:pPr>
      <w:bookmarkStart w:id="475" w:name="_DV_M376"/>
      <w:bookmarkEnd w:id="475"/>
      <w:r>
        <w:rPr>
          <w:rFonts w:asciiTheme="majorHAnsi" w:hAnsiTheme="majorHAnsi"/>
          <w:b/>
          <w:sz w:val="24"/>
          <w:szCs w:val="24"/>
          <w:u w:val="single"/>
        </w:rPr>
        <w:t>Abuse Mitigation</w:t>
      </w:r>
    </w:p>
    <w:p w14:paraId="7F178766" w14:textId="77777777" w:rsidR="004336B5" w:rsidRDefault="004336B5">
      <w:pPr>
        <w:pStyle w:val="Spec1L3"/>
        <w:rPr>
          <w:rFonts w:asciiTheme="majorHAnsi" w:hAnsiTheme="majorHAnsi"/>
          <w:sz w:val="24"/>
          <w:szCs w:val="24"/>
        </w:rPr>
      </w:pPr>
      <w:bookmarkStart w:id="476" w:name="_DV_M377"/>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Pr>
          <w:rStyle w:val="DeltaViewDeletion"/>
          <w:rFonts w:asciiTheme="majorHAnsi" w:hAnsiTheme="majorHAnsi"/>
          <w:sz w:val="24"/>
          <w:szCs w:val="24"/>
        </w:rPr>
        <w:t>inquires</w:t>
      </w:r>
      <w:bookmarkStart w:id="478" w:name="_DV_C94"/>
      <w:bookmarkEnd w:id="477"/>
      <w:r>
        <w:rPr>
          <w:rStyle w:val="DeltaViewInsertion"/>
          <w:rFonts w:asciiTheme="majorHAnsi" w:hAnsiTheme="majorHAnsi"/>
          <w:sz w:val="24"/>
          <w:szCs w:val="24"/>
        </w:rPr>
        <w:t>inquiries</w:t>
      </w:r>
      <w:bookmarkStart w:id="479" w:name="_DV_M378"/>
      <w:bookmarkEnd w:id="478"/>
      <w:bookmarkEnd w:id="479"/>
      <w:r>
        <w:rPr>
          <w:rFonts w:asciiTheme="majorHAnsi" w:hAnsiTheme="majorHAnsi"/>
          <w:sz w:val="24"/>
          <w:szCs w:val="24"/>
        </w:rPr>
        <w:t xml:space="preserve"> related to malicious conduct in the TLD, and will provide ICANN with prompt notice of any changes to such contact details.</w:t>
      </w:r>
    </w:p>
    <w:p w14:paraId="44B24BB8" w14:textId="77777777" w:rsidR="004336B5" w:rsidRDefault="004336B5">
      <w:pPr>
        <w:pStyle w:val="Spec1L3"/>
        <w:rPr>
          <w:rFonts w:asciiTheme="majorHAnsi" w:hAnsiTheme="majorHAnsi"/>
          <w:sz w:val="24"/>
          <w:szCs w:val="24"/>
        </w:rPr>
      </w:pPr>
      <w:bookmarkStart w:id="480" w:name="_DV_M379"/>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70F9F66" w14:textId="77777777" w:rsidR="004336B5" w:rsidRDefault="004336B5">
      <w:pPr>
        <w:pStyle w:val="Spec1L2"/>
        <w:rPr>
          <w:rFonts w:asciiTheme="majorHAnsi" w:hAnsiTheme="majorHAnsi"/>
          <w:b/>
          <w:sz w:val="24"/>
          <w:szCs w:val="24"/>
          <w:u w:val="single"/>
        </w:rPr>
      </w:pPr>
      <w:bookmarkStart w:id="481" w:name="_DV_M380"/>
      <w:bookmarkEnd w:id="481"/>
      <w:r>
        <w:rPr>
          <w:rFonts w:asciiTheme="majorHAnsi" w:hAnsiTheme="majorHAnsi"/>
          <w:b/>
          <w:sz w:val="24"/>
          <w:szCs w:val="24"/>
          <w:u w:val="single"/>
        </w:rPr>
        <w:t>Supported Initial and Renewal Registration Periods</w:t>
      </w:r>
    </w:p>
    <w:p w14:paraId="7D62BF74" w14:textId="77777777" w:rsidR="004336B5" w:rsidRDefault="004336B5">
      <w:pPr>
        <w:pStyle w:val="Spec1L3"/>
        <w:rPr>
          <w:rFonts w:asciiTheme="majorHAnsi" w:hAnsiTheme="majorHAnsi"/>
          <w:sz w:val="24"/>
          <w:szCs w:val="24"/>
        </w:rPr>
      </w:pPr>
      <w:bookmarkStart w:id="482" w:name="_DV_M381"/>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057B635" w14:textId="77777777" w:rsidR="004336B5" w:rsidRDefault="004336B5">
      <w:pPr>
        <w:pStyle w:val="Spec1L3"/>
        <w:rPr>
          <w:rFonts w:asciiTheme="majorHAnsi" w:hAnsiTheme="majorHAnsi"/>
          <w:sz w:val="24"/>
          <w:szCs w:val="24"/>
        </w:rPr>
      </w:pPr>
      <w:bookmarkStart w:id="483" w:name="_DV_M382"/>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4FF5ECD7" w14:textId="77777777" w:rsidR="004336B5" w:rsidRDefault="004336B5">
      <w:pPr>
        <w:pStyle w:val="Spec1L2"/>
        <w:numPr>
          <w:ilvl w:val="1"/>
          <w:numId w:val="40"/>
        </w:numPr>
        <w:rPr>
          <w:rFonts w:asciiTheme="majorHAnsi" w:hAnsiTheme="majorHAnsi"/>
          <w:b/>
          <w:sz w:val="24"/>
          <w:szCs w:val="24"/>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288BC8ED" w14:textId="77777777" w:rsidR="004336B5" w:rsidRDefault="004336B5">
      <w:pPr>
        <w:pStyle w:val="Spec1L3"/>
        <w:numPr>
          <w:ilvl w:val="2"/>
          <w:numId w:val="40"/>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15A7F741" w14:textId="77777777" w:rsidR="004336B5" w:rsidRDefault="004336B5">
      <w:pPr>
        <w:pStyle w:val="Spec1L3"/>
        <w:numPr>
          <w:ilvl w:val="2"/>
          <w:numId w:val="40"/>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67C53335" w14:textId="77777777" w:rsidR="004336B5" w:rsidRDefault="004336B5">
      <w:pPr>
        <w:pStyle w:val="Spec1L4"/>
        <w:numPr>
          <w:ilvl w:val="3"/>
          <w:numId w:val="40"/>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134A53BF" w14:textId="77777777" w:rsidR="004336B5" w:rsidRDefault="004336B5">
      <w:pPr>
        <w:pStyle w:val="Spec1L4"/>
        <w:numPr>
          <w:ilvl w:val="3"/>
          <w:numId w:val="40"/>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4" w:name="_DV_C105"/>
      <w:bookmarkEnd w:id="493"/>
    </w:p>
    <w:p w14:paraId="257B718C" w14:textId="77777777" w:rsidR="004336B5" w:rsidRDefault="004336B5">
      <w:pPr>
        <w:pStyle w:val="Spec1L4"/>
        <w:numPr>
          <w:ilvl w:val="3"/>
          <w:numId w:val="40"/>
        </w:numPr>
        <w:rPr>
          <w:rFonts w:asciiTheme="majorHAnsi" w:hAnsiTheme="majorHAnsi"/>
          <w:sz w:val="24"/>
          <w:szCs w:val="24"/>
        </w:rPr>
      </w:pPr>
      <w:bookmarkStart w:id="495" w:name="_DV_C106"/>
      <w:bookmarkEnd w:id="494"/>
      <w:r>
        <w:rPr>
          <w:rStyle w:val="DeltaViewInsertion"/>
          <w:rFonts w:asciiTheme="majorHAnsi" w:hAnsiTheme="majorHAnsi"/>
          <w:sz w:val="24"/>
          <w:szCs w:val="24"/>
        </w:rPr>
        <w:t xml:space="preserve">The sets of names subject to mitigation or blocking pursuant to Sections 6.2.1 and 6.2.2 will be based on ICANN analysis of DNS </w:t>
      </w:r>
      <w:r>
        <w:rPr>
          <w:rStyle w:val="DeltaViewInsertion"/>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bookmarkStart w:id="496" w:name="_DV_C107"/>
      <w:bookmarkEnd w:id="495"/>
    </w:p>
    <w:p w14:paraId="0BBFD351" w14:textId="77777777" w:rsidR="004336B5" w:rsidRDefault="004336B5">
      <w:pPr>
        <w:pStyle w:val="Spec1L4"/>
        <w:numPr>
          <w:ilvl w:val="3"/>
          <w:numId w:val="40"/>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w:t>
      </w:r>
      <w:r w:rsidRPr="002666E8">
        <w:rPr>
          <w:rStyle w:val="DeltaViewMoveDestination"/>
          <w:rFonts w:asciiTheme="majorHAnsi" w:hAnsiTheme="majorHAnsi"/>
          <w:color w:val="0000FF"/>
          <w:sz w:val="24"/>
          <w:szCs w:val="24"/>
        </w:rPr>
        <w:t>participate in the development</w:t>
      </w:r>
      <w:r>
        <w:rPr>
          <w:rStyle w:val="DeltaViewMoveDestination"/>
          <w:rFonts w:asciiTheme="majorHAnsi" w:hAnsiTheme="majorHAnsi"/>
          <w:sz w:val="24"/>
          <w:szCs w:val="24"/>
        </w:rPr>
        <w:t xml:space="preserve">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591A7A87" w14:textId="77777777" w:rsidR="004336B5" w:rsidRDefault="004336B5">
      <w:pPr>
        <w:pStyle w:val="Spec1L3"/>
        <w:keepNext/>
        <w:numPr>
          <w:ilvl w:val="2"/>
          <w:numId w:val="40"/>
        </w:numPr>
        <w:rPr>
          <w:rFonts w:asciiTheme="majorHAnsi" w:hAnsiTheme="majorHAnsi"/>
          <w:sz w:val="24"/>
          <w:szCs w:val="24"/>
        </w:rPr>
      </w:pPr>
      <w:bookmarkStart w:id="502" w:name="_DV_C112"/>
      <w:bookmarkEnd w:id="501"/>
      <w:r>
        <w:rPr>
          <w:rStyle w:val="DeltaViewInsertion"/>
          <w:rFonts w:asciiTheme="majorHAnsi" w:hAnsiTheme="majorHAnsi"/>
          <w:b/>
          <w:sz w:val="24"/>
          <w:szCs w:val="24"/>
        </w:rPr>
        <w:t>Name Collision Report Handling</w:t>
      </w:r>
      <w:bookmarkStart w:id="503" w:name="_DV_C113"/>
      <w:bookmarkEnd w:id="502"/>
    </w:p>
    <w:p w14:paraId="67DB7E68" w14:textId="77777777" w:rsidR="004336B5" w:rsidRDefault="004336B5">
      <w:pPr>
        <w:pStyle w:val="Spec1L4"/>
        <w:numPr>
          <w:ilvl w:val="3"/>
          <w:numId w:val="40"/>
        </w:numPr>
        <w:rPr>
          <w:rFonts w:asciiTheme="majorHAnsi" w:hAnsiTheme="majorHAnsi"/>
          <w:sz w:val="24"/>
          <w:szCs w:val="24"/>
        </w:rPr>
      </w:pPr>
      <w:bookmarkStart w:id="504" w:name="_DV_C114"/>
      <w:bookmarkEnd w:id="50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5" w:name="_DV_C115"/>
      <w:bookmarkEnd w:id="504"/>
    </w:p>
    <w:p w14:paraId="6A8D552A" w14:textId="77777777" w:rsidR="004336B5" w:rsidRDefault="004336B5">
      <w:pPr>
        <w:pStyle w:val="Spec1L4"/>
        <w:numPr>
          <w:ilvl w:val="3"/>
          <w:numId w:val="40"/>
        </w:numPr>
        <w:rPr>
          <w:rFonts w:asciiTheme="majorHAnsi" w:hAnsiTheme="majorHAnsi"/>
          <w:sz w:val="24"/>
          <w:szCs w:val="24"/>
        </w:rPr>
      </w:pPr>
      <w:bookmarkStart w:id="506" w:name="_DV_C116"/>
      <w:bookmarkEnd w:id="50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6"/>
    </w:p>
    <w:p w14:paraId="4B090FFD" w14:textId="77777777" w:rsidR="00115B11" w:rsidRDefault="005332B6">
      <w:pPr>
        <w:pStyle w:val="Spec1L1"/>
        <w:rPr>
          <w:rFonts w:asciiTheme="majorHAnsi" w:hAnsiTheme="majorHAnsi"/>
          <w:sz w:val="24"/>
          <w:szCs w:val="24"/>
        </w:rPr>
      </w:pPr>
      <w:bookmarkStart w:id="507" w:name="_DV_M383"/>
      <w:bookmarkEnd w:id="50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5B72DAF" w14:textId="77777777" w:rsidR="00115B11" w:rsidRDefault="005332B6">
      <w:pPr>
        <w:pStyle w:val="Spec1L2"/>
        <w:rPr>
          <w:rFonts w:asciiTheme="majorHAnsi" w:hAnsiTheme="majorHAnsi"/>
          <w:sz w:val="24"/>
          <w:szCs w:val="24"/>
        </w:rPr>
      </w:pPr>
      <w:bookmarkStart w:id="508" w:name="_DV_M384"/>
      <w:bookmarkEnd w:id="508"/>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F606512" w14:textId="77777777" w:rsidR="00115B11" w:rsidRDefault="005332B6">
      <w:pPr>
        <w:pStyle w:val="Spec1L2"/>
        <w:rPr>
          <w:rFonts w:asciiTheme="majorHAnsi" w:hAnsiTheme="majorHAnsi"/>
          <w:sz w:val="24"/>
          <w:szCs w:val="24"/>
        </w:rPr>
      </w:pPr>
      <w:bookmarkStart w:id="509" w:name="_DV_M385"/>
      <w:bookmarkEnd w:id="50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0123CDB" w14:textId="77777777" w:rsidR="00115B11" w:rsidRDefault="005332B6">
      <w:pPr>
        <w:pStyle w:val="Spec1L8"/>
        <w:tabs>
          <w:tab w:val="clear" w:pos="2160"/>
        </w:tabs>
        <w:rPr>
          <w:rFonts w:asciiTheme="majorHAnsi" w:hAnsiTheme="majorHAnsi"/>
          <w:sz w:val="24"/>
          <w:szCs w:val="24"/>
        </w:rPr>
      </w:pPr>
      <w:bookmarkStart w:id="510" w:name="_DV_M386"/>
      <w:bookmarkEnd w:id="510"/>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6B564D1" w14:textId="77777777" w:rsidR="00115B11" w:rsidRDefault="005332B6">
      <w:pPr>
        <w:pStyle w:val="Spec1L8"/>
        <w:tabs>
          <w:tab w:val="clear" w:pos="2160"/>
        </w:tabs>
        <w:rPr>
          <w:rFonts w:asciiTheme="majorHAnsi" w:hAnsiTheme="majorHAnsi"/>
          <w:sz w:val="24"/>
          <w:szCs w:val="24"/>
        </w:rPr>
      </w:pPr>
      <w:bookmarkStart w:id="511" w:name="_DV_M387"/>
      <w:bookmarkEnd w:id="511"/>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47E975CD" w14:textId="77777777" w:rsidR="00115B11" w:rsidRDefault="005332B6">
      <w:pPr>
        <w:pStyle w:val="Spec1L1"/>
        <w:rPr>
          <w:rFonts w:asciiTheme="majorHAnsi" w:hAnsiTheme="majorHAnsi"/>
          <w:sz w:val="24"/>
          <w:szCs w:val="24"/>
        </w:rPr>
      </w:pPr>
      <w:bookmarkStart w:id="512" w:name="_DV_M388"/>
      <w:bookmarkEnd w:id="512"/>
      <w:r>
        <w:rPr>
          <w:rFonts w:asciiTheme="majorHAnsi" w:hAnsiTheme="majorHAnsi"/>
          <w:sz w:val="24"/>
          <w:szCs w:val="24"/>
        </w:rPr>
        <w:lastRenderedPageBreak/>
        <w:br/>
      </w:r>
      <w:r>
        <w:rPr>
          <w:rFonts w:asciiTheme="majorHAnsi" w:hAnsiTheme="majorHAnsi"/>
          <w:sz w:val="24"/>
          <w:szCs w:val="24"/>
        </w:rPr>
        <w:br/>
        <w:t>CONTINUED OPERATIONS INSTRUMENT</w:t>
      </w:r>
    </w:p>
    <w:p w14:paraId="62590513" w14:textId="77777777" w:rsidR="00115B11" w:rsidRDefault="005332B6">
      <w:pPr>
        <w:pStyle w:val="Spec1L2"/>
        <w:rPr>
          <w:rFonts w:asciiTheme="majorHAnsi" w:hAnsiTheme="majorHAnsi"/>
          <w:sz w:val="24"/>
          <w:szCs w:val="24"/>
        </w:rPr>
      </w:pPr>
      <w:bookmarkStart w:id="513" w:name="_DV_M389"/>
      <w:bookmarkEnd w:id="51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C248E4F" w14:textId="77777777" w:rsidR="00115B11" w:rsidRDefault="005332B6">
      <w:pPr>
        <w:pStyle w:val="Spec1L2"/>
        <w:rPr>
          <w:rFonts w:asciiTheme="majorHAnsi" w:hAnsiTheme="majorHAnsi"/>
          <w:sz w:val="24"/>
          <w:szCs w:val="24"/>
        </w:rPr>
      </w:pPr>
      <w:bookmarkStart w:id="514" w:name="_DV_M390"/>
      <w:bookmarkEnd w:id="514"/>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1742F75" w14:textId="77777777" w:rsidR="00115B11" w:rsidRDefault="005332B6">
      <w:pPr>
        <w:pStyle w:val="Spec1L2"/>
        <w:rPr>
          <w:rFonts w:asciiTheme="majorHAnsi" w:hAnsiTheme="majorHAnsi"/>
          <w:sz w:val="24"/>
          <w:szCs w:val="24"/>
        </w:rPr>
      </w:pPr>
      <w:bookmarkStart w:id="515" w:name="_DV_M391"/>
      <w:bookmarkEnd w:id="51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14D95A4" w14:textId="77777777" w:rsidR="00115B11" w:rsidRDefault="005332B6">
      <w:pPr>
        <w:pStyle w:val="Spec1L1"/>
        <w:rPr>
          <w:rFonts w:asciiTheme="majorHAnsi" w:hAnsiTheme="majorHAnsi"/>
          <w:sz w:val="24"/>
          <w:szCs w:val="24"/>
        </w:rPr>
      </w:pPr>
      <w:bookmarkStart w:id="516" w:name="_DV_M392"/>
      <w:bookmarkEnd w:id="516"/>
      <w:r>
        <w:rPr>
          <w:rFonts w:asciiTheme="majorHAnsi" w:hAnsiTheme="majorHAnsi"/>
          <w:sz w:val="24"/>
          <w:szCs w:val="24"/>
        </w:rPr>
        <w:lastRenderedPageBreak/>
        <w:br/>
      </w:r>
      <w:r>
        <w:rPr>
          <w:rFonts w:asciiTheme="majorHAnsi" w:hAnsiTheme="majorHAnsi"/>
          <w:sz w:val="24"/>
          <w:szCs w:val="24"/>
        </w:rPr>
        <w:br/>
        <w:t>REGISTRY OPERATOR CODE OF CONDUCT</w:t>
      </w:r>
    </w:p>
    <w:p w14:paraId="68726B0D" w14:textId="77777777" w:rsidR="00115B11" w:rsidRDefault="005332B6">
      <w:pPr>
        <w:pStyle w:val="Spec1L2"/>
        <w:rPr>
          <w:rFonts w:asciiTheme="majorHAnsi" w:hAnsiTheme="majorHAnsi"/>
          <w:sz w:val="24"/>
          <w:szCs w:val="24"/>
        </w:rPr>
      </w:pPr>
      <w:bookmarkStart w:id="517" w:name="_DV_M393"/>
      <w:bookmarkEnd w:id="51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881AD97" w14:textId="77777777" w:rsidR="00115B11" w:rsidRDefault="005332B6">
      <w:pPr>
        <w:pStyle w:val="Spec1L8"/>
        <w:tabs>
          <w:tab w:val="clear" w:pos="2160"/>
        </w:tabs>
        <w:rPr>
          <w:rFonts w:asciiTheme="majorHAnsi" w:hAnsiTheme="majorHAnsi"/>
          <w:sz w:val="24"/>
          <w:szCs w:val="24"/>
        </w:rPr>
      </w:pPr>
      <w:bookmarkStart w:id="518" w:name="_DV_M394"/>
      <w:bookmarkEnd w:id="518"/>
      <w:proofErr w:type="gramStart"/>
      <w:r>
        <w:rPr>
          <w:rFonts w:asciiTheme="majorHAnsi" w:hAnsiTheme="majorHAnsi"/>
          <w:sz w:val="24"/>
          <w:szCs w:val="24"/>
        </w:rPr>
        <w:t>directly</w:t>
      </w:r>
      <w:proofErr w:type="gramEnd"/>
      <w:r>
        <w:rPr>
          <w:rFonts w:asciiTheme="majorHAnsi" w:hAnsiTheme="majorHAnsi"/>
          <w:sz w:val="24"/>
          <w:szCs w:val="24"/>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1ED217D" w14:textId="77777777" w:rsidR="00115B11" w:rsidRDefault="005332B6">
      <w:pPr>
        <w:pStyle w:val="Spec1L8"/>
        <w:tabs>
          <w:tab w:val="clear" w:pos="2160"/>
        </w:tabs>
        <w:rPr>
          <w:rFonts w:asciiTheme="majorHAnsi" w:hAnsiTheme="majorHAnsi"/>
          <w:sz w:val="24"/>
          <w:szCs w:val="24"/>
        </w:rPr>
      </w:pPr>
      <w:bookmarkStart w:id="519" w:name="_DV_M395"/>
      <w:bookmarkEnd w:id="519"/>
      <w:proofErr w:type="gramStart"/>
      <w:r>
        <w:rPr>
          <w:rFonts w:asciiTheme="majorHAnsi" w:hAnsiTheme="majorHAnsi"/>
          <w:sz w:val="24"/>
          <w:szCs w:val="24"/>
        </w:rPr>
        <w:t>register</w:t>
      </w:r>
      <w:proofErr w:type="gramEnd"/>
      <w:r>
        <w:rPr>
          <w:rFonts w:asciiTheme="majorHAnsi" w:hAnsiTheme="majorHAnsi"/>
          <w:sz w:val="24"/>
          <w:szCs w:val="24"/>
        </w:rPr>
        <w:t xml:space="preserve">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12ABBFC" w14:textId="77777777" w:rsidR="00115B11" w:rsidRDefault="005332B6">
      <w:pPr>
        <w:pStyle w:val="Spec1L8"/>
        <w:tabs>
          <w:tab w:val="clear" w:pos="2160"/>
        </w:tabs>
        <w:rPr>
          <w:rFonts w:asciiTheme="majorHAnsi" w:hAnsiTheme="majorHAnsi"/>
          <w:sz w:val="24"/>
          <w:szCs w:val="24"/>
        </w:rPr>
      </w:pPr>
      <w:bookmarkStart w:id="520" w:name="_DV_M396"/>
      <w:bookmarkEnd w:id="520"/>
      <w:proofErr w:type="gramStart"/>
      <w:r>
        <w:rPr>
          <w:rFonts w:asciiTheme="majorHAnsi" w:hAnsiTheme="majorHAnsi"/>
          <w:sz w:val="24"/>
          <w:szCs w:val="24"/>
        </w:rPr>
        <w:t>register</w:t>
      </w:r>
      <w:proofErr w:type="gramEnd"/>
      <w:r>
        <w:rPr>
          <w:rFonts w:asciiTheme="majorHAnsi" w:hAnsiTheme="majorHAnsi"/>
          <w:sz w:val="24"/>
          <w:szCs w:val="24"/>
        </w:rPr>
        <w:t xml:space="preserve"> names in the TLD or sub-domains of the TLD based upon proprietary access to information about searches or resolution requests by consumers for domain names not yet registered (commonly known as, “front-running”); or</w:t>
      </w:r>
    </w:p>
    <w:p w14:paraId="4F7A8AE3" w14:textId="77777777" w:rsidR="00115B11" w:rsidRDefault="005332B6">
      <w:pPr>
        <w:pStyle w:val="Spec1L8"/>
        <w:tabs>
          <w:tab w:val="clear" w:pos="2160"/>
        </w:tabs>
        <w:rPr>
          <w:rFonts w:asciiTheme="majorHAnsi" w:hAnsiTheme="majorHAnsi"/>
          <w:sz w:val="24"/>
          <w:szCs w:val="24"/>
        </w:rPr>
      </w:pPr>
      <w:bookmarkStart w:id="521" w:name="_DV_M397"/>
      <w:bookmarkEnd w:id="521"/>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B2F063A" w14:textId="77777777" w:rsidR="00115B11" w:rsidRDefault="005332B6">
      <w:pPr>
        <w:pStyle w:val="Spec1L2"/>
        <w:rPr>
          <w:rFonts w:asciiTheme="majorHAnsi" w:hAnsiTheme="majorHAnsi"/>
          <w:sz w:val="24"/>
          <w:szCs w:val="24"/>
        </w:rPr>
      </w:pPr>
      <w:bookmarkStart w:id="522" w:name="_DV_M398"/>
      <w:bookmarkEnd w:id="52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60E97CA" w14:textId="77777777" w:rsidR="00115B11" w:rsidRDefault="005332B6">
      <w:pPr>
        <w:pStyle w:val="Spec1L2"/>
        <w:rPr>
          <w:rFonts w:asciiTheme="majorHAnsi" w:hAnsiTheme="majorHAnsi"/>
          <w:sz w:val="24"/>
          <w:szCs w:val="24"/>
        </w:rPr>
      </w:pPr>
      <w:bookmarkStart w:id="523" w:name="_DV_M399"/>
      <w:bookmarkEnd w:id="52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8E20D7B" w14:textId="77777777" w:rsidR="00115B11" w:rsidRDefault="005332B6">
      <w:pPr>
        <w:pStyle w:val="Spec1L2"/>
        <w:rPr>
          <w:rFonts w:asciiTheme="majorHAnsi" w:hAnsiTheme="majorHAnsi"/>
          <w:sz w:val="24"/>
          <w:szCs w:val="24"/>
        </w:rPr>
      </w:pPr>
      <w:bookmarkStart w:id="524" w:name="_DV_M400"/>
      <w:bookmarkEnd w:id="52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32BED24" w14:textId="77777777" w:rsidR="00115B11" w:rsidRDefault="005332B6">
      <w:pPr>
        <w:pStyle w:val="Spec1L2"/>
        <w:rPr>
          <w:rFonts w:asciiTheme="majorHAnsi" w:hAnsiTheme="majorHAnsi"/>
          <w:sz w:val="24"/>
          <w:szCs w:val="24"/>
        </w:rPr>
      </w:pPr>
      <w:bookmarkStart w:id="525" w:name="_DV_M401"/>
      <w:bookmarkEnd w:id="52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7356687" w14:textId="77777777" w:rsidR="00115B11" w:rsidRDefault="005332B6">
      <w:pPr>
        <w:pStyle w:val="Spec1L2"/>
        <w:rPr>
          <w:rFonts w:asciiTheme="majorHAnsi" w:hAnsiTheme="majorHAnsi"/>
          <w:sz w:val="24"/>
          <w:szCs w:val="24"/>
        </w:rPr>
      </w:pPr>
      <w:bookmarkStart w:id="526" w:name="_DV_M402"/>
      <w:bookmarkEnd w:id="52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6AB2AD3" w14:textId="77777777" w:rsidR="00115B11" w:rsidRDefault="005332B6">
      <w:pPr>
        <w:pStyle w:val="Spec1L1"/>
        <w:rPr>
          <w:rFonts w:asciiTheme="majorHAnsi" w:hAnsiTheme="majorHAnsi"/>
          <w:sz w:val="24"/>
          <w:szCs w:val="24"/>
        </w:rPr>
      </w:pPr>
      <w:bookmarkStart w:id="527" w:name="_DV_M403"/>
      <w:bookmarkEnd w:id="527"/>
      <w:r>
        <w:rPr>
          <w:rFonts w:asciiTheme="majorHAnsi" w:hAnsiTheme="majorHAnsi"/>
          <w:sz w:val="24"/>
          <w:szCs w:val="24"/>
        </w:rPr>
        <w:lastRenderedPageBreak/>
        <w:br/>
      </w:r>
      <w:r>
        <w:rPr>
          <w:rFonts w:asciiTheme="majorHAnsi" w:hAnsiTheme="majorHAnsi"/>
          <w:sz w:val="24"/>
          <w:szCs w:val="24"/>
        </w:rPr>
        <w:br/>
        <w:t>REGISTRY PERFORMANCE SPECIFICATIONS</w:t>
      </w:r>
    </w:p>
    <w:p w14:paraId="5F96BC10" w14:textId="77777777" w:rsidR="00115B11" w:rsidRDefault="005332B6">
      <w:pPr>
        <w:pStyle w:val="Spec1L2"/>
        <w:rPr>
          <w:rFonts w:asciiTheme="majorHAnsi" w:hAnsiTheme="majorHAnsi"/>
          <w:b/>
          <w:sz w:val="24"/>
          <w:szCs w:val="24"/>
          <w:u w:val="single"/>
        </w:rPr>
      </w:pPr>
      <w:bookmarkStart w:id="528" w:name="_DV_M404"/>
      <w:bookmarkEnd w:id="528"/>
      <w:r>
        <w:rPr>
          <w:rFonts w:asciiTheme="majorHAnsi" w:hAnsiTheme="majorHAnsi"/>
          <w:b/>
          <w:sz w:val="24"/>
          <w:szCs w:val="24"/>
          <w:u w:val="single"/>
        </w:rPr>
        <w:t>Definitions</w:t>
      </w:r>
    </w:p>
    <w:p w14:paraId="34B9A2BB" w14:textId="77777777" w:rsidR="00115B11" w:rsidRDefault="005332B6">
      <w:pPr>
        <w:pStyle w:val="Spec1L3"/>
        <w:rPr>
          <w:rFonts w:asciiTheme="majorHAnsi" w:hAnsiTheme="majorHAnsi"/>
          <w:sz w:val="24"/>
          <w:szCs w:val="24"/>
        </w:rPr>
      </w:pPr>
      <w:bookmarkStart w:id="529" w:name="_DV_M405"/>
      <w:bookmarkEnd w:id="52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0A4AF82" w14:textId="77777777" w:rsidR="00115B11" w:rsidRDefault="005332B6">
      <w:pPr>
        <w:pStyle w:val="Spec1L3"/>
        <w:rPr>
          <w:rFonts w:asciiTheme="majorHAnsi" w:hAnsiTheme="majorHAnsi"/>
          <w:sz w:val="24"/>
          <w:szCs w:val="24"/>
        </w:rPr>
      </w:pPr>
      <w:bookmarkStart w:id="530" w:name="_DV_M406"/>
      <w:bookmarkEnd w:id="53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8EDE451" w14:textId="77777777" w:rsidR="00115B11" w:rsidRDefault="005332B6">
      <w:pPr>
        <w:pStyle w:val="Spec1L3"/>
        <w:rPr>
          <w:rFonts w:asciiTheme="majorHAnsi" w:hAnsiTheme="majorHAnsi"/>
          <w:sz w:val="24"/>
          <w:szCs w:val="24"/>
        </w:rPr>
      </w:pPr>
      <w:bookmarkStart w:id="531" w:name="_DV_M407"/>
      <w:bookmarkEnd w:id="53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95CEC51" w14:textId="77777777" w:rsidR="00115B11" w:rsidRDefault="005332B6">
      <w:pPr>
        <w:pStyle w:val="Spec1L3"/>
        <w:rPr>
          <w:rFonts w:asciiTheme="majorHAnsi" w:hAnsiTheme="majorHAnsi"/>
          <w:sz w:val="24"/>
          <w:szCs w:val="24"/>
        </w:rPr>
      </w:pPr>
      <w:bookmarkStart w:id="532" w:name="_DV_M408"/>
      <w:bookmarkEnd w:id="53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CE2A0B0" w14:textId="77777777" w:rsidR="00115B11" w:rsidRDefault="005332B6">
      <w:pPr>
        <w:pStyle w:val="Spec1L3"/>
        <w:rPr>
          <w:rFonts w:asciiTheme="majorHAnsi" w:hAnsiTheme="majorHAnsi"/>
          <w:sz w:val="24"/>
          <w:szCs w:val="24"/>
        </w:rPr>
      </w:pPr>
      <w:bookmarkStart w:id="533" w:name="_DV_M409"/>
      <w:bookmarkEnd w:id="53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D3B61CB" w14:textId="77777777" w:rsidR="00115B11" w:rsidRDefault="005332B6">
      <w:pPr>
        <w:pStyle w:val="Spec1L3"/>
        <w:rPr>
          <w:rFonts w:asciiTheme="majorHAnsi" w:hAnsiTheme="majorHAnsi"/>
          <w:sz w:val="24"/>
          <w:szCs w:val="24"/>
        </w:rPr>
      </w:pPr>
      <w:bookmarkStart w:id="534" w:name="_DV_M410"/>
      <w:bookmarkEnd w:id="53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A238B20" w14:textId="77777777" w:rsidR="00115B11" w:rsidRDefault="005332B6">
      <w:pPr>
        <w:pStyle w:val="Spec1L3"/>
        <w:rPr>
          <w:rFonts w:asciiTheme="majorHAnsi" w:hAnsiTheme="majorHAnsi"/>
          <w:sz w:val="24"/>
          <w:szCs w:val="24"/>
        </w:rPr>
      </w:pPr>
      <w:bookmarkStart w:id="535" w:name="_DV_M411"/>
      <w:bookmarkEnd w:id="53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09D376C" w14:textId="77777777" w:rsidR="00115B11" w:rsidRDefault="005332B6">
      <w:pPr>
        <w:pStyle w:val="Spec1L3"/>
        <w:rPr>
          <w:rFonts w:asciiTheme="majorHAnsi" w:hAnsiTheme="majorHAnsi"/>
          <w:sz w:val="24"/>
          <w:szCs w:val="24"/>
        </w:rPr>
      </w:pPr>
      <w:bookmarkStart w:id="536" w:name="_DV_M412"/>
      <w:bookmarkEnd w:id="53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A63FA2F" w14:textId="77777777" w:rsidR="00115B11" w:rsidRDefault="005332B6">
      <w:pPr>
        <w:pStyle w:val="Spec1L2"/>
        <w:rPr>
          <w:rFonts w:asciiTheme="majorHAnsi" w:hAnsiTheme="majorHAnsi"/>
          <w:b/>
          <w:sz w:val="24"/>
          <w:szCs w:val="24"/>
          <w:u w:val="single"/>
        </w:rPr>
      </w:pPr>
      <w:bookmarkStart w:id="537" w:name="_DV_M413"/>
      <w:bookmarkEnd w:id="53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2903A80" w14:textId="77777777">
        <w:trPr>
          <w:trHeight w:val="432"/>
        </w:trPr>
        <w:tc>
          <w:tcPr>
            <w:tcW w:w="1008" w:type="dxa"/>
            <w:vAlign w:val="center"/>
          </w:tcPr>
          <w:p w14:paraId="2881AFA6" w14:textId="77777777" w:rsidR="00115B11" w:rsidRDefault="00115B11">
            <w:pPr>
              <w:jc w:val="center"/>
              <w:rPr>
                <w:szCs w:val="24"/>
              </w:rPr>
            </w:pPr>
          </w:p>
        </w:tc>
        <w:tc>
          <w:tcPr>
            <w:tcW w:w="3510" w:type="dxa"/>
            <w:vAlign w:val="center"/>
          </w:tcPr>
          <w:p w14:paraId="123C2D3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99FCD3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EA2B2FF" w14:textId="77777777">
        <w:tc>
          <w:tcPr>
            <w:tcW w:w="1008" w:type="dxa"/>
          </w:tcPr>
          <w:p w14:paraId="22212EF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E12C9D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1D6F5D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D8A2072" w14:textId="77777777">
        <w:tc>
          <w:tcPr>
            <w:tcW w:w="1008" w:type="dxa"/>
          </w:tcPr>
          <w:p w14:paraId="12B98B59" w14:textId="77777777" w:rsidR="00115B11" w:rsidRDefault="00115B11">
            <w:pPr>
              <w:rPr>
                <w:rFonts w:asciiTheme="majorHAnsi" w:hAnsiTheme="majorHAnsi"/>
                <w:sz w:val="24"/>
                <w:szCs w:val="24"/>
              </w:rPr>
            </w:pPr>
          </w:p>
        </w:tc>
        <w:tc>
          <w:tcPr>
            <w:tcW w:w="3510" w:type="dxa"/>
          </w:tcPr>
          <w:p w14:paraId="73239D5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857DB7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0D343EC9" w14:textId="77777777">
        <w:tc>
          <w:tcPr>
            <w:tcW w:w="1008" w:type="dxa"/>
          </w:tcPr>
          <w:p w14:paraId="570B7733" w14:textId="77777777" w:rsidR="00115B11" w:rsidRDefault="00115B11">
            <w:pPr>
              <w:rPr>
                <w:rFonts w:asciiTheme="majorHAnsi" w:hAnsiTheme="majorHAnsi"/>
                <w:sz w:val="24"/>
                <w:szCs w:val="24"/>
              </w:rPr>
            </w:pPr>
          </w:p>
        </w:tc>
        <w:tc>
          <w:tcPr>
            <w:tcW w:w="3510" w:type="dxa"/>
          </w:tcPr>
          <w:p w14:paraId="6DE8CBC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6DF3D0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79F0286B" w14:textId="77777777">
        <w:tc>
          <w:tcPr>
            <w:tcW w:w="1008" w:type="dxa"/>
          </w:tcPr>
          <w:p w14:paraId="28595C52" w14:textId="77777777" w:rsidR="00115B11" w:rsidRDefault="00115B11">
            <w:pPr>
              <w:rPr>
                <w:rFonts w:asciiTheme="majorHAnsi" w:hAnsiTheme="majorHAnsi"/>
                <w:sz w:val="24"/>
                <w:szCs w:val="24"/>
              </w:rPr>
            </w:pPr>
          </w:p>
        </w:tc>
        <w:tc>
          <w:tcPr>
            <w:tcW w:w="3510" w:type="dxa"/>
          </w:tcPr>
          <w:p w14:paraId="07376B3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418E40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37C5CDFF" w14:textId="77777777">
        <w:tc>
          <w:tcPr>
            <w:tcW w:w="1008" w:type="dxa"/>
          </w:tcPr>
          <w:p w14:paraId="0D4B8F47" w14:textId="77777777" w:rsidR="00115B11" w:rsidRDefault="00115B11">
            <w:pPr>
              <w:rPr>
                <w:rFonts w:asciiTheme="majorHAnsi" w:hAnsiTheme="majorHAnsi"/>
                <w:sz w:val="24"/>
                <w:szCs w:val="24"/>
              </w:rPr>
            </w:pPr>
          </w:p>
        </w:tc>
        <w:tc>
          <w:tcPr>
            <w:tcW w:w="3510" w:type="dxa"/>
          </w:tcPr>
          <w:p w14:paraId="26C45AC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5DA6E4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49047AF7" w14:textId="77777777">
        <w:tc>
          <w:tcPr>
            <w:tcW w:w="1008" w:type="dxa"/>
          </w:tcPr>
          <w:p w14:paraId="3A7C838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5CFC93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F66E24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31BDBD7D" w14:textId="77777777">
        <w:tc>
          <w:tcPr>
            <w:tcW w:w="1008" w:type="dxa"/>
          </w:tcPr>
          <w:p w14:paraId="4BEE2B26" w14:textId="77777777" w:rsidR="00115B11" w:rsidRDefault="00115B11">
            <w:pPr>
              <w:rPr>
                <w:rFonts w:asciiTheme="majorHAnsi" w:hAnsiTheme="majorHAnsi"/>
                <w:sz w:val="24"/>
                <w:szCs w:val="24"/>
              </w:rPr>
            </w:pPr>
          </w:p>
        </w:tc>
        <w:tc>
          <w:tcPr>
            <w:tcW w:w="3510" w:type="dxa"/>
          </w:tcPr>
          <w:p w14:paraId="0AFA2D5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AAA48F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738B47EB" w14:textId="77777777">
        <w:tc>
          <w:tcPr>
            <w:tcW w:w="1008" w:type="dxa"/>
          </w:tcPr>
          <w:p w14:paraId="571B401F" w14:textId="77777777" w:rsidR="00115B11" w:rsidRDefault="00115B11">
            <w:pPr>
              <w:rPr>
                <w:rFonts w:asciiTheme="majorHAnsi" w:hAnsiTheme="majorHAnsi"/>
                <w:sz w:val="24"/>
                <w:szCs w:val="24"/>
              </w:rPr>
            </w:pPr>
          </w:p>
        </w:tc>
        <w:tc>
          <w:tcPr>
            <w:tcW w:w="3510" w:type="dxa"/>
          </w:tcPr>
          <w:p w14:paraId="4B77CBB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DCE046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1BE9EBBC" w14:textId="77777777">
        <w:tc>
          <w:tcPr>
            <w:tcW w:w="1008" w:type="dxa"/>
          </w:tcPr>
          <w:p w14:paraId="4152E92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4C81EE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C56E05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424BA368" w14:textId="77777777">
        <w:tc>
          <w:tcPr>
            <w:tcW w:w="1008" w:type="dxa"/>
          </w:tcPr>
          <w:p w14:paraId="78055B9E" w14:textId="77777777" w:rsidR="00115B11" w:rsidRDefault="00115B11">
            <w:pPr>
              <w:rPr>
                <w:rFonts w:asciiTheme="majorHAnsi" w:hAnsiTheme="majorHAnsi"/>
                <w:sz w:val="24"/>
                <w:szCs w:val="24"/>
              </w:rPr>
            </w:pPr>
          </w:p>
        </w:tc>
        <w:tc>
          <w:tcPr>
            <w:tcW w:w="3510" w:type="dxa"/>
          </w:tcPr>
          <w:p w14:paraId="0098B1D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CEA445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10A4BEEB" w14:textId="77777777">
        <w:tc>
          <w:tcPr>
            <w:tcW w:w="1008" w:type="dxa"/>
          </w:tcPr>
          <w:p w14:paraId="6AC892D6" w14:textId="77777777" w:rsidR="00115B11" w:rsidRDefault="00115B11">
            <w:pPr>
              <w:rPr>
                <w:rFonts w:asciiTheme="majorHAnsi" w:hAnsiTheme="majorHAnsi"/>
                <w:sz w:val="24"/>
                <w:szCs w:val="24"/>
              </w:rPr>
            </w:pPr>
          </w:p>
        </w:tc>
        <w:tc>
          <w:tcPr>
            <w:tcW w:w="3510" w:type="dxa"/>
          </w:tcPr>
          <w:p w14:paraId="2BB6159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3668FB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76F31B8F" w14:textId="77777777">
        <w:tc>
          <w:tcPr>
            <w:tcW w:w="1008" w:type="dxa"/>
          </w:tcPr>
          <w:p w14:paraId="1B3D09E0" w14:textId="77777777" w:rsidR="00115B11" w:rsidRDefault="00115B11">
            <w:pPr>
              <w:rPr>
                <w:rFonts w:asciiTheme="majorHAnsi" w:hAnsiTheme="majorHAnsi"/>
                <w:sz w:val="24"/>
                <w:szCs w:val="24"/>
              </w:rPr>
            </w:pPr>
          </w:p>
        </w:tc>
        <w:tc>
          <w:tcPr>
            <w:tcW w:w="3510" w:type="dxa"/>
          </w:tcPr>
          <w:p w14:paraId="0FB09B5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54303B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67753C1A" w14:textId="77777777" w:rsidR="00115B11" w:rsidRDefault="00115B11">
      <w:pPr>
        <w:rPr>
          <w:rFonts w:asciiTheme="majorHAnsi" w:hAnsiTheme="majorHAnsi"/>
          <w:sz w:val="24"/>
          <w:szCs w:val="24"/>
        </w:rPr>
      </w:pPr>
    </w:p>
    <w:p w14:paraId="178F94BA" w14:textId="77777777" w:rsidR="00115B11" w:rsidRDefault="005332B6">
      <w:pPr>
        <w:pStyle w:val="BlockText"/>
        <w:rPr>
          <w:rFonts w:asciiTheme="majorHAnsi" w:hAnsiTheme="majorHAnsi"/>
          <w:sz w:val="24"/>
          <w:szCs w:val="24"/>
        </w:rPr>
      </w:pPr>
      <w:bookmarkStart w:id="538" w:name="_DV_M414"/>
      <w:bookmarkEnd w:id="53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A4970E5" w14:textId="77777777" w:rsidR="00115B11" w:rsidRDefault="005332B6">
      <w:pPr>
        <w:pStyle w:val="Spec1L2"/>
        <w:rPr>
          <w:rFonts w:asciiTheme="majorHAnsi" w:hAnsiTheme="majorHAnsi"/>
          <w:b/>
          <w:sz w:val="24"/>
          <w:szCs w:val="24"/>
          <w:u w:val="single"/>
        </w:rPr>
      </w:pPr>
      <w:bookmarkStart w:id="539" w:name="_DV_M415"/>
      <w:bookmarkEnd w:id="539"/>
      <w:r>
        <w:rPr>
          <w:rFonts w:asciiTheme="majorHAnsi" w:hAnsiTheme="majorHAnsi"/>
          <w:b/>
          <w:sz w:val="24"/>
          <w:szCs w:val="24"/>
          <w:u w:val="single"/>
        </w:rPr>
        <w:t>DNS</w:t>
      </w:r>
    </w:p>
    <w:p w14:paraId="6E7CEC69" w14:textId="77777777" w:rsidR="00115B11" w:rsidRDefault="005332B6">
      <w:pPr>
        <w:pStyle w:val="Spec1L3"/>
        <w:rPr>
          <w:rFonts w:asciiTheme="majorHAnsi" w:hAnsiTheme="majorHAnsi"/>
          <w:sz w:val="24"/>
          <w:szCs w:val="24"/>
        </w:rPr>
      </w:pPr>
      <w:bookmarkStart w:id="540" w:name="_DV_M416"/>
      <w:bookmarkEnd w:id="54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98675A6" w14:textId="77777777" w:rsidR="00115B11" w:rsidRDefault="005332B6">
      <w:pPr>
        <w:pStyle w:val="Spec1L3"/>
        <w:rPr>
          <w:rFonts w:asciiTheme="majorHAnsi" w:hAnsiTheme="majorHAnsi"/>
          <w:sz w:val="24"/>
          <w:szCs w:val="24"/>
        </w:rPr>
      </w:pPr>
      <w:bookmarkStart w:id="541" w:name="_DV_M417"/>
      <w:bookmarkEnd w:id="54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65C44BC" w14:textId="77777777" w:rsidR="00115B11" w:rsidRDefault="005332B6">
      <w:pPr>
        <w:pStyle w:val="Spec1L3"/>
        <w:rPr>
          <w:rFonts w:asciiTheme="majorHAnsi" w:hAnsiTheme="majorHAnsi"/>
          <w:sz w:val="24"/>
          <w:szCs w:val="24"/>
        </w:rPr>
      </w:pPr>
      <w:bookmarkStart w:id="542" w:name="_DV_M418"/>
      <w:bookmarkEnd w:id="54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CC5BB8F" w14:textId="77777777" w:rsidR="00115B11" w:rsidRDefault="005332B6">
      <w:pPr>
        <w:pStyle w:val="Spec1L3"/>
        <w:rPr>
          <w:rFonts w:asciiTheme="majorHAnsi" w:hAnsiTheme="majorHAnsi"/>
          <w:sz w:val="24"/>
          <w:szCs w:val="24"/>
        </w:rPr>
      </w:pPr>
      <w:bookmarkStart w:id="543" w:name="_DV_M419"/>
      <w:bookmarkEnd w:id="54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8B93FEE" w14:textId="77777777" w:rsidR="00115B11" w:rsidRDefault="005332B6">
      <w:pPr>
        <w:pStyle w:val="Spec1L3"/>
        <w:rPr>
          <w:rFonts w:asciiTheme="majorHAnsi" w:hAnsiTheme="majorHAnsi"/>
          <w:sz w:val="24"/>
          <w:szCs w:val="24"/>
        </w:rPr>
      </w:pPr>
      <w:bookmarkStart w:id="544" w:name="_DV_M420"/>
      <w:bookmarkEnd w:id="54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5D66546" w14:textId="77777777" w:rsidR="00115B11" w:rsidRDefault="005332B6">
      <w:pPr>
        <w:pStyle w:val="Spec1L3"/>
        <w:rPr>
          <w:rFonts w:asciiTheme="majorHAnsi" w:hAnsiTheme="majorHAnsi"/>
          <w:sz w:val="24"/>
          <w:szCs w:val="24"/>
        </w:rPr>
      </w:pPr>
      <w:bookmarkStart w:id="545" w:name="_DV_M421"/>
      <w:bookmarkEnd w:id="545"/>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CF82A22" w14:textId="77777777" w:rsidR="00115B11" w:rsidRDefault="005332B6">
      <w:pPr>
        <w:pStyle w:val="Spec1L3"/>
        <w:rPr>
          <w:rFonts w:asciiTheme="majorHAnsi" w:hAnsiTheme="majorHAnsi"/>
          <w:sz w:val="24"/>
          <w:szCs w:val="24"/>
        </w:rPr>
      </w:pPr>
      <w:bookmarkStart w:id="546" w:name="_DV_M422"/>
      <w:bookmarkEnd w:id="54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7755649" w14:textId="77777777" w:rsidR="00115B11" w:rsidRDefault="005332B6">
      <w:pPr>
        <w:pStyle w:val="Spec1L3"/>
        <w:rPr>
          <w:rFonts w:asciiTheme="majorHAnsi" w:hAnsiTheme="majorHAnsi"/>
          <w:sz w:val="24"/>
          <w:szCs w:val="24"/>
        </w:rPr>
      </w:pPr>
      <w:bookmarkStart w:id="547" w:name="_DV_M423"/>
      <w:bookmarkEnd w:id="54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B7BF2C8" w14:textId="77777777" w:rsidR="00115B11" w:rsidRDefault="005332B6">
      <w:pPr>
        <w:pStyle w:val="Spec1L3"/>
        <w:rPr>
          <w:rFonts w:asciiTheme="majorHAnsi" w:hAnsiTheme="majorHAnsi"/>
          <w:sz w:val="24"/>
          <w:szCs w:val="24"/>
        </w:rPr>
      </w:pPr>
      <w:bookmarkStart w:id="548" w:name="_DV_M424"/>
      <w:bookmarkEnd w:id="54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D1DA858" w14:textId="77777777" w:rsidR="00115B11" w:rsidRDefault="005332B6">
      <w:pPr>
        <w:pStyle w:val="Spec1L3"/>
        <w:rPr>
          <w:rFonts w:asciiTheme="majorHAnsi" w:hAnsiTheme="majorHAnsi"/>
          <w:sz w:val="24"/>
          <w:szCs w:val="24"/>
        </w:rPr>
      </w:pPr>
      <w:bookmarkStart w:id="549" w:name="_DV_M425"/>
      <w:bookmarkEnd w:id="54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5CFE89A" w14:textId="77777777" w:rsidR="00115B11" w:rsidRDefault="005332B6">
      <w:pPr>
        <w:pStyle w:val="Spec1L3"/>
        <w:rPr>
          <w:rFonts w:asciiTheme="majorHAnsi" w:hAnsiTheme="majorHAnsi"/>
          <w:sz w:val="24"/>
          <w:szCs w:val="24"/>
        </w:rPr>
      </w:pPr>
      <w:bookmarkStart w:id="550" w:name="_DV_M426"/>
      <w:bookmarkEnd w:id="55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41B0B00" w14:textId="77777777" w:rsidR="00115B11" w:rsidRDefault="005332B6">
      <w:pPr>
        <w:pStyle w:val="Spec1L2"/>
        <w:rPr>
          <w:rFonts w:asciiTheme="majorHAnsi" w:hAnsiTheme="majorHAnsi"/>
          <w:b/>
          <w:sz w:val="24"/>
          <w:szCs w:val="24"/>
          <w:u w:val="single"/>
        </w:rPr>
      </w:pPr>
      <w:bookmarkStart w:id="551" w:name="_DV_M427"/>
      <w:bookmarkEnd w:id="551"/>
      <w:r>
        <w:rPr>
          <w:rFonts w:asciiTheme="majorHAnsi" w:hAnsiTheme="majorHAnsi"/>
          <w:b/>
          <w:sz w:val="24"/>
          <w:szCs w:val="24"/>
          <w:u w:val="single"/>
        </w:rPr>
        <w:t>RDDS</w:t>
      </w:r>
    </w:p>
    <w:p w14:paraId="7C81DB88" w14:textId="77777777" w:rsidR="00115B11" w:rsidRDefault="005332B6">
      <w:pPr>
        <w:pStyle w:val="Spec1L3"/>
        <w:rPr>
          <w:rFonts w:asciiTheme="majorHAnsi" w:hAnsiTheme="majorHAnsi"/>
          <w:sz w:val="24"/>
          <w:szCs w:val="24"/>
        </w:rPr>
      </w:pPr>
      <w:bookmarkStart w:id="552" w:name="_DV_M428"/>
      <w:bookmarkEnd w:id="55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CCFFD20" w14:textId="77777777" w:rsidR="00115B11" w:rsidRDefault="005332B6">
      <w:pPr>
        <w:pStyle w:val="Spec1L3"/>
        <w:rPr>
          <w:rFonts w:asciiTheme="majorHAnsi" w:hAnsiTheme="majorHAnsi"/>
          <w:sz w:val="24"/>
          <w:szCs w:val="24"/>
        </w:rPr>
      </w:pPr>
      <w:bookmarkStart w:id="553" w:name="_DV_M429"/>
      <w:bookmarkEnd w:id="553"/>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22E6CE5" w14:textId="77777777" w:rsidR="00115B11" w:rsidRDefault="005332B6">
      <w:pPr>
        <w:pStyle w:val="Spec1L3"/>
        <w:rPr>
          <w:rFonts w:asciiTheme="majorHAnsi" w:hAnsiTheme="majorHAnsi"/>
          <w:sz w:val="24"/>
          <w:szCs w:val="24"/>
        </w:rPr>
      </w:pPr>
      <w:bookmarkStart w:id="554" w:name="_DV_M430"/>
      <w:bookmarkEnd w:id="55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A1476D6" w14:textId="77777777" w:rsidR="00115B11" w:rsidRDefault="005332B6">
      <w:pPr>
        <w:pStyle w:val="Spec1L3"/>
        <w:rPr>
          <w:rFonts w:asciiTheme="majorHAnsi" w:hAnsiTheme="majorHAnsi"/>
          <w:sz w:val="24"/>
          <w:szCs w:val="24"/>
        </w:rPr>
      </w:pPr>
      <w:bookmarkStart w:id="555" w:name="_DV_M431"/>
      <w:bookmarkEnd w:id="55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E1FF470" w14:textId="77777777" w:rsidR="00115B11" w:rsidRDefault="005332B6">
      <w:pPr>
        <w:pStyle w:val="Spec1L3"/>
        <w:rPr>
          <w:rFonts w:asciiTheme="majorHAnsi" w:hAnsiTheme="majorHAnsi"/>
          <w:sz w:val="24"/>
          <w:szCs w:val="24"/>
        </w:rPr>
      </w:pPr>
      <w:bookmarkStart w:id="556" w:name="_DV_M432"/>
      <w:bookmarkEnd w:id="55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AF160E7" w14:textId="77777777" w:rsidR="00115B11" w:rsidRDefault="005332B6">
      <w:pPr>
        <w:pStyle w:val="Spec1L3"/>
        <w:rPr>
          <w:rFonts w:asciiTheme="majorHAnsi" w:hAnsiTheme="majorHAnsi"/>
          <w:sz w:val="24"/>
          <w:szCs w:val="24"/>
        </w:rPr>
      </w:pPr>
      <w:bookmarkStart w:id="557" w:name="_DV_M433"/>
      <w:bookmarkEnd w:id="55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91F4D45" w14:textId="77777777" w:rsidR="00115B11" w:rsidRDefault="005332B6">
      <w:pPr>
        <w:pStyle w:val="Spec1L3"/>
        <w:rPr>
          <w:rFonts w:asciiTheme="majorHAnsi" w:hAnsiTheme="majorHAnsi"/>
          <w:sz w:val="24"/>
          <w:szCs w:val="24"/>
        </w:rPr>
      </w:pPr>
      <w:bookmarkStart w:id="558" w:name="_DV_M434"/>
      <w:bookmarkEnd w:id="55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0E41142" w14:textId="77777777" w:rsidR="00115B11" w:rsidRDefault="005332B6">
      <w:pPr>
        <w:pStyle w:val="Spec1L3"/>
        <w:rPr>
          <w:rFonts w:asciiTheme="majorHAnsi" w:hAnsiTheme="majorHAnsi"/>
          <w:sz w:val="24"/>
          <w:szCs w:val="24"/>
        </w:rPr>
      </w:pPr>
      <w:bookmarkStart w:id="559" w:name="_DV_M435"/>
      <w:bookmarkEnd w:id="55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876C581" w14:textId="77777777" w:rsidR="00115B11" w:rsidRDefault="005332B6">
      <w:pPr>
        <w:pStyle w:val="Spec1L3"/>
        <w:rPr>
          <w:rFonts w:asciiTheme="majorHAnsi" w:hAnsiTheme="majorHAnsi"/>
          <w:sz w:val="24"/>
          <w:szCs w:val="24"/>
        </w:rPr>
      </w:pPr>
      <w:bookmarkStart w:id="560" w:name="_DV_M436"/>
      <w:bookmarkEnd w:id="56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F83A601" w14:textId="77777777" w:rsidR="00115B11" w:rsidRDefault="005332B6">
      <w:pPr>
        <w:pStyle w:val="Spec1L2"/>
        <w:rPr>
          <w:rFonts w:asciiTheme="majorHAnsi" w:hAnsiTheme="majorHAnsi"/>
          <w:b/>
          <w:sz w:val="24"/>
          <w:szCs w:val="24"/>
          <w:u w:val="single"/>
        </w:rPr>
      </w:pPr>
      <w:bookmarkStart w:id="561" w:name="_DV_M437"/>
      <w:bookmarkEnd w:id="561"/>
      <w:r>
        <w:rPr>
          <w:rFonts w:asciiTheme="majorHAnsi" w:hAnsiTheme="majorHAnsi"/>
          <w:b/>
          <w:sz w:val="24"/>
          <w:szCs w:val="24"/>
          <w:u w:val="single"/>
        </w:rPr>
        <w:t>EPP</w:t>
      </w:r>
    </w:p>
    <w:p w14:paraId="18843A6D" w14:textId="77777777" w:rsidR="00115B11" w:rsidRDefault="005332B6">
      <w:pPr>
        <w:pStyle w:val="Spec1L3"/>
        <w:rPr>
          <w:rFonts w:asciiTheme="majorHAnsi" w:hAnsiTheme="majorHAnsi"/>
          <w:sz w:val="24"/>
          <w:szCs w:val="24"/>
        </w:rPr>
      </w:pPr>
      <w:bookmarkStart w:id="562" w:name="_DV_M438"/>
      <w:bookmarkEnd w:id="562"/>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3C214B5" w14:textId="77777777" w:rsidR="00115B11" w:rsidRDefault="005332B6">
      <w:pPr>
        <w:pStyle w:val="Spec1L3"/>
        <w:rPr>
          <w:rFonts w:asciiTheme="majorHAnsi" w:hAnsiTheme="majorHAnsi"/>
          <w:sz w:val="24"/>
          <w:szCs w:val="24"/>
        </w:rPr>
      </w:pPr>
      <w:bookmarkStart w:id="563" w:name="_DV_M439"/>
      <w:bookmarkEnd w:id="56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7A12491" w14:textId="77777777" w:rsidR="00115B11" w:rsidRDefault="005332B6">
      <w:pPr>
        <w:pStyle w:val="Spec1L3"/>
        <w:rPr>
          <w:rFonts w:asciiTheme="majorHAnsi" w:hAnsiTheme="majorHAnsi"/>
          <w:sz w:val="24"/>
          <w:szCs w:val="24"/>
        </w:rPr>
      </w:pPr>
      <w:bookmarkStart w:id="564" w:name="_DV_M440"/>
      <w:bookmarkEnd w:id="56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C04AD16" w14:textId="77777777" w:rsidR="00115B11" w:rsidRDefault="005332B6">
      <w:pPr>
        <w:pStyle w:val="Spec1L3"/>
        <w:rPr>
          <w:rFonts w:asciiTheme="majorHAnsi" w:hAnsiTheme="majorHAnsi"/>
          <w:sz w:val="24"/>
          <w:szCs w:val="24"/>
        </w:rPr>
      </w:pPr>
      <w:bookmarkStart w:id="565" w:name="_DV_M441"/>
      <w:bookmarkEnd w:id="56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70F9BC" w14:textId="77777777" w:rsidR="00115B11" w:rsidRDefault="005332B6">
      <w:pPr>
        <w:pStyle w:val="Spec1L3"/>
        <w:rPr>
          <w:rFonts w:asciiTheme="majorHAnsi" w:hAnsiTheme="majorHAnsi"/>
          <w:sz w:val="24"/>
          <w:szCs w:val="24"/>
        </w:rPr>
      </w:pPr>
      <w:bookmarkStart w:id="566" w:name="_DV_M442"/>
      <w:bookmarkEnd w:id="56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B298BD8" w14:textId="77777777" w:rsidR="00115B11" w:rsidRDefault="005332B6">
      <w:pPr>
        <w:pStyle w:val="Spec1L3"/>
        <w:rPr>
          <w:rFonts w:asciiTheme="majorHAnsi" w:hAnsiTheme="majorHAnsi"/>
          <w:sz w:val="24"/>
          <w:szCs w:val="24"/>
        </w:rPr>
      </w:pPr>
      <w:bookmarkStart w:id="567" w:name="_DV_M443"/>
      <w:bookmarkEnd w:id="56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3E6C28C" w14:textId="77777777" w:rsidR="00115B11" w:rsidRDefault="005332B6">
      <w:pPr>
        <w:pStyle w:val="Spec1L3"/>
        <w:rPr>
          <w:rFonts w:asciiTheme="majorHAnsi" w:hAnsiTheme="majorHAnsi"/>
          <w:sz w:val="24"/>
          <w:szCs w:val="24"/>
        </w:rPr>
      </w:pPr>
      <w:bookmarkStart w:id="568" w:name="_DV_M444"/>
      <w:bookmarkEnd w:id="56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w:t>
      </w:r>
      <w:proofErr w:type="gramStart"/>
      <w:r>
        <w:rPr>
          <w:rFonts w:asciiTheme="majorHAnsi" w:hAnsiTheme="majorHAnsi"/>
          <w:sz w:val="24"/>
          <w:szCs w:val="24"/>
        </w:rPr>
        <w:t>;</w:t>
      </w:r>
      <w:proofErr w:type="gramEnd"/>
      <w:r>
        <w:rPr>
          <w:rFonts w:asciiTheme="majorHAnsi" w:hAnsiTheme="majorHAnsi"/>
          <w:sz w:val="24"/>
          <w:szCs w:val="24"/>
        </w:rPr>
        <w:t xml:space="preserve">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6C2500C" w14:textId="77777777" w:rsidR="00115B11" w:rsidRDefault="005332B6">
      <w:pPr>
        <w:pStyle w:val="Spec1L3"/>
        <w:rPr>
          <w:rFonts w:asciiTheme="majorHAnsi" w:hAnsiTheme="majorHAnsi"/>
          <w:sz w:val="24"/>
          <w:szCs w:val="24"/>
        </w:rPr>
      </w:pPr>
      <w:bookmarkStart w:id="569" w:name="_DV_M445"/>
      <w:bookmarkEnd w:id="56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785B85F" w14:textId="77777777" w:rsidR="00115B11" w:rsidRDefault="005332B6">
      <w:pPr>
        <w:pStyle w:val="Spec1L3"/>
        <w:rPr>
          <w:rFonts w:asciiTheme="majorHAnsi" w:hAnsiTheme="majorHAnsi"/>
          <w:sz w:val="24"/>
          <w:szCs w:val="24"/>
        </w:rPr>
      </w:pPr>
      <w:bookmarkStart w:id="570" w:name="_DV_M446"/>
      <w:bookmarkEnd w:id="57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FFEF073" w14:textId="77777777" w:rsidR="00115B11" w:rsidRDefault="005332B6">
      <w:pPr>
        <w:pStyle w:val="Spec1L2"/>
        <w:rPr>
          <w:rFonts w:asciiTheme="majorHAnsi" w:hAnsiTheme="majorHAnsi"/>
          <w:b/>
          <w:sz w:val="24"/>
          <w:szCs w:val="24"/>
          <w:u w:val="single"/>
        </w:rPr>
      </w:pPr>
      <w:bookmarkStart w:id="571" w:name="_DV_M447"/>
      <w:bookmarkEnd w:id="571"/>
      <w:r>
        <w:rPr>
          <w:rFonts w:asciiTheme="majorHAnsi" w:hAnsiTheme="majorHAnsi"/>
          <w:b/>
          <w:sz w:val="24"/>
          <w:szCs w:val="24"/>
          <w:u w:val="single"/>
        </w:rPr>
        <w:t>Emergency Thresholds</w:t>
      </w:r>
    </w:p>
    <w:p w14:paraId="325B40BF" w14:textId="77777777" w:rsidR="00115B11" w:rsidRDefault="005332B6">
      <w:pPr>
        <w:pStyle w:val="BlockText"/>
        <w:rPr>
          <w:rFonts w:asciiTheme="majorHAnsi" w:hAnsiTheme="majorHAnsi"/>
          <w:sz w:val="24"/>
          <w:szCs w:val="24"/>
        </w:rPr>
      </w:pPr>
      <w:bookmarkStart w:id="572" w:name="_DV_M448"/>
      <w:bookmarkEnd w:id="57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332AA82" w14:textId="77777777">
        <w:trPr>
          <w:trHeight w:val="432"/>
        </w:trPr>
        <w:tc>
          <w:tcPr>
            <w:tcW w:w="2808" w:type="dxa"/>
            <w:vAlign w:val="center"/>
          </w:tcPr>
          <w:p w14:paraId="71CFB87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8E4F90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21E6AA3" w14:textId="77777777">
        <w:trPr>
          <w:trHeight w:val="144"/>
        </w:trPr>
        <w:tc>
          <w:tcPr>
            <w:tcW w:w="2808" w:type="dxa"/>
            <w:vAlign w:val="center"/>
          </w:tcPr>
          <w:p w14:paraId="19C407B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068735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D8037EC" w14:textId="77777777">
        <w:trPr>
          <w:trHeight w:val="144"/>
        </w:trPr>
        <w:tc>
          <w:tcPr>
            <w:tcW w:w="2808" w:type="dxa"/>
            <w:vAlign w:val="center"/>
          </w:tcPr>
          <w:p w14:paraId="33EDBD5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28683E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75899A3" w14:textId="77777777">
        <w:trPr>
          <w:trHeight w:val="144"/>
        </w:trPr>
        <w:tc>
          <w:tcPr>
            <w:tcW w:w="2808" w:type="dxa"/>
            <w:vAlign w:val="center"/>
          </w:tcPr>
          <w:p w14:paraId="7AEE393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016D79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AC84DF8" w14:textId="77777777">
        <w:trPr>
          <w:trHeight w:val="144"/>
        </w:trPr>
        <w:tc>
          <w:tcPr>
            <w:tcW w:w="2808" w:type="dxa"/>
            <w:vAlign w:val="center"/>
          </w:tcPr>
          <w:p w14:paraId="0D0AD264"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336077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E031EFC" w14:textId="77777777">
        <w:trPr>
          <w:trHeight w:val="144"/>
        </w:trPr>
        <w:tc>
          <w:tcPr>
            <w:tcW w:w="2808" w:type="dxa"/>
            <w:vAlign w:val="center"/>
          </w:tcPr>
          <w:p w14:paraId="71640DB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66F119B"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8C85B73" w14:textId="77777777" w:rsidR="00115B11" w:rsidRDefault="00115B11">
      <w:pPr>
        <w:rPr>
          <w:rFonts w:asciiTheme="majorHAnsi" w:hAnsiTheme="majorHAnsi"/>
          <w:sz w:val="24"/>
          <w:szCs w:val="24"/>
        </w:rPr>
      </w:pPr>
    </w:p>
    <w:p w14:paraId="29692392" w14:textId="77777777" w:rsidR="00115B11" w:rsidRDefault="005332B6">
      <w:pPr>
        <w:pStyle w:val="Spec1L2"/>
        <w:rPr>
          <w:rFonts w:asciiTheme="majorHAnsi" w:hAnsiTheme="majorHAnsi"/>
          <w:b/>
          <w:sz w:val="24"/>
          <w:szCs w:val="24"/>
          <w:u w:val="single"/>
        </w:rPr>
      </w:pPr>
      <w:bookmarkStart w:id="573" w:name="_DV_M449"/>
      <w:bookmarkEnd w:id="573"/>
      <w:r>
        <w:rPr>
          <w:rFonts w:asciiTheme="majorHAnsi" w:hAnsiTheme="majorHAnsi"/>
          <w:b/>
          <w:sz w:val="24"/>
          <w:szCs w:val="24"/>
          <w:u w:val="single"/>
        </w:rPr>
        <w:t>Emergency Escalation</w:t>
      </w:r>
    </w:p>
    <w:p w14:paraId="418654E2" w14:textId="77777777" w:rsidR="00115B11" w:rsidRDefault="005332B6">
      <w:pPr>
        <w:pStyle w:val="BlockText"/>
        <w:rPr>
          <w:rFonts w:asciiTheme="majorHAnsi" w:hAnsiTheme="majorHAnsi"/>
          <w:sz w:val="24"/>
          <w:szCs w:val="24"/>
        </w:rPr>
      </w:pPr>
      <w:bookmarkStart w:id="574" w:name="_DV_M450"/>
      <w:bookmarkEnd w:id="57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9732875" w14:textId="77777777" w:rsidR="00115B11" w:rsidRDefault="005332B6">
      <w:pPr>
        <w:pStyle w:val="BlockText"/>
        <w:rPr>
          <w:rFonts w:asciiTheme="majorHAnsi" w:hAnsiTheme="majorHAnsi"/>
          <w:sz w:val="24"/>
          <w:szCs w:val="24"/>
        </w:rPr>
      </w:pPr>
      <w:bookmarkStart w:id="575" w:name="_DV_M451"/>
      <w:bookmarkEnd w:id="575"/>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31E3FFD9" w14:textId="77777777" w:rsidR="00115B11" w:rsidRDefault="005332B6">
      <w:pPr>
        <w:pStyle w:val="Spec1L3"/>
        <w:rPr>
          <w:rFonts w:asciiTheme="majorHAnsi" w:hAnsiTheme="majorHAnsi"/>
          <w:b/>
          <w:sz w:val="24"/>
          <w:szCs w:val="24"/>
        </w:rPr>
      </w:pPr>
      <w:bookmarkStart w:id="576" w:name="_DV_M452"/>
      <w:bookmarkEnd w:id="576"/>
      <w:r>
        <w:rPr>
          <w:rFonts w:asciiTheme="majorHAnsi" w:hAnsiTheme="majorHAnsi"/>
          <w:b/>
          <w:sz w:val="24"/>
          <w:szCs w:val="24"/>
        </w:rPr>
        <w:t xml:space="preserve">Emergency Escalation initiated by ICANN </w:t>
      </w:r>
    </w:p>
    <w:p w14:paraId="12DAFE87" w14:textId="77777777" w:rsidR="00115B11" w:rsidRDefault="005332B6">
      <w:pPr>
        <w:pStyle w:val="BlockText"/>
        <w:rPr>
          <w:rFonts w:asciiTheme="majorHAnsi" w:hAnsiTheme="majorHAnsi"/>
          <w:sz w:val="24"/>
          <w:szCs w:val="24"/>
        </w:rPr>
      </w:pPr>
      <w:bookmarkStart w:id="577" w:name="_DV_M453"/>
      <w:bookmarkEnd w:id="57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6633A96" w14:textId="77777777" w:rsidR="00115B11" w:rsidRDefault="005332B6">
      <w:pPr>
        <w:pStyle w:val="Spec1L3"/>
        <w:rPr>
          <w:rFonts w:asciiTheme="majorHAnsi" w:hAnsiTheme="majorHAnsi"/>
          <w:b/>
          <w:sz w:val="24"/>
          <w:szCs w:val="24"/>
        </w:rPr>
      </w:pPr>
      <w:bookmarkStart w:id="578" w:name="_DV_M454"/>
      <w:bookmarkEnd w:id="578"/>
      <w:r>
        <w:rPr>
          <w:rFonts w:asciiTheme="majorHAnsi" w:hAnsiTheme="majorHAnsi"/>
          <w:b/>
          <w:sz w:val="24"/>
          <w:szCs w:val="24"/>
        </w:rPr>
        <w:t xml:space="preserve">Emergency Escalation initiated by Registrars </w:t>
      </w:r>
    </w:p>
    <w:p w14:paraId="57CB7983" w14:textId="77777777" w:rsidR="00115B11" w:rsidRDefault="005332B6">
      <w:pPr>
        <w:pStyle w:val="BlockText"/>
        <w:rPr>
          <w:rFonts w:asciiTheme="majorHAnsi" w:hAnsiTheme="majorHAnsi"/>
          <w:sz w:val="24"/>
          <w:szCs w:val="24"/>
        </w:rPr>
      </w:pPr>
      <w:bookmarkStart w:id="579" w:name="_DV_M455"/>
      <w:bookmarkEnd w:id="57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4017B85" w14:textId="77777777" w:rsidR="00115B11" w:rsidRDefault="005332B6">
      <w:pPr>
        <w:pStyle w:val="Spec1L3"/>
        <w:rPr>
          <w:rFonts w:asciiTheme="majorHAnsi" w:hAnsiTheme="majorHAnsi"/>
          <w:b/>
          <w:sz w:val="24"/>
          <w:szCs w:val="24"/>
        </w:rPr>
      </w:pPr>
      <w:bookmarkStart w:id="580" w:name="_DV_M456"/>
      <w:bookmarkEnd w:id="580"/>
      <w:r>
        <w:rPr>
          <w:rFonts w:asciiTheme="majorHAnsi" w:hAnsiTheme="majorHAnsi"/>
          <w:b/>
          <w:sz w:val="24"/>
          <w:szCs w:val="24"/>
        </w:rPr>
        <w:t xml:space="preserve">Notifications of Outages and Maintenance </w:t>
      </w:r>
    </w:p>
    <w:p w14:paraId="37EC6A7E" w14:textId="77777777" w:rsidR="00115B11" w:rsidRDefault="005332B6">
      <w:pPr>
        <w:pStyle w:val="BlockText"/>
        <w:rPr>
          <w:rFonts w:asciiTheme="majorHAnsi" w:hAnsiTheme="majorHAnsi"/>
          <w:sz w:val="24"/>
          <w:szCs w:val="24"/>
        </w:rPr>
      </w:pPr>
      <w:bookmarkStart w:id="581" w:name="_DV_M457"/>
      <w:bookmarkEnd w:id="58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BE4110" w14:textId="77777777" w:rsidR="00115B11" w:rsidRDefault="005332B6">
      <w:pPr>
        <w:pStyle w:val="BlockText"/>
        <w:rPr>
          <w:rFonts w:asciiTheme="majorHAnsi" w:hAnsiTheme="majorHAnsi"/>
          <w:sz w:val="24"/>
          <w:szCs w:val="24"/>
        </w:rPr>
      </w:pPr>
      <w:bookmarkStart w:id="582" w:name="_DV_M458"/>
      <w:bookmarkEnd w:id="58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4D2BBC2" w14:textId="77777777" w:rsidR="00115B11" w:rsidRDefault="005332B6">
      <w:pPr>
        <w:pStyle w:val="Spec1L2"/>
        <w:rPr>
          <w:rFonts w:asciiTheme="majorHAnsi" w:hAnsiTheme="majorHAnsi"/>
          <w:b/>
          <w:sz w:val="24"/>
          <w:szCs w:val="24"/>
          <w:u w:val="single"/>
        </w:rPr>
      </w:pPr>
      <w:bookmarkStart w:id="583" w:name="_DV_M459"/>
      <w:bookmarkEnd w:id="583"/>
      <w:r>
        <w:rPr>
          <w:rFonts w:asciiTheme="majorHAnsi" w:hAnsiTheme="majorHAnsi"/>
          <w:b/>
          <w:sz w:val="24"/>
          <w:szCs w:val="24"/>
          <w:u w:val="single"/>
        </w:rPr>
        <w:t>Covenants of Performance Measurement</w:t>
      </w:r>
    </w:p>
    <w:p w14:paraId="1379DD1E" w14:textId="77777777" w:rsidR="00115B11" w:rsidRDefault="005332B6">
      <w:pPr>
        <w:pStyle w:val="Spec1L3"/>
        <w:rPr>
          <w:rFonts w:asciiTheme="majorHAnsi" w:hAnsiTheme="majorHAnsi"/>
          <w:sz w:val="24"/>
          <w:szCs w:val="24"/>
        </w:rPr>
      </w:pPr>
      <w:bookmarkStart w:id="584" w:name="_DV_M460"/>
      <w:bookmarkEnd w:id="58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proofErr w:type="gramStart"/>
      <w:r>
        <w:rPr>
          <w:rFonts w:asciiTheme="majorHAnsi" w:hAnsiTheme="majorHAnsi"/>
          <w:b/>
          <w:sz w:val="24"/>
          <w:szCs w:val="24"/>
        </w:rPr>
        <w:t>Probes</w:t>
      </w:r>
      <w:proofErr w:type="gramEnd"/>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52480FE" w14:textId="77777777" w:rsidR="00115B11" w:rsidRDefault="005332B6">
      <w:pPr>
        <w:pStyle w:val="Spec1L3"/>
        <w:rPr>
          <w:rFonts w:asciiTheme="majorHAnsi" w:hAnsiTheme="majorHAnsi"/>
          <w:sz w:val="24"/>
          <w:szCs w:val="24"/>
        </w:rPr>
      </w:pPr>
      <w:bookmarkStart w:id="585" w:name="_DV_M461"/>
      <w:bookmarkEnd w:id="585"/>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47579D9"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9D0510C" w14:textId="77777777" w:rsidR="002666E8" w:rsidRPr="0075245C" w:rsidRDefault="002666E8" w:rsidP="002666E8">
      <w:pPr>
        <w:pStyle w:val="Spec1L1"/>
        <w:tabs>
          <w:tab w:val="clear" w:pos="720"/>
        </w:tabs>
        <w:rPr>
          <w:rFonts w:eastAsiaTheme="minorEastAsia"/>
        </w:rPr>
      </w:pPr>
      <w:bookmarkStart w:id="587" w:name="_DV_M462"/>
      <w:bookmarkEnd w:id="587"/>
      <w:r>
        <w:rPr>
          <w:rFonts w:eastAsiaTheme="minorEastAsia"/>
        </w:rPr>
        <w:lastRenderedPageBreak/>
        <w:br/>
      </w:r>
      <w:r>
        <w:rPr>
          <w:rFonts w:eastAsiaTheme="minorEastAsia"/>
        </w:rPr>
        <w:br/>
      </w:r>
      <w:r w:rsidRPr="0075245C">
        <w:t>PUBLIC INTEREST COMMITMENTS</w:t>
      </w:r>
    </w:p>
    <w:p w14:paraId="57C223AE" w14:textId="77777777" w:rsidR="002666E8" w:rsidRDefault="002666E8" w:rsidP="002666E8">
      <w:pPr>
        <w:pStyle w:val="ListParagraph"/>
        <w:numPr>
          <w:ilvl w:val="0"/>
          <w:numId w:val="20"/>
        </w:numPr>
        <w:tabs>
          <w:tab w:val="clear" w:pos="3600"/>
        </w:tabs>
        <w:ind w:left="720" w:hanging="360"/>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DDFC0BF" w14:textId="77777777" w:rsidR="002666E8" w:rsidRDefault="002666E8" w:rsidP="009436CB">
      <w:pPr>
        <w:rPr>
          <w:rFonts w:ascii="Cambria" w:eastAsia="MS Gothic" w:hAnsi="Cambria" w:cs="Cambria"/>
          <w:color w:val="000000"/>
          <w:sz w:val="24"/>
          <w:szCs w:val="24"/>
        </w:rPr>
      </w:pPr>
    </w:p>
    <w:p w14:paraId="1BF246DD" w14:textId="77777777" w:rsidR="002666E8" w:rsidRDefault="002666E8" w:rsidP="002666E8">
      <w:pPr>
        <w:pStyle w:val="ListParagraph"/>
        <w:numPr>
          <w:ilvl w:val="0"/>
          <w:numId w:val="20"/>
        </w:numPr>
        <w:tabs>
          <w:tab w:val="clear" w:pos="3600"/>
        </w:tabs>
        <w:ind w:left="720" w:hanging="360"/>
        <w:rPr>
          <w:rFonts w:ascii="Cambria" w:eastAsia="MS Gothic" w:hAnsi="Cambria" w:cs="Cambria"/>
          <w:color w:val="000000"/>
          <w:szCs w:val="24"/>
        </w:rPr>
      </w:pPr>
      <w:r>
        <w:rPr>
          <w:rStyle w:val="DeltaViewDeletion"/>
          <w:rFonts w:ascii="Cambria" w:eastAsia="MS Gothic" w:hAnsi="Cambria" w:cs="Cambria"/>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8" w:name="_DV_X9"/>
      <w:r>
        <w:rPr>
          <w:rStyle w:val="DeltaViewMoveSource"/>
          <w:rFonts w:ascii="Cambria" w:eastAsia="MS Gothic" w:hAnsi="Cambria" w:cs="Cambria"/>
          <w:szCs w:val="24"/>
        </w:rPr>
        <w:t xml:space="preserve"> shall be enforceable by ICANN and through the </w:t>
      </w:r>
      <w:bookmarkEnd w:id="588"/>
      <w:r>
        <w:rPr>
          <w:rStyle w:val="DeltaViewDeletion"/>
          <w:rFonts w:ascii="Cambria" w:eastAsia="MS Gothic" w:hAnsi="Cambria" w:cs="Cambria"/>
          <w:szCs w:val="24"/>
        </w:rPr>
        <w:t>Public Interest Commitment Dispute Resolution Process established by ICANN (</w:t>
      </w:r>
      <w:r>
        <w:rPr>
          <w:rStyle w:val="DeltaViewDeletion"/>
          <w:rFonts w:ascii="Cambria" w:hAnsi="Cambria" w:cs="Cambria"/>
          <w:szCs w:val="24"/>
        </w:rPr>
        <w:t xml:space="preserve">posted at [url to be inserted when final procedure is adopted]), which may be revised in immaterial respects by ICANN from time to time (the “PICDRP”).  </w:t>
      </w:r>
      <w:bookmarkStart w:id="589" w:name="_DV_X11"/>
      <w:r>
        <w:rPr>
          <w:rStyle w:val="DeltaViewMoveSource"/>
          <w:rFonts w:ascii="Cambria" w:hAnsi="Cambria" w:cs="Cambria"/>
          <w:szCs w:val="24"/>
        </w:rPr>
        <w:t>Registry Operator shall comply wi</w:t>
      </w:r>
      <w:r>
        <w:rPr>
          <w:rStyle w:val="DeltaViewMoveSource"/>
          <w:rFonts w:ascii="Cambria" w:eastAsia="MS Gothic" w:hAnsi="Cambria" w:cs="Cambria"/>
          <w:szCs w:val="24"/>
        </w:rPr>
        <w:t>th the PICDRP.</w:t>
      </w:r>
      <w:r>
        <w:rPr>
          <w:rStyle w:val="DeltaViewMoveSource"/>
          <w:rFonts w:ascii="Cambria" w:hAnsi="Cambria" w:cs="Cambria"/>
          <w:szCs w:val="24"/>
        </w:rPr>
        <w:t xml:space="preserve"> </w:t>
      </w:r>
      <w:r>
        <w:rPr>
          <w:rStyle w:val="DeltaViewMoveSource"/>
          <w:rFonts w:ascii="Cambria" w:eastAsia="MS Gothic" w:hAnsi="Cambria" w:cs="Cambria"/>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roofErr w:type="gramStart"/>
      <w:r>
        <w:rPr>
          <w:rStyle w:val="DeltaViewMoveSource"/>
          <w:rFonts w:ascii="Cambria" w:eastAsia="MS Gothic" w:hAnsi="Cambria" w:cs="Cambria"/>
          <w:szCs w:val="24"/>
        </w:rPr>
        <w:t>.</w:t>
      </w:r>
      <w:bookmarkEnd w:id="589"/>
      <w:r>
        <w:rPr>
          <w:rStyle w:val="DeltaViewInsertion"/>
          <w:rFonts w:ascii="Cambria" w:eastAsia="MS Gothic" w:hAnsi="Cambria" w:cs="Cambria"/>
          <w:sz w:val="24"/>
          <w:szCs w:val="24"/>
        </w:rPr>
        <w:t>(</w:t>
      </w:r>
      <w:proofErr w:type="gramEnd"/>
      <w:r>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p>
    <w:p w14:paraId="38956035" w14:textId="77777777" w:rsidR="002666E8" w:rsidRDefault="002666E8" w:rsidP="009436CB">
      <w:pPr>
        <w:pStyle w:val="ListParagraph"/>
        <w:rPr>
          <w:rFonts w:ascii="Cambria" w:eastAsia="MS Gothic" w:hAnsi="Cambria" w:cs="Cambria"/>
          <w:color w:val="000000"/>
          <w:szCs w:val="24"/>
        </w:rPr>
      </w:pPr>
    </w:p>
    <w:p w14:paraId="55989583" w14:textId="77777777" w:rsidR="002666E8" w:rsidRDefault="002666E8" w:rsidP="009436CB">
      <w:pPr>
        <w:pStyle w:val="ListParagraph"/>
        <w:rPr>
          <w:rFonts w:ascii="Cambria" w:eastAsia="MS Gothic" w:hAnsi="Cambria" w:cs="Cambria"/>
          <w:color w:val="000000"/>
          <w:sz w:val="24"/>
          <w:szCs w:val="24"/>
        </w:rPr>
      </w:pPr>
      <w:r>
        <w:rPr>
          <w:rStyle w:val="DeltaViewDeletion"/>
          <w:rFonts w:ascii="Cambria" w:eastAsia="MS Gothic" w:hAnsi="Cambria" w:cs="Cambria"/>
          <w:szCs w:val="24"/>
        </w:rPr>
        <w:t>[Registry Operator to insert specific application sections here, if applicable]</w:t>
      </w:r>
    </w:p>
    <w:p w14:paraId="59ACAEA3" w14:textId="77777777" w:rsidR="002666E8" w:rsidRDefault="002666E8" w:rsidP="009436CB">
      <w:pPr>
        <w:pStyle w:val="ListParagraph"/>
        <w:rPr>
          <w:rFonts w:ascii="Cambria" w:eastAsia="MS Gothic" w:hAnsi="Cambria" w:cs="Cambria"/>
          <w:color w:val="000000"/>
          <w:sz w:val="24"/>
          <w:szCs w:val="24"/>
        </w:rPr>
      </w:pPr>
    </w:p>
    <w:p w14:paraId="50B47A35" w14:textId="77777777" w:rsidR="002666E8" w:rsidRDefault="002666E8" w:rsidP="002666E8">
      <w:pPr>
        <w:pStyle w:val="ListParagraph"/>
        <w:numPr>
          <w:ilvl w:val="0"/>
          <w:numId w:val="20"/>
        </w:numPr>
        <w:tabs>
          <w:tab w:val="clear" w:pos="3600"/>
        </w:tabs>
        <w:ind w:left="720" w:hanging="360"/>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36C118AC" w14:textId="77777777" w:rsidR="002666E8" w:rsidRDefault="002666E8" w:rsidP="009436CB">
      <w:pPr>
        <w:ind w:left="360"/>
        <w:rPr>
          <w:rFonts w:eastAsia="MS Gothic"/>
          <w:color w:val="000000"/>
          <w:sz w:val="24"/>
          <w:szCs w:val="24"/>
        </w:rPr>
      </w:pPr>
    </w:p>
    <w:p w14:paraId="28DC5B06" w14:textId="77777777" w:rsidR="002666E8" w:rsidRDefault="002666E8" w:rsidP="002666E8">
      <w:pPr>
        <w:pStyle w:val="ListParagraph"/>
        <w:numPr>
          <w:ilvl w:val="1"/>
          <w:numId w:val="20"/>
        </w:numPr>
        <w:tabs>
          <w:tab w:val="clear" w:pos="3600"/>
        </w:tabs>
        <w:ind w:left="1440" w:hanging="360"/>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89CB52C" w14:textId="77777777" w:rsidR="002666E8" w:rsidRDefault="002666E8" w:rsidP="009436CB">
      <w:pPr>
        <w:pStyle w:val="ListParagraph"/>
        <w:ind w:left="1440"/>
        <w:rPr>
          <w:rFonts w:ascii="Cambria" w:eastAsia="MS Gothic" w:hAnsi="Cambria" w:cs="Cambria"/>
          <w:sz w:val="24"/>
          <w:szCs w:val="24"/>
        </w:rPr>
      </w:pPr>
    </w:p>
    <w:p w14:paraId="1EDF111C" w14:textId="77777777" w:rsidR="002666E8" w:rsidRDefault="002666E8" w:rsidP="002666E8">
      <w:pPr>
        <w:pStyle w:val="ListParagraph"/>
        <w:numPr>
          <w:ilvl w:val="1"/>
          <w:numId w:val="20"/>
        </w:numPr>
        <w:tabs>
          <w:tab w:val="clear" w:pos="3600"/>
        </w:tabs>
        <w:ind w:left="1440" w:hanging="360"/>
        <w:rPr>
          <w:rFonts w:ascii="Cambria" w:eastAsia="MS Gothic" w:hAnsi="Cambria" w:cs="Cambria"/>
          <w:sz w:val="24"/>
          <w:szCs w:val="24"/>
        </w:rPr>
      </w:pPr>
      <w:r>
        <w:rPr>
          <w:rFonts w:ascii="Cambria" w:eastAsia="MS Gothic" w:hAnsi="Cambria"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w:t>
      </w:r>
      <w:proofErr w:type="gramStart"/>
      <w:r>
        <w:rPr>
          <w:rFonts w:ascii="Cambria" w:eastAsia="MS Gothic" w:hAnsi="Cambria" w:cs="Cambria"/>
          <w:color w:val="000000"/>
          <w:sz w:val="24"/>
          <w:szCs w:val="24"/>
        </w:rPr>
        <w:t>a shorter period is required by law</w:t>
      </w:r>
      <w:proofErr w:type="gramEnd"/>
      <w:r>
        <w:rPr>
          <w:rFonts w:ascii="Cambria" w:eastAsia="MS Gothic" w:hAnsi="Cambria" w:cs="Cambria"/>
          <w:color w:val="000000"/>
          <w:sz w:val="24"/>
          <w:szCs w:val="24"/>
        </w:rPr>
        <w:t xml:space="preserve"> or approved by ICANN, and will provide them to ICANN upon request.</w:t>
      </w:r>
    </w:p>
    <w:p w14:paraId="6EA01485" w14:textId="77777777" w:rsidR="002666E8" w:rsidRDefault="002666E8" w:rsidP="009436CB">
      <w:pPr>
        <w:pStyle w:val="ListParagraph"/>
        <w:rPr>
          <w:rFonts w:ascii="Cambria" w:eastAsia="MS Gothic" w:hAnsi="Cambria" w:cs="Cambria"/>
          <w:sz w:val="24"/>
          <w:szCs w:val="24"/>
        </w:rPr>
      </w:pPr>
    </w:p>
    <w:p w14:paraId="0E4018BF" w14:textId="77777777" w:rsidR="002666E8" w:rsidRDefault="002666E8" w:rsidP="002666E8">
      <w:pPr>
        <w:pStyle w:val="ListParagraph"/>
        <w:numPr>
          <w:ilvl w:val="1"/>
          <w:numId w:val="20"/>
        </w:numPr>
        <w:tabs>
          <w:tab w:val="clear" w:pos="3600"/>
        </w:tabs>
        <w:ind w:left="1440" w:hanging="360"/>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C02168D" w14:textId="77777777" w:rsidR="002666E8" w:rsidRDefault="002666E8" w:rsidP="009436CB">
      <w:pPr>
        <w:pStyle w:val="ListParagraph"/>
        <w:rPr>
          <w:rFonts w:ascii="Cambria" w:eastAsia="MS Gothic" w:hAnsi="Cambria" w:cs="Cambria"/>
          <w:sz w:val="24"/>
          <w:szCs w:val="24"/>
        </w:rPr>
      </w:pPr>
    </w:p>
    <w:p w14:paraId="0727FDC9" w14:textId="77777777" w:rsidR="002666E8" w:rsidRDefault="002666E8" w:rsidP="002666E8">
      <w:pPr>
        <w:pStyle w:val="ListParagraph"/>
        <w:numPr>
          <w:ilvl w:val="1"/>
          <w:numId w:val="20"/>
        </w:numPr>
        <w:tabs>
          <w:tab w:val="clear" w:pos="3600"/>
        </w:tabs>
        <w:spacing w:after="240"/>
        <w:ind w:left="1440" w:hanging="36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43FC457" w14:textId="77777777" w:rsidR="002666E8" w:rsidRDefault="002666E8" w:rsidP="002666E8">
      <w:pPr>
        <w:pStyle w:val="ListParagraph"/>
        <w:numPr>
          <w:ilvl w:val="0"/>
          <w:numId w:val="42"/>
        </w:numPr>
        <w:spacing w:after="240"/>
        <w:contextualSpacing w:val="0"/>
        <w:rPr>
          <w:rFonts w:ascii="Cambria" w:eastAsia="MS Gothic" w:hAnsi="Cambria" w:cs="Cambria"/>
          <w:sz w:val="24"/>
          <w:szCs w:val="24"/>
        </w:rPr>
      </w:pPr>
      <w:r>
        <w:rPr>
          <w:rStyle w:val="DeltaViewInsertion"/>
          <w:rFonts w:ascii="Cambria" w:eastAsia="MS Gothic" w:hAnsi="Cambria" w:cs="Cambria"/>
          <w:sz w:val="24"/>
          <w:szCs w:val="24"/>
        </w:rPr>
        <w:t>Registry Operator agrees to perform the following specific public interest commitments, which commitments</w:t>
      </w:r>
      <w:bookmarkStart w:id="590" w:name="_DV_X2"/>
      <w:r>
        <w:rPr>
          <w:rStyle w:val="DeltaViewMoveDestination"/>
          <w:rFonts w:ascii="Cambria" w:eastAsia="MS Gothic" w:hAnsi="Cambria" w:cs="Cambria"/>
          <w:sz w:val="24"/>
          <w:szCs w:val="24"/>
        </w:rPr>
        <w:t xml:space="preserve"> shall be enforceable by ICANN and through the </w:t>
      </w:r>
      <w:bookmarkEnd w:id="590"/>
      <w:r>
        <w:rPr>
          <w:rStyle w:val="DeltaViewInsertion"/>
          <w:rFonts w:ascii="Cambria" w:eastAsia="MS Gothic" w:hAnsi="Cambria" w:cs="Cambria"/>
          <w:sz w:val="24"/>
          <w:szCs w:val="24"/>
        </w:rPr>
        <w:t xml:space="preserve">PICDRP. </w:t>
      </w:r>
      <w:bookmarkStart w:id="591" w:name="_DV_X4"/>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591"/>
    </w:p>
    <w:p w14:paraId="3D5BF98C" w14:textId="77777777" w:rsidR="002666E8" w:rsidRDefault="002666E8" w:rsidP="009436CB">
      <w:pPr>
        <w:spacing w:after="240"/>
        <w:ind w:left="720"/>
        <w:rPr>
          <w:rFonts w:ascii="Cambria" w:eastAsia="MS Gothic" w:hAnsi="Cambria" w:cs="Cambria"/>
          <w:sz w:val="24"/>
          <w:szCs w:val="24"/>
        </w:rPr>
      </w:pPr>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0C8155B1" w14:textId="77777777" w:rsidR="002666E8" w:rsidRDefault="002666E8" w:rsidP="009436CB">
      <w:pPr>
        <w:spacing w:after="240"/>
        <w:ind w:left="1440" w:right="-20" w:hanging="360"/>
        <w:rPr>
          <w:rFonts w:ascii="Cambria" w:eastAsia="Times New Roman" w:hAnsi="Cambria" w:cs="Cambria"/>
          <w:w w:val="0"/>
          <w:sz w:val="24"/>
          <w:szCs w:val="24"/>
        </w:rPr>
      </w:pPr>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p>
    <w:p w14:paraId="58C11501" w14:textId="77777777" w:rsidR="002666E8" w:rsidRDefault="002666E8" w:rsidP="009436CB">
      <w:pPr>
        <w:spacing w:after="240"/>
        <w:ind w:left="1440" w:right="-20" w:hanging="36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p>
    <w:p w14:paraId="024FBFED" w14:textId="77777777" w:rsidR="002666E8" w:rsidRDefault="002666E8" w:rsidP="009436CB">
      <w:pPr>
        <w:spacing w:after="240"/>
        <w:ind w:left="1440" w:right="-20" w:hanging="360"/>
        <w:rPr>
          <w:rFonts w:ascii="Cambria" w:eastAsia="Times New Roman" w:hAnsi="Cambria" w:cs="Cambria"/>
          <w:w w:val="0"/>
          <w:sz w:val="24"/>
          <w:szCs w:val="24"/>
        </w:rPr>
      </w:pPr>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p>
    <w:p w14:paraId="4882A48A" w14:textId="77777777" w:rsidR="002666E8" w:rsidRDefault="002666E8" w:rsidP="009436CB">
      <w:pPr>
        <w:keepNext/>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 (this commitment will be considered satisfied by virtue of and for so long as ICANN conducts such audits)</w:t>
      </w:r>
      <w:r>
        <w:rPr>
          <w:rStyle w:val="DeltaViewInsertion"/>
          <w:rFonts w:ascii="Cambria" w:eastAsia="Times New Roman" w:hAnsi="Cambria" w:cs="Cambria"/>
          <w:w w:val="0"/>
          <w:sz w:val="24"/>
          <w:szCs w:val="24"/>
        </w:rPr>
        <w:t xml:space="preserve">. </w:t>
      </w:r>
    </w:p>
    <w:p w14:paraId="56EF19E0" w14:textId="77777777" w:rsidR="002666E8" w:rsidRDefault="002666E8" w:rsidP="009436CB">
      <w:pPr>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p>
    <w:p w14:paraId="2DC08BC1" w14:textId="77777777" w:rsidR="002666E8" w:rsidRDefault="002666E8"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proofErr w:type="gramStart"/>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proofErr w:type="gramEnd"/>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p>
    <w:p w14:paraId="4EBE3BBC" w14:textId="77777777" w:rsidR="002666E8" w:rsidRDefault="002666E8"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p>
    <w:p w14:paraId="73068637" w14:textId="77777777" w:rsidR="002666E8" w:rsidRDefault="002666E8"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p>
    <w:p w14:paraId="5C57F3E6" w14:textId="77777777" w:rsidR="002666E8" w:rsidRDefault="002666E8"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p>
    <w:p w14:paraId="3534AB94" w14:textId="77777777" w:rsidR="002666E8" w:rsidRDefault="002666E8"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p>
    <w:p w14:paraId="40A70B42" w14:textId="77777777" w:rsidR="002666E8" w:rsidRDefault="002666E8" w:rsidP="009436CB">
      <w:pPr>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p>
    <w:p w14:paraId="6367A92F" w14:textId="77777777" w:rsidR="002666E8" w:rsidRDefault="002666E8" w:rsidP="009436CB">
      <w:pPr>
        <w:spacing w:after="240"/>
        <w:ind w:left="1440" w:right="-20" w:hanging="360"/>
        <w:rPr>
          <w:rFonts w:ascii="Cambria" w:eastAsiaTheme="majorEastAsia" w:hAnsi="Cambria" w:cs="Cambria"/>
          <w:b/>
          <w:w w:val="0"/>
          <w:sz w:val="24"/>
          <w:szCs w:val="24"/>
        </w:rPr>
      </w:pP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p>
    <w:p w14:paraId="1AD2517C" w14:textId="77777777" w:rsidR="002666E8" w:rsidRDefault="002666E8" w:rsidP="009436CB">
      <w:pPr>
        <w:spacing w:after="240"/>
        <w:ind w:left="2160" w:right="-20"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p>
    <w:p w14:paraId="118CBA9F" w14:textId="77777777" w:rsidR="002666E8" w:rsidRDefault="002666E8" w:rsidP="009436CB">
      <w:pPr>
        <w:tabs>
          <w:tab w:val="left" w:pos="1540"/>
        </w:tabs>
        <w:spacing w:after="240" w:line="254" w:lineRule="auto"/>
        <w:ind w:left="2160" w:right="578"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p>
    <w:p w14:paraId="5EE01E8E" w14:textId="77777777" w:rsidR="002666E8" w:rsidRDefault="002666E8" w:rsidP="009436CB">
      <w:pPr>
        <w:tabs>
          <w:tab w:val="left" w:pos="1540"/>
        </w:tabs>
        <w:spacing w:after="240" w:line="254" w:lineRule="auto"/>
        <w:ind w:left="2160" w:right="154"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p>
    <w:p w14:paraId="570121A6" w14:textId="77777777" w:rsidR="002666E8" w:rsidRDefault="002666E8"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p>
    <w:p w14:paraId="6174C501" w14:textId="77777777" w:rsidR="002666E8" w:rsidRDefault="002666E8" w:rsidP="009436CB">
      <w:pPr>
        <w:spacing w:after="240" w:line="254" w:lineRule="auto"/>
        <w:ind w:left="2880" w:right="652"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p>
    <w:p w14:paraId="57B6A030" w14:textId="77777777" w:rsidR="002666E8" w:rsidRDefault="002666E8"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p>
    <w:p w14:paraId="142C2FB3" w14:textId="77777777" w:rsidR="002666E8" w:rsidRDefault="002666E8" w:rsidP="009436CB">
      <w:pPr>
        <w:tabs>
          <w:tab w:val="left" w:pos="2880"/>
        </w:tabs>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proofErr w:type="gramStart"/>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proofErr w:type="gramEnd"/>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p>
    <w:p w14:paraId="7E2EACD5" w14:textId="77777777" w:rsidR="002666E8" w:rsidRDefault="002666E8" w:rsidP="009436CB">
      <w:pPr>
        <w:spacing w:after="240" w:line="254" w:lineRule="auto"/>
        <w:ind w:left="2880" w:right="137"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proofErr w:type="gramEnd"/>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includin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bu</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no</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p>
    <w:p w14:paraId="5FA95A2B" w14:textId="77777777" w:rsidR="002666E8" w:rsidRDefault="002666E8"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p>
    <w:p w14:paraId="7EF507F2" w14:textId="77777777" w:rsidR="002666E8" w:rsidRDefault="002666E8" w:rsidP="009436CB">
      <w:pPr>
        <w:tabs>
          <w:tab w:val="left" w:pos="1540"/>
        </w:tabs>
        <w:spacing w:after="240" w:line="252" w:lineRule="auto"/>
        <w:ind w:left="2160" w:right="111" w:hanging="630"/>
        <w:rPr>
          <w:rFonts w:ascii="Cambria" w:eastAsia="Times New Roman" w:hAnsi="Cambria" w:cs="Cambria"/>
          <w:spacing w:val="9"/>
          <w:w w:val="0"/>
          <w:sz w:val="24"/>
          <w:szCs w:val="24"/>
        </w:rPr>
      </w:pPr>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p>
    <w:p w14:paraId="193ED770" w14:textId="77777777" w:rsidR="002666E8" w:rsidRDefault="002666E8" w:rsidP="009436CB">
      <w:pPr>
        <w:spacing w:after="240"/>
        <w:ind w:left="1440"/>
        <w:rPr>
          <w:rStyle w:val="DeltaViewInsertion"/>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p>
    <w:p w14:paraId="1ADB955E" w14:textId="77777777" w:rsidR="002666E8" w:rsidRDefault="002666E8" w:rsidP="009436CB">
      <w:pPr>
        <w:pStyle w:val="Spec1L1"/>
        <w:numPr>
          <w:ilvl w:val="0"/>
          <w:numId w:val="0"/>
        </w:numPr>
        <w:rPr>
          <w:szCs w:val="24"/>
        </w:rPr>
      </w:pPr>
      <w:r>
        <w:rPr>
          <w:rStyle w:val="DeltaViewInsertion"/>
          <w:rFonts w:ascii="Cambria" w:eastAsia="Times New Roman" w:hAnsi="Cambria" w:cs="Cambria"/>
          <w:w w:val="0"/>
          <w:sz w:val="24"/>
          <w:szCs w:val="24"/>
        </w:rPr>
        <w:br w:type="page"/>
      </w:r>
      <w:r>
        <w:rPr>
          <w:rStyle w:val="DeltaViewDeletion"/>
          <w:rFonts w:asciiTheme="majorHAnsi" w:eastAsiaTheme="minorEastAsia" w:hAnsiTheme="majorHAnsi"/>
          <w:sz w:val="24"/>
          <w:szCs w:val="24"/>
        </w:rPr>
        <w:t>SPECIFICATION 12</w:t>
      </w:r>
      <w:r>
        <w:rPr>
          <w:rStyle w:val="DeltaViewDeletion"/>
          <w:rFonts w:asciiTheme="majorHAnsi" w:eastAsiaTheme="minorEastAsia" w:hAnsiTheme="majorHAnsi"/>
          <w:sz w:val="24"/>
          <w:szCs w:val="24"/>
        </w:rPr>
        <w:tab/>
      </w:r>
      <w:r>
        <w:rPr>
          <w:rStyle w:val="DeltaViewDeletion"/>
          <w:rFonts w:eastAsiaTheme="minorEastAsia"/>
          <w:szCs w:val="24"/>
        </w:rPr>
        <w:br/>
      </w:r>
      <w:r>
        <w:rPr>
          <w:rStyle w:val="DeltaViewDeletion"/>
          <w:rFonts w:eastAsiaTheme="minorEastAsia"/>
          <w:szCs w:val="24"/>
        </w:rPr>
        <w:br/>
      </w:r>
      <w:r>
        <w:rPr>
          <w:rStyle w:val="DeltaViewDeletion"/>
          <w:szCs w:val="24"/>
        </w:rPr>
        <w:t>COMMUNITY REGISTRATION POLICIES</w:t>
      </w:r>
    </w:p>
    <w:p w14:paraId="74FDFB08" w14:textId="77777777" w:rsidR="002666E8" w:rsidRDefault="002666E8" w:rsidP="009436CB">
      <w:pPr>
        <w:pStyle w:val="BlockText"/>
        <w:rPr>
          <w:rFonts w:asciiTheme="majorHAnsi" w:hAnsiTheme="majorHAnsi"/>
          <w:sz w:val="24"/>
          <w:szCs w:val="24"/>
        </w:rPr>
      </w:pPr>
      <w:r>
        <w:rPr>
          <w:rStyle w:val="DeltaViewDeletion"/>
          <w:rFonts w:asciiTheme="majorHAnsi" w:hAnsiTheme="majorHAnsi"/>
          <w:sz w:val="24"/>
          <w:szCs w:val="24"/>
        </w:rPr>
        <w:t>Registry Operator shall implement and comply with all community registration policies described below and/or attached to this Specification 12.</w:t>
      </w:r>
    </w:p>
    <w:p w14:paraId="4E945179" w14:textId="77777777" w:rsidR="002666E8" w:rsidRDefault="002666E8" w:rsidP="009436CB">
      <w:pPr>
        <w:pStyle w:val="BlockText"/>
        <w:rPr>
          <w:rFonts w:ascii="Cambria" w:eastAsia="Times New Roman" w:hAnsi="Cambria" w:cs="Cambria"/>
          <w:w w:val="0"/>
        </w:rPr>
      </w:pPr>
      <w:r>
        <w:rPr>
          <w:rStyle w:val="DeltaViewDeletion"/>
          <w:rFonts w:asciiTheme="majorHAnsi" w:hAnsiTheme="majorHAnsi"/>
          <w:sz w:val="24"/>
          <w:szCs w:val="24"/>
        </w:rPr>
        <w:t>[Insert registration policies]</w:t>
      </w:r>
    </w:p>
    <w:p w14:paraId="2B067AA1" w14:textId="77777777" w:rsidR="002666E8" w:rsidRDefault="002666E8" w:rsidP="009436CB">
      <w:pPr>
        <w:rPr>
          <w:rFonts w:ascii="Cambria" w:eastAsia="MS Gothic" w:hAnsi="Cambria" w:cs="Cambria"/>
          <w:color w:val="000000"/>
          <w:w w:val="0"/>
          <w:sz w:val="24"/>
          <w:szCs w:val="24"/>
        </w:rPr>
      </w:pPr>
    </w:p>
    <w:p w14:paraId="329B4D01" w14:textId="77777777" w:rsidR="002666E8" w:rsidRDefault="002666E8"/>
    <w:p w14:paraId="0AE5E307" w14:textId="77777777" w:rsidR="00115B11" w:rsidRDefault="00115B11">
      <w:pPr>
        <w:rPr>
          <w:rFonts w:ascii="Cambria" w:eastAsia="MS Gothic" w:hAnsi="Cambria" w:cs="Cambria"/>
          <w:color w:val="000000"/>
          <w:w w:val="0"/>
          <w:sz w:val="24"/>
          <w:szCs w:val="24"/>
        </w:rPr>
      </w:pPr>
    </w:p>
    <w:p w14:paraId="304337D8" w14:textId="77777777" w:rsidR="00115B11" w:rsidRDefault="00115B11">
      <w:pPr>
        <w:rPr>
          <w:rFonts w:ascii="Cambria" w:eastAsia="MS Gothic" w:hAnsi="Cambria" w:cs="Cambria"/>
          <w:color w:val="000000"/>
          <w:w w:val="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592" w:name="_DV_X0"/>
    </w:p>
    <w:p w14:paraId="1DC22B11"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3DFA8EF" w14:textId="77777777">
        <w:tc>
          <w:tcPr>
            <w:tcW w:w="4995" w:type="dxa"/>
            <w:gridSpan w:val="2"/>
            <w:shd w:val="clear" w:color="auto" w:fill="C0C0C0"/>
            <w:vAlign w:val="center"/>
          </w:tcPr>
          <w:p w14:paraId="3CFAFD99" w14:textId="77777777" w:rsidR="00115B11" w:rsidRDefault="00115B11">
            <w:pPr>
              <w:pStyle w:val="DeltaViewTableHeading"/>
              <w:rPr>
                <w:rFonts w:eastAsia="MS Gothic" w:cs="Cambria"/>
                <w:w w:val="0"/>
              </w:rPr>
            </w:pPr>
            <w:r>
              <w:rPr>
                <w:rFonts w:eastAsia="MS Gothic" w:cs="Cambria"/>
                <w:w w:val="0"/>
              </w:rPr>
              <w:t>Legend:</w:t>
            </w:r>
          </w:p>
        </w:tc>
      </w:tr>
      <w:tr w:rsidR="00115B11" w14:paraId="2EC8709B" w14:textId="77777777">
        <w:tc>
          <w:tcPr>
            <w:tcW w:w="4995" w:type="dxa"/>
            <w:gridSpan w:val="2"/>
            <w:vAlign w:val="center"/>
          </w:tcPr>
          <w:p w14:paraId="36607DD7" w14:textId="77777777" w:rsidR="00115B11" w:rsidRDefault="00115B11">
            <w:pPr>
              <w:pStyle w:val="DeltaViewTableBody"/>
              <w:rPr>
                <w:rFonts w:ascii="Times New Roman" w:eastAsia="MS Gothic" w:hAnsi="Times New Roman" w:cs="Cambria"/>
                <w:color w:val="0000FF"/>
                <w:w w:val="0"/>
                <w:u w:val="double"/>
              </w:rPr>
            </w:pPr>
            <w:bookmarkStart w:id="593" w:name="Leg_Ins"/>
            <w:r>
              <w:rPr>
                <w:rStyle w:val="DeltaViewInsertion"/>
                <w:rFonts w:ascii="Times New Roman" w:eastAsia="MS Gothic" w:hAnsi="Times New Roman" w:cs="Cambria"/>
                <w:w w:val="0"/>
              </w:rPr>
              <w:t xml:space="preserve">Insertion </w:t>
            </w:r>
            <w:bookmarkEnd w:id="593"/>
          </w:p>
        </w:tc>
      </w:tr>
      <w:tr w:rsidR="00115B11" w14:paraId="169AA9F9" w14:textId="77777777">
        <w:tc>
          <w:tcPr>
            <w:tcW w:w="4995" w:type="dxa"/>
            <w:gridSpan w:val="2"/>
            <w:vAlign w:val="center"/>
          </w:tcPr>
          <w:p w14:paraId="5A94B96E" w14:textId="77777777" w:rsidR="00115B11" w:rsidRDefault="00115B11">
            <w:pPr>
              <w:pStyle w:val="DeltaViewTableBody"/>
              <w:rPr>
                <w:rFonts w:ascii="Times New Roman" w:eastAsia="MS Gothic" w:hAnsi="Times New Roman" w:cs="Cambria"/>
                <w:strike/>
                <w:color w:val="FF0000"/>
                <w:w w:val="0"/>
              </w:rPr>
            </w:pPr>
            <w:bookmarkStart w:id="594" w:name="Leg_Del"/>
            <w:r>
              <w:rPr>
                <w:rStyle w:val="DeltaViewDeletion"/>
                <w:rFonts w:ascii="Times New Roman" w:eastAsia="MS Gothic" w:hAnsi="Times New Roman" w:cs="Cambria"/>
                <w:w w:val="0"/>
              </w:rPr>
              <w:t xml:space="preserve">Deletion </w:t>
            </w:r>
            <w:bookmarkEnd w:id="594"/>
          </w:p>
        </w:tc>
      </w:tr>
      <w:tr w:rsidR="00115B11" w14:paraId="7003F358" w14:textId="77777777">
        <w:tc>
          <w:tcPr>
            <w:tcW w:w="4995" w:type="dxa"/>
            <w:gridSpan w:val="2"/>
            <w:vAlign w:val="center"/>
          </w:tcPr>
          <w:p w14:paraId="46777658" w14:textId="77777777" w:rsidR="00115B11" w:rsidRDefault="00115B11">
            <w:pPr>
              <w:pStyle w:val="DeltaViewTableBody"/>
              <w:rPr>
                <w:rFonts w:ascii="Times New Roman" w:eastAsia="MS Gothic" w:hAnsi="Times New Roman" w:cs="Cambria"/>
                <w:strike/>
                <w:color w:val="00C000"/>
                <w:w w:val="0"/>
              </w:rPr>
            </w:pPr>
            <w:bookmarkStart w:id="595" w:name="Leg_MoveSource"/>
            <w:r>
              <w:rPr>
                <w:rStyle w:val="DeltaViewMoveSource"/>
                <w:rFonts w:ascii="Times New Roman" w:eastAsia="MS Gothic" w:hAnsi="Times New Roman" w:cs="Cambria"/>
                <w:w w:val="0"/>
              </w:rPr>
              <w:t xml:space="preserve">Moved from </w:t>
            </w:r>
            <w:bookmarkEnd w:id="595"/>
          </w:p>
        </w:tc>
      </w:tr>
      <w:tr w:rsidR="00115B11" w14:paraId="7FD6148F" w14:textId="77777777">
        <w:tc>
          <w:tcPr>
            <w:tcW w:w="4995" w:type="dxa"/>
            <w:gridSpan w:val="2"/>
            <w:vAlign w:val="center"/>
          </w:tcPr>
          <w:p w14:paraId="629B6DF4" w14:textId="77777777" w:rsidR="00115B11" w:rsidRDefault="00115B11">
            <w:pPr>
              <w:pStyle w:val="DeltaViewTableBody"/>
              <w:rPr>
                <w:rFonts w:ascii="Times New Roman" w:eastAsia="MS Gothic" w:hAnsi="Times New Roman" w:cs="Cambria"/>
                <w:color w:val="00C000"/>
                <w:w w:val="0"/>
                <w:u w:val="double"/>
              </w:rPr>
            </w:pPr>
            <w:bookmarkStart w:id="596" w:name="Leg_MoveDest"/>
            <w:r>
              <w:rPr>
                <w:rStyle w:val="DeltaViewMoveDestination"/>
                <w:rFonts w:ascii="Times New Roman" w:eastAsia="MS Gothic" w:hAnsi="Times New Roman" w:cs="Cambria"/>
                <w:w w:val="0"/>
              </w:rPr>
              <w:t xml:space="preserve">Moved to </w:t>
            </w:r>
            <w:bookmarkEnd w:id="596"/>
          </w:p>
        </w:tc>
      </w:tr>
      <w:tr w:rsidR="00115B11" w14:paraId="6BEA66AB" w14:textId="77777777">
        <w:tc>
          <w:tcPr>
            <w:tcW w:w="4995" w:type="dxa"/>
            <w:gridSpan w:val="2"/>
            <w:vAlign w:val="center"/>
          </w:tcPr>
          <w:p w14:paraId="52DFB9DE" w14:textId="77777777" w:rsidR="00115B11" w:rsidRDefault="00115B11">
            <w:pPr>
              <w:pStyle w:val="DeltaViewTableBody"/>
              <w:rPr>
                <w:rFonts w:ascii="Times New Roman" w:eastAsia="MS Gothic" w:hAnsi="Times New Roman" w:cs="Cambria"/>
                <w:color w:val="000000"/>
                <w:w w:val="0"/>
              </w:rPr>
            </w:pPr>
            <w:bookmarkStart w:id="597" w:name="Leg_StyleChange"/>
            <w:r>
              <w:rPr>
                <w:rStyle w:val="DeltaViewStyleChangeLabel"/>
                <w:rFonts w:ascii="Times New Roman" w:eastAsia="MS Gothic" w:hAnsi="Times New Roman" w:cs="Cambria"/>
                <w:w w:val="0"/>
              </w:rPr>
              <w:t xml:space="preserve">Style change </w:t>
            </w:r>
            <w:bookmarkEnd w:id="597"/>
          </w:p>
        </w:tc>
      </w:tr>
      <w:tr w:rsidR="00115B11" w14:paraId="1220472E" w14:textId="77777777">
        <w:tc>
          <w:tcPr>
            <w:tcW w:w="4995" w:type="dxa"/>
            <w:gridSpan w:val="2"/>
            <w:vAlign w:val="center"/>
          </w:tcPr>
          <w:p w14:paraId="1A7192FA" w14:textId="77777777" w:rsidR="00115B11" w:rsidRDefault="00115B11">
            <w:pPr>
              <w:pStyle w:val="DeltaViewTableBody"/>
              <w:rPr>
                <w:rFonts w:ascii="Times New Roman" w:eastAsia="MS Gothic" w:hAnsi="Times New Roman" w:cs="Cambria"/>
                <w:color w:val="000000"/>
                <w:w w:val="0"/>
                <w:highlight w:val="white"/>
              </w:rPr>
            </w:pPr>
            <w:bookmarkStart w:id="598" w:name="Leg_FormatChange"/>
            <w:r>
              <w:rPr>
                <w:rStyle w:val="DeltaViewFormatChange"/>
                <w:rFonts w:ascii="Times New Roman" w:eastAsia="MS Gothic" w:hAnsi="Times New Roman" w:cs="Cambria"/>
                <w:w w:val="0"/>
                <w:highlight w:val="white"/>
              </w:rPr>
              <w:t xml:space="preserve">Format change </w:t>
            </w:r>
            <w:bookmarkEnd w:id="598"/>
          </w:p>
        </w:tc>
      </w:tr>
      <w:tr w:rsidR="00115B11" w14:paraId="65BDF4FE" w14:textId="77777777">
        <w:tc>
          <w:tcPr>
            <w:tcW w:w="4995" w:type="dxa"/>
            <w:gridSpan w:val="2"/>
            <w:vAlign w:val="center"/>
          </w:tcPr>
          <w:p w14:paraId="7B5778B0" w14:textId="77777777" w:rsidR="00115B11" w:rsidRDefault="00115B11">
            <w:pPr>
              <w:pStyle w:val="DeltaViewTableBody"/>
              <w:rPr>
                <w:rFonts w:ascii="Times New Roman" w:eastAsia="MS Gothic" w:hAnsi="Times New Roman" w:cs="Cambria"/>
                <w:strike/>
                <w:color w:val="C08080"/>
                <w:w w:val="0"/>
              </w:rPr>
            </w:pPr>
            <w:bookmarkStart w:id="599" w:name="Leg_MovedDel"/>
            <w:r>
              <w:rPr>
                <w:rStyle w:val="DeltaViewMovedDeletion"/>
                <w:rFonts w:ascii="Times New Roman" w:eastAsia="MS Gothic" w:hAnsi="Times New Roman" w:cs="Cambria"/>
                <w:w w:val="0"/>
              </w:rPr>
              <w:t xml:space="preserve">Moved deletion </w:t>
            </w:r>
            <w:bookmarkEnd w:id="599"/>
          </w:p>
        </w:tc>
      </w:tr>
      <w:tr w:rsidR="00115B11" w14:paraId="562C75AD" w14:textId="77777777">
        <w:tc>
          <w:tcPr>
            <w:tcW w:w="2010" w:type="dxa"/>
            <w:vAlign w:val="center"/>
          </w:tcPr>
          <w:p w14:paraId="436C9442"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3780759A" w14:textId="77777777" w:rsidR="00115B11" w:rsidRDefault="00115B11">
            <w:pPr>
              <w:pStyle w:val="DeltaViewTableBody"/>
              <w:rPr>
                <w:rFonts w:eastAsia="MS Gothic" w:cs="Cambria"/>
                <w:w w:val="0"/>
              </w:rPr>
            </w:pPr>
            <w:bookmarkStart w:id="600" w:name="Cell_Ins"/>
            <w:bookmarkEnd w:id="600"/>
            <w:r>
              <w:rPr>
                <w:rFonts w:eastAsia="MS Gothic" w:cs="Cambria"/>
                <w:w w:val="0"/>
              </w:rPr>
              <w:t xml:space="preserve"> </w:t>
            </w:r>
          </w:p>
        </w:tc>
      </w:tr>
      <w:tr w:rsidR="00115B11" w14:paraId="26B0402F" w14:textId="77777777">
        <w:tc>
          <w:tcPr>
            <w:tcW w:w="2010" w:type="dxa"/>
            <w:vAlign w:val="center"/>
          </w:tcPr>
          <w:p w14:paraId="02AB5ACC"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02C6FBA3" w14:textId="77777777" w:rsidR="00115B11" w:rsidRDefault="00115B11">
            <w:pPr>
              <w:pStyle w:val="DeltaViewTableBody"/>
              <w:rPr>
                <w:rFonts w:eastAsia="MS Gothic" w:cs="Cambria"/>
                <w:w w:val="0"/>
              </w:rPr>
            </w:pPr>
            <w:bookmarkStart w:id="601" w:name="Cell_Del"/>
            <w:bookmarkEnd w:id="601"/>
            <w:r>
              <w:rPr>
                <w:rFonts w:eastAsia="MS Gothic" w:cs="Cambria"/>
                <w:w w:val="0"/>
              </w:rPr>
              <w:t xml:space="preserve"> </w:t>
            </w:r>
          </w:p>
        </w:tc>
      </w:tr>
      <w:tr w:rsidR="00115B11" w14:paraId="5D9B43EC" w14:textId="77777777">
        <w:tc>
          <w:tcPr>
            <w:tcW w:w="2010" w:type="dxa"/>
            <w:vAlign w:val="center"/>
          </w:tcPr>
          <w:p w14:paraId="529B1CBE"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23AA76C6" w14:textId="77777777" w:rsidR="00115B11" w:rsidRDefault="00115B11">
            <w:pPr>
              <w:pStyle w:val="DeltaViewTableBody"/>
              <w:rPr>
                <w:rFonts w:eastAsia="MS Gothic" w:cs="Cambria"/>
                <w:w w:val="0"/>
              </w:rPr>
            </w:pPr>
            <w:bookmarkStart w:id="602" w:name="Cell_Move"/>
            <w:bookmarkEnd w:id="602"/>
          </w:p>
        </w:tc>
      </w:tr>
      <w:tr w:rsidR="00115B11" w14:paraId="0DD5F047" w14:textId="77777777">
        <w:tc>
          <w:tcPr>
            <w:tcW w:w="2010" w:type="dxa"/>
            <w:vAlign w:val="center"/>
          </w:tcPr>
          <w:p w14:paraId="2889A534"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43938805" w14:textId="77777777" w:rsidR="00115B11" w:rsidRDefault="00115B11">
            <w:pPr>
              <w:pStyle w:val="DeltaViewTableBody"/>
              <w:rPr>
                <w:rFonts w:eastAsia="MS Gothic" w:cs="Cambria"/>
                <w:w w:val="0"/>
              </w:rPr>
            </w:pPr>
            <w:bookmarkStart w:id="603" w:name="Cell_Merge"/>
            <w:bookmarkEnd w:id="603"/>
          </w:p>
        </w:tc>
      </w:tr>
      <w:tr w:rsidR="00115B11" w14:paraId="0CF5D4D8" w14:textId="77777777">
        <w:tc>
          <w:tcPr>
            <w:tcW w:w="2010" w:type="dxa"/>
            <w:vAlign w:val="center"/>
          </w:tcPr>
          <w:p w14:paraId="636F79B4"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469CEB25" w14:textId="77777777" w:rsidR="00115B11" w:rsidRDefault="00115B11">
            <w:pPr>
              <w:pStyle w:val="DeltaViewTableBody"/>
              <w:rPr>
                <w:rFonts w:eastAsia="MS Gothic" w:cs="Cambria"/>
                <w:w w:val="0"/>
              </w:rPr>
            </w:pPr>
            <w:bookmarkStart w:id="604" w:name="Cell_Pad"/>
            <w:bookmarkEnd w:id="604"/>
          </w:p>
        </w:tc>
      </w:tr>
    </w:tbl>
    <w:p w14:paraId="4DF3133F"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88B8DD2" w14:textId="77777777">
        <w:tc>
          <w:tcPr>
            <w:tcW w:w="4995" w:type="dxa"/>
            <w:gridSpan w:val="2"/>
            <w:shd w:val="clear" w:color="auto" w:fill="C0C0C0"/>
            <w:vAlign w:val="center"/>
          </w:tcPr>
          <w:p w14:paraId="01363B3F" w14:textId="77777777" w:rsidR="00115B11" w:rsidRDefault="00115B11">
            <w:pPr>
              <w:pStyle w:val="DeltaViewTableHeading"/>
              <w:rPr>
                <w:rFonts w:eastAsia="MS Gothic" w:cs="Cambria"/>
                <w:w w:val="0"/>
              </w:rPr>
            </w:pPr>
            <w:r>
              <w:rPr>
                <w:rFonts w:eastAsia="MS Gothic" w:cs="Cambria"/>
                <w:w w:val="0"/>
              </w:rPr>
              <w:t>Statistics:</w:t>
            </w:r>
          </w:p>
        </w:tc>
      </w:tr>
      <w:tr w:rsidR="00115B11" w14:paraId="3B58D199" w14:textId="77777777">
        <w:tc>
          <w:tcPr>
            <w:tcW w:w="2010" w:type="dxa"/>
            <w:vAlign w:val="center"/>
          </w:tcPr>
          <w:p w14:paraId="3CCC7207" w14:textId="77777777" w:rsidR="00115B11" w:rsidRDefault="00115B11">
            <w:pPr>
              <w:pStyle w:val="DeltaViewTableBody"/>
              <w:rPr>
                <w:rFonts w:eastAsia="MS Gothic" w:cs="Cambria"/>
                <w:w w:val="0"/>
              </w:rPr>
            </w:pPr>
          </w:p>
        </w:tc>
        <w:tc>
          <w:tcPr>
            <w:tcW w:w="2985" w:type="dxa"/>
            <w:vAlign w:val="center"/>
          </w:tcPr>
          <w:p w14:paraId="0A3F597D" w14:textId="77777777" w:rsidR="00115B11" w:rsidRDefault="00115B11">
            <w:pPr>
              <w:pStyle w:val="DeltaViewTableBody"/>
              <w:rPr>
                <w:rFonts w:eastAsia="MS Gothic" w:cs="Cambria"/>
                <w:w w:val="0"/>
              </w:rPr>
            </w:pPr>
            <w:r>
              <w:rPr>
                <w:rFonts w:eastAsia="MS Gothic" w:cs="Cambria"/>
                <w:w w:val="0"/>
              </w:rPr>
              <w:t>Count</w:t>
            </w:r>
          </w:p>
        </w:tc>
      </w:tr>
      <w:tr w:rsidR="00115B11" w14:paraId="4B98BC24" w14:textId="77777777">
        <w:tc>
          <w:tcPr>
            <w:tcW w:w="2010" w:type="dxa"/>
            <w:vAlign w:val="center"/>
          </w:tcPr>
          <w:p w14:paraId="596DB578"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60D7A318" w14:textId="77777777" w:rsidR="00115B11" w:rsidRDefault="00115B11">
            <w:pPr>
              <w:pStyle w:val="DeltaViewTableBody"/>
              <w:jc w:val="right"/>
              <w:rPr>
                <w:rFonts w:eastAsia="MS Gothic" w:cs="Cambria"/>
                <w:w w:val="0"/>
              </w:rPr>
            </w:pPr>
            <w:bookmarkStart w:id="605" w:name="Stat_Ins"/>
            <w:r>
              <w:rPr>
                <w:rFonts w:eastAsia="MS Gothic" w:cs="Cambria"/>
                <w:w w:val="0"/>
              </w:rPr>
              <w:t>108</w:t>
            </w:r>
            <w:bookmarkEnd w:id="605"/>
          </w:p>
        </w:tc>
      </w:tr>
      <w:tr w:rsidR="00115B11" w14:paraId="3B6AF5AE" w14:textId="77777777">
        <w:tc>
          <w:tcPr>
            <w:tcW w:w="2010" w:type="dxa"/>
            <w:vAlign w:val="center"/>
          </w:tcPr>
          <w:p w14:paraId="3D76848C"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06C7D60A" w14:textId="77777777" w:rsidR="00115B11" w:rsidRDefault="00115B11">
            <w:pPr>
              <w:pStyle w:val="DeltaViewTableBody"/>
              <w:jc w:val="right"/>
              <w:rPr>
                <w:rFonts w:eastAsia="MS Gothic" w:cs="Cambria"/>
                <w:w w:val="0"/>
              </w:rPr>
            </w:pPr>
            <w:bookmarkStart w:id="606" w:name="Stat_Del"/>
            <w:r>
              <w:rPr>
                <w:rFonts w:eastAsia="MS Gothic" w:cs="Cambria"/>
                <w:w w:val="0"/>
              </w:rPr>
              <w:t>38</w:t>
            </w:r>
            <w:bookmarkEnd w:id="606"/>
          </w:p>
        </w:tc>
      </w:tr>
      <w:tr w:rsidR="00115B11" w14:paraId="5EE4ED84" w14:textId="77777777">
        <w:tc>
          <w:tcPr>
            <w:tcW w:w="2010" w:type="dxa"/>
            <w:vAlign w:val="center"/>
          </w:tcPr>
          <w:p w14:paraId="115FE8F5"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2778C331" w14:textId="77777777" w:rsidR="00115B11" w:rsidRDefault="002666E8">
            <w:pPr>
              <w:pStyle w:val="DeltaViewTableBody"/>
              <w:jc w:val="right"/>
              <w:rPr>
                <w:rFonts w:eastAsia="MS Gothic" w:cs="Cambria"/>
                <w:w w:val="0"/>
              </w:rPr>
            </w:pPr>
            <w:r>
              <w:rPr>
                <w:rFonts w:eastAsia="MS Gothic" w:cs="Cambria"/>
                <w:w w:val="0"/>
              </w:rPr>
              <w:t>4</w:t>
            </w:r>
          </w:p>
        </w:tc>
      </w:tr>
      <w:tr w:rsidR="00115B11" w14:paraId="44A91D67" w14:textId="77777777">
        <w:tc>
          <w:tcPr>
            <w:tcW w:w="2010" w:type="dxa"/>
            <w:vAlign w:val="center"/>
          </w:tcPr>
          <w:p w14:paraId="0F78BC12"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25D3AD39" w14:textId="77777777" w:rsidR="00115B11" w:rsidRDefault="002666E8">
            <w:pPr>
              <w:pStyle w:val="DeltaViewTableBody"/>
              <w:jc w:val="right"/>
              <w:rPr>
                <w:rFonts w:eastAsia="MS Gothic" w:cs="Cambria"/>
                <w:w w:val="0"/>
              </w:rPr>
            </w:pPr>
            <w:r>
              <w:rPr>
                <w:rFonts w:eastAsia="MS Gothic" w:cs="Cambria"/>
                <w:w w:val="0"/>
              </w:rPr>
              <w:t>4</w:t>
            </w:r>
          </w:p>
        </w:tc>
      </w:tr>
      <w:tr w:rsidR="00115B11" w14:paraId="29126859" w14:textId="77777777">
        <w:tc>
          <w:tcPr>
            <w:tcW w:w="2010" w:type="dxa"/>
            <w:vAlign w:val="center"/>
          </w:tcPr>
          <w:p w14:paraId="26D9CD04"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0C9AC8B4" w14:textId="77777777" w:rsidR="00115B11" w:rsidRDefault="00115B11">
            <w:pPr>
              <w:pStyle w:val="DeltaViewTableBody"/>
              <w:jc w:val="right"/>
              <w:rPr>
                <w:rFonts w:eastAsia="MS Gothic" w:cs="Cambria"/>
                <w:w w:val="0"/>
              </w:rPr>
            </w:pPr>
            <w:bookmarkStart w:id="607" w:name="Stat_StyleChange"/>
            <w:r>
              <w:rPr>
                <w:rFonts w:eastAsia="MS Gothic" w:cs="Cambria"/>
                <w:w w:val="0"/>
              </w:rPr>
              <w:t>0</w:t>
            </w:r>
            <w:bookmarkEnd w:id="607"/>
          </w:p>
        </w:tc>
      </w:tr>
      <w:tr w:rsidR="00115B11" w14:paraId="2A51C8A8" w14:textId="77777777">
        <w:tc>
          <w:tcPr>
            <w:tcW w:w="2010" w:type="dxa"/>
            <w:tcBorders>
              <w:bottom w:val="double" w:sz="4" w:space="0" w:color="auto"/>
            </w:tcBorders>
            <w:vAlign w:val="center"/>
          </w:tcPr>
          <w:p w14:paraId="4239F8B2"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4506A0C0" w14:textId="77777777" w:rsidR="00115B11" w:rsidRDefault="00115B11">
            <w:pPr>
              <w:pStyle w:val="DeltaViewTableBody"/>
              <w:jc w:val="right"/>
              <w:rPr>
                <w:rFonts w:eastAsia="MS Gothic" w:cs="Cambria"/>
                <w:w w:val="0"/>
              </w:rPr>
            </w:pPr>
            <w:bookmarkStart w:id="608" w:name="Stat_Change"/>
            <w:r>
              <w:rPr>
                <w:rFonts w:eastAsia="MS Gothic" w:cs="Cambria"/>
                <w:w w:val="0"/>
              </w:rPr>
              <w:t>0</w:t>
            </w:r>
            <w:bookmarkEnd w:id="608"/>
          </w:p>
        </w:tc>
      </w:tr>
      <w:tr w:rsidR="00115B11" w14:paraId="13FADA16" w14:textId="77777777">
        <w:tc>
          <w:tcPr>
            <w:tcW w:w="2010" w:type="dxa"/>
            <w:tcBorders>
              <w:top w:val="double" w:sz="4" w:space="0" w:color="auto"/>
              <w:bottom w:val="double" w:sz="4" w:space="0" w:color="auto"/>
            </w:tcBorders>
            <w:vAlign w:val="center"/>
          </w:tcPr>
          <w:p w14:paraId="1E8BA5E2"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6E678233" w14:textId="77777777" w:rsidR="00115B11" w:rsidRDefault="00115B11">
            <w:pPr>
              <w:pStyle w:val="DeltaViewTableBody"/>
              <w:jc w:val="right"/>
              <w:rPr>
                <w:rFonts w:eastAsia="MS Gothic" w:cs="Cambria"/>
                <w:w w:val="0"/>
              </w:rPr>
            </w:pPr>
            <w:bookmarkStart w:id="609" w:name="Stat_Total"/>
            <w:r>
              <w:rPr>
                <w:rFonts w:eastAsia="MS Gothic" w:cs="Cambria"/>
                <w:w w:val="0"/>
              </w:rPr>
              <w:t>15</w:t>
            </w:r>
            <w:bookmarkEnd w:id="609"/>
            <w:r w:rsidR="002666E8">
              <w:rPr>
                <w:rFonts w:eastAsia="MS Gothic" w:cs="Cambria"/>
                <w:w w:val="0"/>
              </w:rPr>
              <w:t>4</w:t>
            </w:r>
            <w:bookmarkStart w:id="610" w:name="_GoBack"/>
            <w:bookmarkEnd w:id="610"/>
          </w:p>
        </w:tc>
      </w:tr>
      <w:bookmarkEnd w:id="592"/>
    </w:tbl>
    <w:p w14:paraId="198D45B4" w14:textId="77777777" w:rsidR="00B02ADC" w:rsidRDefault="00B02ADC">
      <w:pPr>
        <w:pStyle w:val="DeltaViewTableBody"/>
      </w:pPr>
    </w:p>
    <w:sectPr w:rsidR="00B02ADC">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171D7" w14:textId="77777777" w:rsidR="00F50F3A" w:rsidRDefault="00F50F3A">
      <w:pPr>
        <w:pStyle w:val="Footer"/>
        <w:rPr>
          <w:rFonts w:eastAsiaTheme="minorEastAsia"/>
          <w:szCs w:val="24"/>
        </w:rPr>
      </w:pPr>
    </w:p>
  </w:endnote>
  <w:endnote w:type="continuationSeparator" w:id="0">
    <w:p w14:paraId="2351A57D" w14:textId="77777777" w:rsidR="00F50F3A" w:rsidRDefault="00F50F3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altName w:val="宋体"/>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864A1" w14:textId="77777777" w:rsidR="00012D69" w:rsidRDefault="00012D69">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F787"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E8">
      <w:rPr>
        <w:noProof/>
        <w:szCs w:val="24"/>
      </w:rPr>
      <w:t>51</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C474D"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E8">
      <w:rPr>
        <w:noProof/>
        <w:szCs w:val="24"/>
      </w:rPr>
      <w:t>49</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1B1E3"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E8">
      <w:rPr>
        <w:noProof/>
        <w:szCs w:val="24"/>
      </w:rPr>
      <w:t>60</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DD2A1"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E8">
      <w:rPr>
        <w:noProof/>
        <w:szCs w:val="24"/>
      </w:rPr>
      <w:t>53</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39EA5"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E8">
      <w:rPr>
        <w:noProof/>
        <w:szCs w:val="24"/>
      </w:rPr>
      <w:t>90</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AA626"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E8">
      <w:rPr>
        <w:noProof/>
        <w:szCs w:val="24"/>
      </w:rPr>
      <w:t>61</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FEA6"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36B5">
      <w:rPr>
        <w:noProof/>
        <w:szCs w:val="24"/>
      </w:rPr>
      <w:t>75</w:t>
    </w:r>
    <w:r>
      <w:rPr>
        <w:szCs w:val="24"/>
      </w:rPr>
      <w:fldChar w:fldCharType="end"/>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34B1C"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E8">
      <w:rPr>
        <w:noProof/>
        <w:szCs w:val="24"/>
      </w:rPr>
      <w:t>91</w:t>
    </w:r>
    <w:r>
      <w:rPr>
        <w:szCs w:val="24"/>
      </w:rPr>
      <w:fldChar w:fldCharType="end"/>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E6548" w14:textId="77777777" w:rsidR="00B02ADC" w:rsidRDefault="00B02ADC">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6A55A" w14:textId="77777777" w:rsidR="00012D69" w:rsidRDefault="00012D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666E8">
      <w:rPr>
        <w:noProof/>
        <w:szCs w:val="24"/>
      </w:rPr>
      <w:t>37</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8A3F" w14:textId="77777777" w:rsidR="00012D69" w:rsidRDefault="00012D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666E8">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20EE7" w14:textId="77777777" w:rsidR="00012D69" w:rsidRDefault="00012D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336B5">
      <w:rPr>
        <w:noProof/>
        <w:szCs w:val="24"/>
      </w:rPr>
      <w:t>33</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43274" w14:textId="77777777" w:rsidR="00012D69" w:rsidRDefault="00012D69">
    <w:pPr>
      <w:pStyle w:val="Footer"/>
      <w:tabs>
        <w:tab w:val="clear" w:pos="4680"/>
      </w:tabs>
      <w:spacing w:line="200" w:lineRule="exact"/>
      <w:jc w:val="center"/>
      <w:rPr>
        <w:rFonts w:eastAsiaTheme="minorEastAsia"/>
        <w:szCs w:val="24"/>
      </w:rPr>
    </w:pPr>
  </w:p>
  <w:p w14:paraId="32606E13"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E8">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A6978"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E8">
      <w:rPr>
        <w:noProof/>
        <w:szCs w:val="24"/>
      </w:rPr>
      <w:t>43</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AA173"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E8">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64F0B"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E8">
      <w:rPr>
        <w:noProof/>
        <w:szCs w:val="24"/>
      </w:rPr>
      <w:t>48</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952B4"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66E8">
      <w:rPr>
        <w:noProof/>
        <w:szCs w:val="24"/>
      </w:rPr>
      <w:t>44</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7B759" w14:textId="77777777" w:rsidR="00F50F3A" w:rsidRDefault="00F50F3A">
      <w:pPr>
        <w:rPr>
          <w:rFonts w:eastAsiaTheme="minorEastAsia"/>
          <w:szCs w:val="24"/>
        </w:rPr>
      </w:pPr>
      <w:r>
        <w:rPr>
          <w:rFonts w:eastAsiaTheme="minorEastAsia"/>
          <w:szCs w:val="24"/>
        </w:rPr>
        <w:separator/>
      </w:r>
    </w:p>
  </w:footnote>
  <w:footnote w:type="continuationSeparator" w:id="0">
    <w:p w14:paraId="04F989B2" w14:textId="77777777" w:rsidR="00F50F3A" w:rsidRDefault="00F50F3A">
      <w:pPr>
        <w:rPr>
          <w:rFonts w:eastAsiaTheme="minorEastAsia"/>
          <w:szCs w:val="24"/>
        </w:rPr>
      </w:pPr>
      <w:r>
        <w:rPr>
          <w:rFonts w:eastAsiaTheme="minorEastAsia"/>
          <w:szCs w:val="24"/>
        </w:rPr>
        <w:continuationSeparator/>
      </w:r>
    </w:p>
  </w:footnote>
  <w:footnote w:id="1">
    <w:p w14:paraId="0B917E50" w14:textId="77777777" w:rsidR="00A634C6" w:rsidRDefault="005447DA">
      <w:pPr>
        <w:pStyle w:val="FootnoteText"/>
        <w:rPr>
          <w:szCs w:val="24"/>
        </w:rPr>
      </w:pPr>
      <w:bookmarkStart w:id="108" w:name="_DV_C17"/>
      <w:r>
        <w:rPr>
          <w:rStyle w:val="DeltaViewDeletion"/>
          <w:rFonts w:eastAsiaTheme="minorEastAsia"/>
          <w:sz w:val="24"/>
          <w:szCs w:val="24"/>
          <w:vertAlign w:val="superscript"/>
        </w:rPr>
        <w:t>1</w:t>
      </w:r>
      <w:r>
        <w:rPr>
          <w:rStyle w:val="DeltaViewDeletion"/>
          <w:szCs w:val="24"/>
        </w:rPr>
        <w:t xml:space="preserve"> </w:t>
      </w:r>
      <w:r w:rsidR="00A634C6">
        <w:rPr>
          <w:rStyle w:val="DeltaViewDeletion"/>
          <w:szCs w:val="24"/>
        </w:rPr>
        <w:t>Subject to further approvals.</w:t>
      </w:r>
      <w:bookmarkEnd w:id="108"/>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FC0B4" w14:textId="77777777" w:rsidR="00012D69" w:rsidRDefault="00012D69">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AAC8" w14:textId="77777777" w:rsidR="00012D69" w:rsidRDefault="00012D69">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E970" w14:textId="77777777" w:rsidR="00012D69" w:rsidRDefault="00012D69">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CC34" w14:textId="77777777" w:rsidR="00012D69" w:rsidRDefault="00012D69">
    <w:pPr>
      <w:pStyle w:val="Header"/>
      <w:rPr>
        <w:i/>
        <w:szCs w:val="16"/>
      </w:rPr>
    </w:pPr>
    <w:bookmarkStart w:id="586"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6"/>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A629F" w14:textId="77777777" w:rsidR="00012D69" w:rsidRDefault="00012D69">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59605" w14:textId="77777777" w:rsidR="00012D69" w:rsidRDefault="00012D69">
    <w:pPr>
      <w:pStyle w:val="Header"/>
      <w:rPr>
        <w:rFonts w:eastAsiaTheme="minorEastAsia"/>
        <w:szCs w:val="24"/>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E446C" w14:textId="77777777" w:rsidR="00B02ADC" w:rsidRDefault="00B02ADC">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8076C" w14:textId="77777777" w:rsidR="00012D69" w:rsidRDefault="00012D69">
    <w:pPr>
      <w:pStyle w:val="Heade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89A25" w14:textId="77777777" w:rsidR="00012D69" w:rsidRDefault="00012D69">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0FE70" w14:textId="77777777" w:rsidR="00012D69" w:rsidRDefault="00012D69">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BEC74" w14:textId="77777777" w:rsidR="00012D69" w:rsidRDefault="00012D69">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59A7D" w14:textId="77777777" w:rsidR="00012D69" w:rsidRDefault="00012D69">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B4F99" w14:textId="77777777" w:rsidR="00012D69" w:rsidRDefault="00012D69">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B5E47" w14:textId="77777777" w:rsidR="00012D69" w:rsidRDefault="00012D69">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6CD4" w14:textId="77777777" w:rsidR="00012D69" w:rsidRDefault="00012D69">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644C28"/>
    <w:lvl w:ilvl="0">
      <w:start w:val="1"/>
      <w:numFmt w:val="decimal"/>
      <w:lvlText w:val="%1."/>
      <w:lvlJc w:val="left"/>
      <w:pPr>
        <w:tabs>
          <w:tab w:val="num" w:pos="1800"/>
        </w:tabs>
        <w:ind w:left="1800" w:hanging="360"/>
      </w:pPr>
    </w:lvl>
  </w:abstractNum>
  <w:abstractNum w:abstractNumId="1">
    <w:nsid w:val="FFFFFF7D"/>
    <w:multiLevelType w:val="singleLevel"/>
    <w:tmpl w:val="359E73AC"/>
    <w:lvl w:ilvl="0">
      <w:start w:val="1"/>
      <w:numFmt w:val="decimal"/>
      <w:lvlText w:val="%1."/>
      <w:lvlJc w:val="left"/>
      <w:pPr>
        <w:tabs>
          <w:tab w:val="num" w:pos="1440"/>
        </w:tabs>
        <w:ind w:left="1440" w:hanging="360"/>
      </w:pPr>
    </w:lvl>
  </w:abstractNum>
  <w:abstractNum w:abstractNumId="2">
    <w:nsid w:val="FFFFFF7E"/>
    <w:multiLevelType w:val="singleLevel"/>
    <w:tmpl w:val="7018D8B2"/>
    <w:lvl w:ilvl="0">
      <w:start w:val="1"/>
      <w:numFmt w:val="decimal"/>
      <w:lvlText w:val="%1."/>
      <w:lvlJc w:val="left"/>
      <w:pPr>
        <w:tabs>
          <w:tab w:val="num" w:pos="1080"/>
        </w:tabs>
        <w:ind w:left="1080" w:hanging="360"/>
      </w:pPr>
    </w:lvl>
  </w:abstractNum>
  <w:abstractNum w:abstractNumId="3">
    <w:nsid w:val="FFFFFF7F"/>
    <w:multiLevelType w:val="singleLevel"/>
    <w:tmpl w:val="144643C8"/>
    <w:lvl w:ilvl="0">
      <w:start w:val="1"/>
      <w:numFmt w:val="decimal"/>
      <w:lvlText w:val="%1."/>
      <w:lvlJc w:val="left"/>
      <w:pPr>
        <w:tabs>
          <w:tab w:val="num" w:pos="720"/>
        </w:tabs>
        <w:ind w:left="720" w:hanging="360"/>
      </w:pPr>
    </w:lvl>
  </w:abstractNum>
  <w:abstractNum w:abstractNumId="4">
    <w:nsid w:val="FFFFFF80"/>
    <w:multiLevelType w:val="singleLevel"/>
    <w:tmpl w:val="914214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8A3C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0803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EA48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54A248"/>
    <w:lvl w:ilvl="0">
      <w:start w:val="1"/>
      <w:numFmt w:val="decimal"/>
      <w:lvlText w:val="%1."/>
      <w:lvlJc w:val="left"/>
      <w:pPr>
        <w:tabs>
          <w:tab w:val="num" w:pos="360"/>
        </w:tabs>
        <w:ind w:left="360" w:hanging="360"/>
      </w:pPr>
    </w:lvl>
  </w:abstractNum>
  <w:abstractNum w:abstractNumId="9">
    <w:nsid w:val="FFFFFF89"/>
    <w:multiLevelType w:val="singleLevel"/>
    <w:tmpl w:val="CDA6093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0">
    <w:nsid w:val="583C39E9"/>
    <w:multiLevelType w:val="multilevel"/>
    <w:tmpl w:val="58124176"/>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1">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1"/>
  </w:num>
  <w:num w:numId="36">
    <w:abstractNumId w:val="28"/>
  </w:num>
  <w:num w:numId="37">
    <w:abstractNumId w:val="29"/>
  </w:num>
  <w:num w:numId="38">
    <w:abstractNumId w:val="27"/>
  </w:num>
  <w:num w:numId="39">
    <w:abstractNumId w:val="31"/>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4"/>
    <w:lvlOverride w:ilvl="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1"/>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2">
    <w:abstractNumId w:val="10"/>
    <w:lvlOverride w:ilvl="0">
      <w:lvl w:ilvl="0">
        <w:start w:val="1"/>
        <w:numFmt w:val="decimal"/>
        <w:lvlText w:val="%1."/>
        <w:lvlJc w:val="left"/>
        <w:pPr>
          <w:ind w:left="720" w:hanging="360"/>
        </w:pPr>
        <w:rPr>
          <w:rFonts w:cs="Times New Roman"/>
          <w:color w:val="0000FF"/>
          <w:u w:val="double"/>
        </w:rPr>
      </w:lvl>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bordersDoNotSurroundHeader/>
  <w:bordersDoNotSurroundFooter/>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1009B7"/>
    <w:rsid w:val="00115B11"/>
    <w:rsid w:val="00116751"/>
    <w:rsid w:val="00235394"/>
    <w:rsid w:val="002666E8"/>
    <w:rsid w:val="002D622A"/>
    <w:rsid w:val="003248F3"/>
    <w:rsid w:val="003F1ECD"/>
    <w:rsid w:val="00410C40"/>
    <w:rsid w:val="004336B5"/>
    <w:rsid w:val="0049707E"/>
    <w:rsid w:val="004D3240"/>
    <w:rsid w:val="005332B6"/>
    <w:rsid w:val="005447DA"/>
    <w:rsid w:val="00564979"/>
    <w:rsid w:val="00674AE2"/>
    <w:rsid w:val="0069064E"/>
    <w:rsid w:val="00737E2D"/>
    <w:rsid w:val="007F1D7B"/>
    <w:rsid w:val="008422BA"/>
    <w:rsid w:val="00891695"/>
    <w:rsid w:val="009C6F01"/>
    <w:rsid w:val="009E558B"/>
    <w:rsid w:val="00A634C6"/>
    <w:rsid w:val="00B02ADC"/>
    <w:rsid w:val="00BC0CA9"/>
    <w:rsid w:val="00BD5759"/>
    <w:rsid w:val="00CE30DD"/>
    <w:rsid w:val="00DA3567"/>
    <w:rsid w:val="00E1020A"/>
    <w:rsid w:val="00E17C76"/>
    <w:rsid w:val="00EA4B3F"/>
    <w:rsid w:val="00EE7092"/>
    <w:rsid w:val="00F24E9B"/>
    <w:rsid w:val="00F50F3A"/>
    <w:rsid w:val="00F52E7D"/>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3D9C95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oter" Target="footer15.xml"/><Relationship Id="rId36" Type="http://schemas.openxmlformats.org/officeDocument/2006/relationships/header" Target="header1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 Id="rId37" Type="http://schemas.openxmlformats.org/officeDocument/2006/relationships/footer" Target="footer16.xml"/><Relationship Id="rId38" Type="http://schemas.openxmlformats.org/officeDocument/2006/relationships/header" Target="header14.xml"/><Relationship Id="rId39" Type="http://schemas.openxmlformats.org/officeDocument/2006/relationships/footer" Target="footer17.xml"/><Relationship Id="rId40" Type="http://schemas.openxmlformats.org/officeDocument/2006/relationships/header" Target="header15.xml"/><Relationship Id="rId41" Type="http://schemas.openxmlformats.org/officeDocument/2006/relationships/footer" Target="footer18.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7B0D8-3B9D-3645-BC4F-B8E50CC3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37079</Words>
  <Characters>204311</Characters>
  <Application>Microsoft Macintosh Word</Application>
  <DocSecurity>0</DocSecurity>
  <Lines>3783</Lines>
  <Paragraphs>997</Paragraphs>
  <ScaleCrop>false</ScaleCrop>
  <Company/>
  <LinksUpToDate>false</LinksUpToDate>
  <CharactersWithSpaces>240393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2013-02-05T00:44:00Z</cp:lastPrinted>
  <dcterms:created xsi:type="dcterms:W3CDTF">2013-10-26T21:07:00Z</dcterms:created>
  <dcterms:modified xsi:type="dcterms:W3CDTF">2013-10-26T21:09:00Z</dcterms:modified>
</cp:coreProperties>
</file>