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0E16064"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621D09">
        <w:rPr>
          <w:rFonts w:asciiTheme="majorHAnsi" w:hAnsiTheme="majorHAnsi"/>
          <w:sz w:val="24"/>
          <w:szCs w:val="24"/>
        </w:rPr>
        <w:t>Alibaba Group Holding Limited</w:t>
      </w:r>
      <w:r w:rsidR="00A01BAD">
        <w:rPr>
          <w:rFonts w:asciiTheme="majorHAnsi" w:hAnsiTheme="majorHAnsi"/>
          <w:sz w:val="24"/>
          <w:szCs w:val="24"/>
        </w:rPr>
        <w:t xml:space="preserve">, </w:t>
      </w:r>
      <w:r w:rsidR="006A4ECF">
        <w:rPr>
          <w:rFonts w:asciiTheme="majorHAnsi" w:hAnsiTheme="majorHAnsi"/>
          <w:sz w:val="24"/>
          <w:szCs w:val="24"/>
        </w:rPr>
        <w:t xml:space="preserve">a company formed under the laws of the Cayman Islands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CED501F"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621D09">
        <w:rPr>
          <w:rFonts w:asciiTheme="majorHAnsi" w:eastAsia="DFKai-SB" w:hAnsiTheme="majorHAnsi" w:cs="Courier"/>
          <w:b/>
          <w:szCs w:val="24"/>
        </w:rPr>
        <w:t>alipay</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FAE4071" w14:textId="77777777" w:rsidR="00621D09" w:rsidRPr="00A673A3" w:rsidRDefault="005332B6" w:rsidP="00621D09">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621D09">
        <w:rPr>
          <w:rFonts w:asciiTheme="majorHAnsi" w:hAnsiTheme="majorHAnsi"/>
          <w:sz w:val="24"/>
          <w:szCs w:val="24"/>
        </w:rPr>
        <w:t>Alibaba Group Holding Limited</w:t>
      </w:r>
      <w:r w:rsidRPr="00322ED3">
        <w:rPr>
          <w:rFonts w:asciiTheme="majorHAnsi" w:hAnsiTheme="majorHAnsi"/>
          <w:sz w:val="24"/>
          <w:szCs w:val="24"/>
        </w:rPr>
        <w:br/>
      </w:r>
      <w:r w:rsidR="00621D09" w:rsidRPr="00A673A3">
        <w:rPr>
          <w:rFonts w:asciiTheme="majorHAnsi" w:eastAsia="DFKai-SB" w:hAnsiTheme="majorHAnsi" w:cs="Arial"/>
          <w:color w:val="1A1A1A"/>
          <w:sz w:val="24"/>
          <w:szCs w:val="24"/>
        </w:rPr>
        <w:t>26th Floor, Tower One, Times Square</w:t>
      </w:r>
    </w:p>
    <w:p w14:paraId="5AEB20A4" w14:textId="77777777" w:rsidR="00621D09" w:rsidRPr="00A673A3" w:rsidRDefault="00621D09" w:rsidP="00621D09">
      <w:pPr>
        <w:widowControl w:val="0"/>
        <w:autoSpaceDE w:val="0"/>
        <w:autoSpaceDN w:val="0"/>
        <w:adjustRightInd w:val="0"/>
        <w:ind w:left="1440"/>
        <w:rPr>
          <w:rFonts w:asciiTheme="majorHAnsi" w:eastAsia="DFKai-SB" w:hAnsiTheme="majorHAnsi" w:cs="Arial"/>
          <w:color w:val="1A1A1A"/>
          <w:sz w:val="24"/>
          <w:szCs w:val="24"/>
        </w:rPr>
      </w:pPr>
      <w:r w:rsidRPr="00A673A3">
        <w:rPr>
          <w:rFonts w:asciiTheme="majorHAnsi" w:eastAsia="DFKai-SB" w:hAnsiTheme="majorHAnsi" w:cs="Arial"/>
          <w:color w:val="1A1A1A"/>
          <w:sz w:val="24"/>
          <w:szCs w:val="24"/>
        </w:rPr>
        <w:t>1 Matheson Street, Causeway Bay</w:t>
      </w:r>
    </w:p>
    <w:p w14:paraId="09501B82" w14:textId="77777777" w:rsidR="00621D09" w:rsidRPr="00A673A3" w:rsidRDefault="00621D09" w:rsidP="00621D09">
      <w:pPr>
        <w:widowControl w:val="0"/>
        <w:autoSpaceDE w:val="0"/>
        <w:autoSpaceDN w:val="0"/>
        <w:adjustRightInd w:val="0"/>
        <w:ind w:left="1440"/>
        <w:rPr>
          <w:rFonts w:asciiTheme="majorHAnsi" w:eastAsia="DFKai-SB" w:hAnsiTheme="majorHAnsi" w:cs="Arial"/>
          <w:color w:val="1A1A1A"/>
          <w:sz w:val="24"/>
          <w:szCs w:val="24"/>
        </w:rPr>
      </w:pPr>
      <w:r w:rsidRPr="00A673A3">
        <w:rPr>
          <w:rFonts w:asciiTheme="majorHAnsi" w:eastAsia="DFKai-SB" w:hAnsiTheme="majorHAnsi" w:cs="Arial"/>
          <w:color w:val="1A1A1A"/>
          <w:sz w:val="24"/>
          <w:szCs w:val="24"/>
        </w:rPr>
        <w:t>Hong Kong</w:t>
      </w:r>
    </w:p>
    <w:p w14:paraId="613BFB3A" w14:textId="77777777" w:rsidR="00621D09" w:rsidRPr="00A673A3" w:rsidRDefault="00621D09" w:rsidP="00621D09">
      <w:pPr>
        <w:widowControl w:val="0"/>
        <w:autoSpaceDE w:val="0"/>
        <w:autoSpaceDN w:val="0"/>
        <w:adjustRightInd w:val="0"/>
        <w:ind w:left="1440"/>
        <w:rPr>
          <w:rFonts w:asciiTheme="majorHAnsi" w:hAnsiTheme="majorHAnsi"/>
          <w:sz w:val="24"/>
          <w:szCs w:val="24"/>
        </w:rPr>
      </w:pPr>
      <w:r w:rsidRPr="00A673A3">
        <w:rPr>
          <w:rFonts w:asciiTheme="majorHAnsi" w:eastAsia="DFKai-SB" w:hAnsiTheme="majorHAnsi" w:cs="Arial"/>
          <w:color w:val="1A1A1A"/>
          <w:sz w:val="24"/>
          <w:szCs w:val="24"/>
        </w:rPr>
        <w:t>CN</w:t>
      </w:r>
    </w:p>
    <w:p w14:paraId="5521D854" w14:textId="77777777" w:rsidR="00621D09" w:rsidRPr="00A673A3" w:rsidRDefault="00621D09" w:rsidP="00621D09">
      <w:pPr>
        <w:pStyle w:val="BodyTextIndent"/>
        <w:spacing w:after="0"/>
        <w:rPr>
          <w:rFonts w:asciiTheme="majorHAnsi" w:eastAsia="DFKai-SB" w:hAnsiTheme="majorHAnsi" w:cs="Arial"/>
          <w:sz w:val="24"/>
          <w:szCs w:val="24"/>
        </w:rPr>
      </w:pPr>
      <w:r w:rsidRPr="00A673A3">
        <w:rPr>
          <w:rFonts w:asciiTheme="majorHAnsi" w:hAnsiTheme="majorHAnsi"/>
          <w:sz w:val="24"/>
          <w:szCs w:val="24"/>
        </w:rPr>
        <w:t>Telephone:  +</w:t>
      </w:r>
      <w:r w:rsidRPr="00A673A3">
        <w:rPr>
          <w:rFonts w:asciiTheme="majorHAnsi" w:eastAsia="DFKai-SB" w:hAnsiTheme="majorHAnsi" w:cs="Arial"/>
          <w:sz w:val="24"/>
          <w:szCs w:val="24"/>
        </w:rPr>
        <w:t xml:space="preserve"> 1-852-22155100</w:t>
      </w:r>
    </w:p>
    <w:p w14:paraId="0E74FCD0" w14:textId="77777777" w:rsidR="00621D09" w:rsidRPr="00A673A3" w:rsidRDefault="00621D09" w:rsidP="00621D09">
      <w:pPr>
        <w:pStyle w:val="BodyTextIndent"/>
        <w:spacing w:after="0"/>
        <w:rPr>
          <w:rFonts w:asciiTheme="majorHAnsi" w:eastAsia="DFKai-SB" w:hAnsiTheme="majorHAnsi" w:cs="Arial"/>
          <w:sz w:val="24"/>
          <w:szCs w:val="24"/>
        </w:rPr>
      </w:pPr>
      <w:r w:rsidRPr="00A673A3">
        <w:rPr>
          <w:rFonts w:asciiTheme="majorHAnsi" w:eastAsia="DFKai-SB" w:hAnsiTheme="majorHAnsi" w:cs="Arial"/>
          <w:sz w:val="24"/>
          <w:szCs w:val="24"/>
        </w:rPr>
        <w:t>Facsimile: + 1-852-22155200</w:t>
      </w:r>
      <w:r w:rsidRPr="00A673A3">
        <w:rPr>
          <w:rFonts w:asciiTheme="majorHAnsi" w:hAnsiTheme="majorHAnsi"/>
          <w:sz w:val="24"/>
          <w:szCs w:val="24"/>
        </w:rPr>
        <w:br/>
        <w:t>Attention: Karen Law, Senior Legal Counsel, Intellectual Property</w:t>
      </w:r>
    </w:p>
    <w:p w14:paraId="3913796D" w14:textId="77777777" w:rsidR="00621D09" w:rsidRPr="00A673A3" w:rsidRDefault="00621D09" w:rsidP="00621D09">
      <w:pPr>
        <w:pStyle w:val="BodyTextIndent"/>
        <w:rPr>
          <w:rFonts w:asciiTheme="majorHAnsi" w:hAnsiTheme="majorHAnsi"/>
          <w:sz w:val="24"/>
          <w:szCs w:val="24"/>
        </w:rPr>
      </w:pPr>
      <w:r w:rsidRPr="00A673A3">
        <w:rPr>
          <w:rFonts w:asciiTheme="majorHAnsi" w:hAnsiTheme="majorHAnsi"/>
          <w:sz w:val="24"/>
          <w:szCs w:val="24"/>
        </w:rPr>
        <w:t xml:space="preserve">Email: </w:t>
      </w:r>
      <w:r w:rsidRPr="00A673A3">
        <w:rPr>
          <w:rFonts w:asciiTheme="majorHAnsi" w:eastAsia="DFKai-SB" w:hAnsiTheme="majorHAnsi" w:cs="Arial"/>
          <w:color w:val="1A1A1A"/>
          <w:sz w:val="24"/>
          <w:szCs w:val="24"/>
        </w:rPr>
        <w:t>karenlaw@hk.alibaba-inc.com</w:t>
      </w:r>
    </w:p>
    <w:p w14:paraId="0FE3E02F" w14:textId="432F110F" w:rsidR="004D360F" w:rsidRDefault="004D360F" w:rsidP="00621D09">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B82F849" w:rsidR="002B5FCB" w:rsidRPr="0046082C" w:rsidRDefault="00621D09" w:rsidP="002B5FCB">
      <w:pPr>
        <w:pStyle w:val="BodyText"/>
        <w:rPr>
          <w:rFonts w:asciiTheme="majorHAnsi" w:hAnsiTheme="majorHAnsi"/>
          <w:b/>
          <w:sz w:val="24"/>
          <w:szCs w:val="24"/>
        </w:rPr>
      </w:pPr>
      <w:bookmarkStart w:id="0" w:name="_GoBack"/>
      <w:r>
        <w:rPr>
          <w:rFonts w:asciiTheme="majorHAnsi" w:hAnsiTheme="majorHAnsi"/>
          <w:b/>
          <w:sz w:val="24"/>
          <w:szCs w:val="24"/>
        </w:rPr>
        <w:t>ALIBABA GROUP HOLDING LIMITED</w:t>
      </w:r>
      <w:bookmarkEnd w:id="0"/>
    </w:p>
    <w:p w14:paraId="581E1444" w14:textId="4301A788" w:rsidR="0007457E" w:rsidRPr="00621D09" w:rsidRDefault="002B5FCB" w:rsidP="00F23728">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621D09" w:rsidRPr="00621D09">
        <w:rPr>
          <w:rFonts w:asciiTheme="majorHAnsi" w:eastAsia="DFKai-SB" w:hAnsiTheme="majorHAnsi" w:cs="Arial"/>
          <w:sz w:val="24"/>
          <w:szCs w:val="24"/>
        </w:rPr>
        <w:t>Timothy Alexander Steinert</w:t>
      </w:r>
    </w:p>
    <w:p w14:paraId="72DE8307" w14:textId="51487EA8" w:rsidR="00115B11" w:rsidRPr="00621D09" w:rsidRDefault="00621D09" w:rsidP="00621D09">
      <w:pPr>
        <w:pStyle w:val="BodyTextIndent2"/>
        <w:ind w:firstLine="720"/>
        <w:rPr>
          <w:rFonts w:asciiTheme="majorHAnsi" w:hAnsiTheme="majorHAnsi"/>
          <w:sz w:val="24"/>
          <w:szCs w:val="24"/>
        </w:rPr>
      </w:pPr>
      <w:r w:rsidRPr="00621D09">
        <w:rPr>
          <w:rFonts w:asciiTheme="majorHAnsi" w:eastAsia="DFKai-SB" w:hAnsiTheme="majorHAnsi" w:cs="Arial"/>
          <w:sz w:val="24"/>
          <w:szCs w:val="24"/>
        </w:rPr>
        <w:t>General Counsel and Secretary</w:t>
      </w: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55A0DA4" w14:textId="77777777" w:rsidR="00831F24" w:rsidRPr="007219B2" w:rsidRDefault="00831F24" w:rsidP="00831F2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ACA28D1" w14:textId="77777777" w:rsidR="00831F24" w:rsidRPr="007219B2" w:rsidRDefault="00831F24" w:rsidP="00831F2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88CA468" w14:textId="77777777" w:rsidR="00831F24" w:rsidRPr="007219B2" w:rsidRDefault="00831F24" w:rsidP="00831F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68BF263"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1DE9A2E"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3CDA4DC"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33A7711"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4F6BDA3" w14:textId="77777777" w:rsidR="00831F24" w:rsidRPr="007219B2" w:rsidRDefault="00831F24" w:rsidP="00831F2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8D5F6BA" w14:textId="77777777" w:rsidR="00831F24" w:rsidRPr="007219B2" w:rsidRDefault="00831F24" w:rsidP="00831F2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366EF3F" w14:textId="77777777" w:rsidR="00831F24" w:rsidRPr="00831F24" w:rsidRDefault="00831F24" w:rsidP="00831F24">
      <w:pPr>
        <w:spacing w:after="200"/>
        <w:ind w:left="360"/>
        <w:rPr>
          <w:rFonts w:asciiTheme="majorHAnsi" w:eastAsia="Arial" w:hAnsiTheme="majorHAnsi" w:cs="Arial"/>
          <w:color w:val="000000"/>
          <w:szCs w:val="22"/>
          <w:lang w:eastAsia="ja-JP"/>
        </w:rPr>
      </w:pPr>
      <w:r w:rsidRPr="007219B2">
        <w:rPr>
          <w:rFonts w:ascii="Cambria" w:eastAsia="Arial" w:hAnsi="Cambria" w:cs="Arial"/>
          <w:color w:val="000000"/>
          <w:szCs w:val="22"/>
          <w:lang w:eastAsia="ja-JP"/>
        </w:rPr>
        <w:t xml:space="preserve">If Registry Operator wishes to place any DNS resource record type into its TLD DNS zone (other </w:t>
      </w:r>
      <w:r w:rsidRPr="00831F24">
        <w:rPr>
          <w:rFonts w:asciiTheme="majorHAnsi" w:eastAsia="Arial" w:hAnsiTheme="majorHAnsi" w:cs="Arial"/>
          <w:color w:val="000000"/>
          <w:szCs w:val="22"/>
          <w:lang w:eastAsia="ja-JP"/>
        </w:rPr>
        <w:t>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EF52E22" w14:textId="77777777" w:rsidR="00831F24" w:rsidRPr="00831F24" w:rsidRDefault="00831F24" w:rsidP="00831F24">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831F24">
        <w:rPr>
          <w:rFonts w:asciiTheme="majorHAnsi" w:eastAsia="Arial" w:hAnsiTheme="majorHAnsi" w:cs="Arial"/>
          <w:b/>
          <w:color w:val="000000"/>
          <w:szCs w:val="22"/>
          <w:lang w:eastAsia="ja-JP"/>
        </w:rPr>
        <w:t>Anti-Abuse</w:t>
      </w:r>
    </w:p>
    <w:p w14:paraId="1EF7BDEC" w14:textId="77777777" w:rsidR="00831F24" w:rsidRPr="00831F24" w:rsidRDefault="00831F24" w:rsidP="00831F24">
      <w:pPr>
        <w:spacing w:after="200" w:line="276" w:lineRule="auto"/>
        <w:ind w:left="360"/>
        <w:outlineLvl w:val="0"/>
        <w:rPr>
          <w:rFonts w:asciiTheme="majorHAnsi" w:eastAsia="Arial" w:hAnsiTheme="majorHAnsi" w:cs="Arial"/>
          <w:color w:val="000000"/>
          <w:szCs w:val="22"/>
          <w:lang w:eastAsia="ja-JP"/>
        </w:rPr>
      </w:pPr>
      <w:r w:rsidRPr="00831F24">
        <w:rPr>
          <w:rFonts w:asciiTheme="majorHAnsi" w:eastAsia="Arial" w:hAnsiTheme="majorHAnsi" w:cs="Arial"/>
          <w:color w:val="000000"/>
          <w:szCs w:val="22"/>
          <w:lang w:eastAsia="ja-JP"/>
        </w:rPr>
        <w:t>Registry Operator may suspend, delete or otherwise make changes to domain names in compliance with its anti-abuse policy.</w:t>
      </w:r>
    </w:p>
    <w:p w14:paraId="78C2E4AC" w14:textId="77777777" w:rsidR="00621D09" w:rsidRDefault="00621D09" w:rsidP="00621D0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7CBA34D" w14:textId="77777777" w:rsidR="00621D09" w:rsidRPr="004A4A05" w:rsidRDefault="00621D09" w:rsidP="00621D0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16F6DF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63289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63289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63289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63289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63289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632897">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63289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9dsGWUf0dRu7QNYQvK2YSG2bMjgWTlerTGXOMPBPdDyEOSmJ8HYWh36mx9RrdQ1meGInzPc+wbJNrhwrcpvOQ==" w:salt="ehB+DYRuBvBcU3vQjVO/N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B5876"/>
    <w:rsid w:val="000D3660"/>
    <w:rsid w:val="000E753A"/>
    <w:rsid w:val="000F7527"/>
    <w:rsid w:val="001112EB"/>
    <w:rsid w:val="00115B11"/>
    <w:rsid w:val="00116751"/>
    <w:rsid w:val="001171A6"/>
    <w:rsid w:val="001372EE"/>
    <w:rsid w:val="00197BA8"/>
    <w:rsid w:val="001A750A"/>
    <w:rsid w:val="001B140F"/>
    <w:rsid w:val="001D0A5A"/>
    <w:rsid w:val="00216F1A"/>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1D09"/>
    <w:rsid w:val="006251CC"/>
    <w:rsid w:val="00632897"/>
    <w:rsid w:val="0069064E"/>
    <w:rsid w:val="006A4ECF"/>
    <w:rsid w:val="006D627D"/>
    <w:rsid w:val="00707E4F"/>
    <w:rsid w:val="00735C2D"/>
    <w:rsid w:val="00762219"/>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75E"/>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3728"/>
    <w:rsid w:val="00F24E9B"/>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32842</Words>
  <Characters>187203</Characters>
  <Application>Microsoft Office Word</Application>
  <DocSecurity>8</DocSecurity>
  <Lines>1560</Lines>
  <Paragraphs>439</Paragraphs>
  <ScaleCrop>false</ScaleCrop>
  <Manager/>
  <Company/>
  <LinksUpToDate>false</LinksUpToDate>
  <CharactersWithSpaces>219606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2014-11-24T23:18:00Z</dcterms:created>
  <dcterms:modified xsi:type="dcterms:W3CDTF">2014-11-24T23:18:00Z</dcterms:modified>
  <cp:contentStatus/>
</cp:coreProperties>
</file>