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87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7664E31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of</w:t>
      </w:r>
      <w:bookmarkStart w:id="2" w:name="_DV_C1"/>
      <w:r w:rsidR="00AF4916">
        <w:rPr>
          <w:rFonts w:asciiTheme="majorHAnsi" w:hAnsiTheme="majorHAnsi"/>
          <w:sz w:val="24"/>
          <w:szCs w:val="24"/>
        </w:rPr>
        <w:t xml:space="preserve"> </w:t>
      </w:r>
      <w:r w:rsidR="00EE7092" w:rsidRPr="00AF4916">
        <w:rPr>
          <w:b/>
        </w:rPr>
        <w:t>___________</w:t>
      </w:r>
      <w:bookmarkStart w:id="3" w:name="_DV_M2"/>
      <w:bookmarkEnd w:id="2"/>
      <w:bookmarkEnd w:id="3"/>
      <w:r w:rsidR="00B771F4" w:rsidRPr="00AF4916">
        <w:rPr>
          <w:b/>
        </w:rPr>
        <w:t>______</w:t>
      </w:r>
      <w:r w:rsidR="00AF4916">
        <w:rPr>
          <w:b/>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3"/>
      <w:r w:rsidR="0077638E">
        <w:rPr>
          <w:rFonts w:asciiTheme="majorHAnsi" w:hAnsiTheme="majorHAnsi"/>
          <w:sz w:val="24"/>
          <w:szCs w:val="24"/>
        </w:rPr>
        <w:t>Abu Dhabi Systems and Information Centre</w:t>
      </w:r>
      <w:r w:rsidR="00223517">
        <w:rPr>
          <w:rFonts w:asciiTheme="majorHAnsi" w:hAnsiTheme="majorHAnsi"/>
          <w:sz w:val="24"/>
          <w:szCs w:val="24"/>
        </w:rPr>
        <w:t xml:space="preserve">, </w:t>
      </w:r>
      <w:bookmarkStart w:id="5" w:name="_DV_M3"/>
      <w:bookmarkEnd w:id="4"/>
      <w:bookmarkEnd w:id="5"/>
      <w:r w:rsidR="006242B8">
        <w:rPr>
          <w:rFonts w:asciiTheme="majorHAnsi" w:hAnsiTheme="majorHAnsi"/>
          <w:sz w:val="24"/>
          <w:szCs w:val="24"/>
        </w:rPr>
        <w:t xml:space="preserve">a </w:t>
      </w:r>
      <w:r w:rsidR="0077638E">
        <w:rPr>
          <w:rFonts w:asciiTheme="majorHAnsi" w:hAnsiTheme="majorHAnsi"/>
          <w:sz w:val="24"/>
          <w:szCs w:val="24"/>
        </w:rPr>
        <w:t xml:space="preserve">government </w:t>
      </w:r>
      <w:r w:rsidR="00647760">
        <w:rPr>
          <w:rFonts w:asciiTheme="majorHAnsi" w:hAnsiTheme="majorHAnsi"/>
          <w:sz w:val="24"/>
          <w:szCs w:val="24"/>
        </w:rPr>
        <w:t xml:space="preserve">organization established </w:t>
      </w:r>
      <w:r w:rsidR="0077638E">
        <w:rPr>
          <w:rFonts w:asciiTheme="majorHAnsi" w:hAnsiTheme="majorHAnsi"/>
          <w:sz w:val="24"/>
          <w:szCs w:val="24"/>
        </w:rPr>
        <w:t>under authority of the laws of the E</w:t>
      </w:r>
      <w:r w:rsidR="00833D8F">
        <w:rPr>
          <w:rFonts w:asciiTheme="majorHAnsi" w:hAnsiTheme="majorHAnsi"/>
          <w:sz w:val="24"/>
          <w:szCs w:val="24"/>
        </w:rPr>
        <w:t>m</w:t>
      </w:r>
      <w:r w:rsidR="0077638E">
        <w:rPr>
          <w:rFonts w:asciiTheme="majorHAnsi" w:hAnsiTheme="majorHAnsi"/>
          <w:sz w:val="24"/>
          <w:szCs w:val="24"/>
        </w:rPr>
        <w:t>irate of Abu Dhabi</w:t>
      </w:r>
      <w:r w:rsidR="00AE11E6">
        <w:rPr>
          <w:rFonts w:asciiTheme="majorHAnsi" w:hAnsiTheme="majorHAnsi"/>
          <w:sz w:val="24"/>
          <w:szCs w:val="24"/>
        </w:rPr>
        <w:t xml:space="preserve"> </w:t>
      </w:r>
      <w:r>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6" w:name="_DV_M4"/>
      <w:bookmarkEnd w:id="6"/>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6481AB7A" w:rsidR="00115B11" w:rsidRDefault="005332B6">
      <w:pPr>
        <w:pStyle w:val="ARTICLEAL2"/>
        <w:rPr>
          <w:rFonts w:asciiTheme="majorHAnsi" w:hAnsiTheme="majorHAnsi"/>
          <w:szCs w:val="24"/>
        </w:rPr>
      </w:pPr>
      <w:bookmarkStart w:id="7" w:name="_DV_M5"/>
      <w:bookmarkEnd w:id="7"/>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8" w:name="_DV_M6"/>
      <w:bookmarkEnd w:id="8"/>
      <w:r w:rsidR="00223517">
        <w:rPr>
          <w:rFonts w:asciiTheme="majorHAnsi" w:hAnsiTheme="majorHAnsi"/>
          <w:b/>
          <w:szCs w:val="24"/>
        </w:rPr>
        <w:t>.</w:t>
      </w:r>
      <w:r w:rsidR="0077638E">
        <w:rPr>
          <w:rFonts w:asciiTheme="majorHAnsi" w:hAnsiTheme="majorHAnsi"/>
          <w:b/>
          <w:szCs w:val="24"/>
        </w:rPr>
        <w:t>abudhabi</w:t>
      </w:r>
      <w:r w:rsidR="002D622A">
        <w:rPr>
          <w:rFonts w:asciiTheme="majorHAnsi" w:hAnsiTheme="majorHAnsi"/>
          <w:szCs w:val="24"/>
        </w:rPr>
        <w:t xml:space="preserve"> </w:t>
      </w:r>
      <w:r>
        <w:rPr>
          <w:rFonts w:asciiTheme="majorHAnsi" w:hAnsiTheme="majorHAnsi"/>
          <w:szCs w:val="24"/>
        </w:rPr>
        <w:t xml:space="preserve">(the “TLD”).  Upon the Effective Date and until the earlier of the </w:t>
      </w:r>
      <w:bookmarkStart w:id="9" w:name="_GoBack"/>
      <w:bookmarkEnd w:id="9"/>
      <w:r>
        <w:rPr>
          <w:rFonts w:asciiTheme="majorHAnsi" w:hAnsiTheme="majorHAnsi"/>
          <w:szCs w:val="24"/>
        </w:rPr>
        <w:t>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20" w:name="_DV_M17"/>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8" w:name="_DV_M25"/>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1" w:name="_DV_M28"/>
      <w:bookmarkEnd w:id="31"/>
      <w:r>
        <w:rPr>
          <w:rFonts w:asciiTheme="majorHAnsi" w:hAnsiTheme="majorHAnsi"/>
          <w:b/>
          <w:szCs w:val="24"/>
        </w:rPr>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6" w:name="_DV_M33"/>
      <w:bookmarkEnd w:id="36"/>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1" w:name="_DV_M38"/>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7" w:name="_DV_M44"/>
      <w:bookmarkEnd w:id="47"/>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1EAE9C2" w14:textId="77777777" w:rsidR="00115B11" w:rsidRDefault="005332B6">
      <w:pPr>
        <w:pStyle w:val="ARTICLEAL1"/>
        <w:rPr>
          <w:rFonts w:asciiTheme="majorHAnsi" w:hAnsiTheme="majorHAnsi"/>
          <w:szCs w:val="24"/>
        </w:rPr>
      </w:pPr>
      <w:bookmarkStart w:id="48" w:name="_DV_M45"/>
      <w:bookmarkEnd w:id="48"/>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50" w:name="_DV_M47"/>
      <w:bookmarkEnd w:id="50"/>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1" w:name="_DV_M48"/>
      <w:bookmarkEnd w:id="51"/>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2" w:name="_DV_M49"/>
      <w:bookmarkEnd w:id="52"/>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3" w:name="_DV_M50"/>
      <w:bookmarkEnd w:id="53"/>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4" w:name="_DV_M51"/>
      <w:bookmarkEnd w:id="54"/>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5" w:name="_DV_M52"/>
      <w:bookmarkEnd w:id="55"/>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6" w:name="_DV_M53"/>
      <w:bookmarkEnd w:id="56"/>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7" w:name="_DV_M54"/>
      <w:bookmarkEnd w:id="57"/>
      <w:r>
        <w:rPr>
          <w:rFonts w:asciiTheme="majorHAnsi" w:hAnsiTheme="majorHAnsi"/>
          <w:b/>
          <w:szCs w:val="24"/>
        </w:rPr>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8" w:name="_DV_M55"/>
      <w:bookmarkEnd w:id="58"/>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9" w:name="_DV_M56"/>
      <w:bookmarkEnd w:id="59"/>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60" w:name="_DV_M57"/>
      <w:bookmarkEnd w:id="60"/>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1" w:name="_DV_M58"/>
      <w:bookmarkEnd w:id="61"/>
      <w:r>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2" w:name="_DV_M59"/>
      <w:bookmarkEnd w:id="62"/>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3" w:name="_DV_M60"/>
      <w:bookmarkEnd w:id="63"/>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4" w:name="_DV_M61"/>
      <w:bookmarkEnd w:id="64"/>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5" w:name="_DV_M62"/>
      <w:bookmarkEnd w:id="65"/>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6" w:name="_DV_M63"/>
      <w:bookmarkEnd w:id="66"/>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7" w:name="_DV_M64"/>
      <w:bookmarkEnd w:id="67"/>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8" w:name="_DV_M65"/>
      <w:bookmarkEnd w:id="68"/>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B8A3B9" w14:textId="77777777" w:rsidR="003926F1" w:rsidRDefault="005332B6" w:rsidP="003926F1">
      <w:pPr>
        <w:pStyle w:val="ARTICLEAL3"/>
        <w:rPr>
          <w:rFonts w:asciiTheme="majorHAnsi" w:hAnsiTheme="majorHAnsi"/>
          <w:szCs w:val="24"/>
        </w:rPr>
      </w:pPr>
      <w:bookmarkStart w:id="69" w:name="_DV_M66"/>
      <w:bookmarkEnd w:id="69"/>
      <w:r>
        <w:rPr>
          <w:rFonts w:asciiTheme="majorHAnsi" w:hAnsiTheme="majorHAnsi"/>
          <w:szCs w:val="24"/>
        </w:rPr>
        <w:t xml:space="preserve">ICANN may, upon thirty (30) calendar days’ notice to Registry Operator, </w:t>
      </w:r>
      <w:r w:rsidRPr="00C3262F">
        <w:rPr>
          <w:rFonts w:asciiTheme="majorHAnsi" w:hAnsiTheme="majorHAnsi"/>
          <w:szCs w:val="24"/>
        </w:rPr>
        <w:t xml:space="preserve">terminate this Agreement as specified in Section </w:t>
      </w:r>
      <w:bookmarkStart w:id="70" w:name="_DV_M67"/>
      <w:bookmarkEnd w:id="70"/>
      <w:r w:rsidR="003F7834">
        <w:rPr>
          <w:rFonts w:asciiTheme="majorHAnsi" w:hAnsiTheme="majorHAnsi"/>
          <w:szCs w:val="24"/>
        </w:rPr>
        <w:t>7.5.</w:t>
      </w:r>
    </w:p>
    <w:p w14:paraId="581863EF" w14:textId="375921C3" w:rsidR="003F7834" w:rsidRPr="003926F1" w:rsidRDefault="003F7834" w:rsidP="003926F1">
      <w:pPr>
        <w:pStyle w:val="ARTICLEAL3"/>
        <w:rPr>
          <w:rFonts w:asciiTheme="majorHAnsi" w:hAnsiTheme="majorHAnsi"/>
          <w:szCs w:val="24"/>
        </w:rPr>
      </w:pPr>
      <w:r w:rsidRPr="003926F1">
        <w:rPr>
          <w:rFonts w:asciiTheme="majorHAnsi" w:hAnsiTheme="majorHAnsi"/>
        </w:rPr>
        <w:t>ICANN may termin</w:t>
      </w:r>
      <w:r w:rsidR="00696C41">
        <w:rPr>
          <w:rFonts w:asciiTheme="majorHAnsi" w:hAnsiTheme="majorHAnsi"/>
        </w:rPr>
        <w:t>ate this Agreement pursuant to S</w:t>
      </w:r>
      <w:r w:rsidRPr="003926F1">
        <w:rPr>
          <w:rFonts w:asciiTheme="majorHAnsi" w:hAnsiTheme="majorHAnsi"/>
        </w:rPr>
        <w:t>ection 7.16.</w:t>
      </w:r>
    </w:p>
    <w:p w14:paraId="55C433AB" w14:textId="77777777" w:rsidR="00115B11" w:rsidRPr="00C3262F" w:rsidRDefault="005332B6">
      <w:pPr>
        <w:pStyle w:val="ARTICLEAL2"/>
        <w:rPr>
          <w:rFonts w:asciiTheme="majorHAnsi" w:hAnsiTheme="majorHAnsi"/>
          <w:szCs w:val="24"/>
        </w:rPr>
      </w:pPr>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71" w:name="_DV_M68"/>
      <w:bookmarkEnd w:id="71"/>
      <w:r w:rsidRPr="00C3262F">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C3262F" w:rsidRDefault="005332B6">
      <w:pPr>
        <w:pStyle w:val="ARTICLEAL3"/>
        <w:rPr>
          <w:rFonts w:asciiTheme="majorHAnsi" w:hAnsiTheme="majorHAnsi"/>
          <w:szCs w:val="24"/>
        </w:rPr>
      </w:pPr>
      <w:bookmarkStart w:id="72" w:name="_DV_M69"/>
      <w:bookmarkEnd w:id="72"/>
      <w:r w:rsidRPr="00C3262F">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3926F1" w:rsidRDefault="00235394" w:rsidP="00B771F4">
      <w:pPr>
        <w:pStyle w:val="ARTICLEAL2"/>
        <w:rPr>
          <w:rFonts w:asciiTheme="majorHAnsi" w:hAnsiTheme="majorHAnsi"/>
        </w:rPr>
      </w:pPr>
      <w:bookmarkStart w:id="73" w:name="_DV_M70"/>
      <w:bookmarkStart w:id="74" w:name="_DV_C10"/>
      <w:bookmarkEnd w:id="73"/>
      <w:r w:rsidRPr="00593314">
        <w:rPr>
          <w:rFonts w:asciiTheme="majorHAnsi" w:hAnsiTheme="majorHAnsi"/>
          <w:b/>
        </w:rPr>
        <w:t>Transition of Registry upon Termination of Agreement.</w:t>
      </w:r>
      <w:r w:rsidRPr="00726252">
        <w:t xml:space="preserve">  </w:t>
      </w:r>
      <w:r w:rsidRPr="003926F1">
        <w:rPr>
          <w:rFonts w:asciiTheme="majorHAnsi" w:hAnsiTheme="majorHAnsi"/>
        </w:rPr>
        <w:t>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74"/>
    </w:p>
    <w:p w14:paraId="5E8031FB" w14:textId="77777777" w:rsidR="00115B11" w:rsidRDefault="005332B6">
      <w:pPr>
        <w:pStyle w:val="ARTICLEAL2"/>
        <w:rPr>
          <w:rFonts w:asciiTheme="majorHAnsi" w:hAnsiTheme="majorHAnsi"/>
          <w:szCs w:val="24"/>
        </w:rPr>
      </w:pPr>
      <w:bookmarkStart w:id="75" w:name="_DV_M71"/>
      <w:bookmarkEnd w:id="75"/>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6" w:name="_DV_M72"/>
      <w:bookmarkEnd w:id="76"/>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7" w:name="_DV_M73"/>
      <w:bookmarkEnd w:id="77"/>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8" w:name="_DV_M74"/>
      <w:bookmarkEnd w:id="78"/>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9" w:name="_DV_M75"/>
      <w:bookmarkEnd w:id="79"/>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80" w:name="_DV_M76"/>
      <w:bookmarkEnd w:id="80"/>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59F2C5" w14:textId="77777777" w:rsidR="003926F1" w:rsidRDefault="005332B6" w:rsidP="003926F1">
      <w:pPr>
        <w:pStyle w:val="ARTICLEAL3"/>
        <w:rPr>
          <w:rFonts w:asciiTheme="majorHAnsi" w:hAnsiTheme="majorHAnsi"/>
          <w:szCs w:val="24"/>
        </w:rPr>
      </w:pPr>
      <w:bookmarkStart w:id="81" w:name="_DV_M77"/>
      <w:bookmarkEnd w:id="81"/>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bookmarkStart w:id="82" w:name="_DV_M78"/>
      <w:bookmarkEnd w:id="82"/>
    </w:p>
    <w:p w14:paraId="53F7FA0A" w14:textId="1DC33D45" w:rsidR="00115B11" w:rsidRPr="003926F1" w:rsidRDefault="005332B6" w:rsidP="003926F1">
      <w:pPr>
        <w:pStyle w:val="ARTICLEAL2"/>
        <w:rPr>
          <w:rFonts w:asciiTheme="majorHAnsi" w:hAnsiTheme="majorHAnsi"/>
          <w:szCs w:val="24"/>
        </w:rPr>
      </w:pPr>
      <w:r w:rsidRPr="003926F1">
        <w:rPr>
          <w:rFonts w:asciiTheme="majorHAnsi" w:hAnsiTheme="majorHAnsi"/>
          <w:b/>
        </w:rPr>
        <w:t>Arbitration.</w:t>
      </w:r>
      <w:r w:rsidRPr="003926F1">
        <w:rPr>
          <w:rFonts w:asciiTheme="majorHAnsi" w:hAnsiTheme="majorHAnsi"/>
        </w:rPr>
        <w:t xml:space="preserve"> </w:t>
      </w:r>
      <w:bookmarkStart w:id="83" w:name="_DV_C12"/>
      <w:r w:rsidR="00235394" w:rsidRPr="003926F1">
        <w:rPr>
          <w:rFonts w:asciiTheme="majorHAnsi" w:hAnsiTheme="majorHAns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3"/>
    </w:p>
    <w:p w14:paraId="6B402DCB" w14:textId="77777777" w:rsidR="00115B11" w:rsidRDefault="005332B6">
      <w:pPr>
        <w:pStyle w:val="ARTICLEAL2"/>
        <w:rPr>
          <w:rFonts w:asciiTheme="majorHAnsi" w:hAnsiTheme="majorHAnsi"/>
          <w:szCs w:val="24"/>
        </w:rPr>
      </w:pPr>
      <w:bookmarkStart w:id="84" w:name="_DV_M79"/>
      <w:bookmarkEnd w:id="84"/>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5" w:name="_DV_M80"/>
      <w:bookmarkEnd w:id="8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6" w:name="_DV_M81"/>
      <w:bookmarkEnd w:id="86"/>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7" w:name="_DV_M82"/>
      <w:bookmarkEnd w:id="87"/>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8" w:name="_DV_M83"/>
      <w:bookmarkEnd w:id="8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9" w:name="_DV_M84"/>
      <w:bookmarkEnd w:id="8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90" w:name="_DV_M85"/>
      <w:bookmarkEnd w:id="9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1" w:name="_DV_M86"/>
      <w:bookmarkEnd w:id="91"/>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2" w:name="_DV_M87"/>
      <w:bookmarkEnd w:id="9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3" w:name="_DV_M88"/>
      <w:bookmarkEnd w:id="93"/>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4" w:name="_DV_M89"/>
      <w:bookmarkEnd w:id="94"/>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5" w:name="_DV_C13"/>
      <w:r w:rsidRPr="00EA43CE">
        <w:rPr>
          <w:rFonts w:asciiTheme="majorHAnsi" w:hAnsiTheme="majorHAnsi"/>
        </w:rPr>
        <w:t xml:space="preserve">an amount specified by ICANN not to exceed </w:t>
      </w:r>
      <w:bookmarkStart w:id="96" w:name="_DV_M90"/>
      <w:bookmarkEnd w:id="95"/>
      <w:bookmarkEnd w:id="96"/>
      <w:r w:rsidRPr="00EA43CE">
        <w:rPr>
          <w:rFonts w:asciiTheme="majorHAnsi" w:hAnsiTheme="majorHAnsi"/>
        </w:rPr>
        <w:t>US$0.25</w:t>
      </w:r>
      <w:bookmarkStart w:id="97" w:name="_DV_M91"/>
      <w:bookmarkEnd w:id="97"/>
      <w:r w:rsidR="00235394" w:rsidRPr="00EA43CE">
        <w:rPr>
          <w:rFonts w:asciiTheme="majorHAnsi" w:hAnsiTheme="majorHAnsi"/>
        </w:rPr>
        <w:t xml:space="preserve"> per Sunrise Registration and Claims Registra</w:t>
      </w:r>
      <w:r w:rsidR="00235394" w:rsidRPr="00ED2622">
        <w:rPr>
          <w:rFonts w:asciiTheme="majorHAnsi" w:hAnsiTheme="majorHAnsi"/>
          <w:szCs w:val="24"/>
        </w:rPr>
        <w:t>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8" w:name="_DV_M92"/>
      <w:bookmarkEnd w:id="98"/>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9" w:name="_DV_M93"/>
      <w:bookmarkEnd w:id="99"/>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100" w:name="_DV_M94"/>
      <w:bookmarkEnd w:id="100"/>
      <w:r w:rsidRPr="00ED2622">
        <w:rPr>
          <w:rFonts w:asciiTheme="majorHAnsi" w:hAnsiTheme="majorHAnsi"/>
          <w:szCs w:val="24"/>
        </w:rPr>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1" w:name="_DV_M95"/>
      <w:bookmarkEnd w:id="101"/>
      <w:r w:rsidRPr="00ED2622">
        <w:rPr>
          <w:rFonts w:asciiTheme="majorHAnsi" w:hAnsiTheme="majorHAnsi"/>
          <w:b/>
          <w:szCs w:val="24"/>
        </w:rPr>
        <w:t xml:space="preserve">Indemnification of ICANN. </w:t>
      </w:r>
      <w:bookmarkStart w:id="102" w:name="_DV_M96"/>
      <w:bookmarkStart w:id="103" w:name="_DV_C17"/>
      <w:bookmarkEnd w:id="102"/>
      <w:r w:rsidR="00B771F4" w:rsidRPr="00ED2622">
        <w:rPr>
          <w:rFonts w:asciiTheme="majorHAnsi" w:hAnsiTheme="majorHAnsi"/>
          <w:b/>
          <w:szCs w:val="24"/>
        </w:rPr>
        <w:t xml:space="preserve"> </w:t>
      </w:r>
      <w:r w:rsidR="00235394" w:rsidRPr="003926F1">
        <w:rPr>
          <w:rFonts w:asciiTheme="majorHAnsi" w:hAnsiTheme="majorHAnsi"/>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3"/>
    </w:p>
    <w:p w14:paraId="52691167" w14:textId="77777777" w:rsidR="008D7E8A" w:rsidRPr="003A2A62" w:rsidRDefault="008D7E8A" w:rsidP="008D7E8A">
      <w:pPr>
        <w:pStyle w:val="ARTICLEAL2"/>
        <w:rPr>
          <w:rFonts w:asciiTheme="majorHAnsi" w:hAnsiTheme="majorHAnsi"/>
          <w:b/>
          <w:i/>
          <w:szCs w:val="24"/>
        </w:rPr>
      </w:pPr>
      <w:bookmarkStart w:id="104" w:name="_DV_M97"/>
      <w:bookmarkStart w:id="105" w:name="_DV_M99"/>
      <w:bookmarkStart w:id="106" w:name="_DV_M100"/>
      <w:bookmarkEnd w:id="104"/>
      <w:bookmarkEnd w:id="105"/>
      <w:bookmarkEnd w:id="106"/>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7" w:name="_DV_M101"/>
      <w:bookmarkEnd w:id="107"/>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8" w:name="_DV_M102"/>
      <w:bookmarkEnd w:id="108"/>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9" w:name="_DV_M103"/>
      <w:bookmarkEnd w:id="109"/>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10" w:name="_DV_M104"/>
      <w:bookmarkEnd w:id="110"/>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1" w:name="_DV_M105"/>
      <w:bookmarkEnd w:id="111"/>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2" w:name="_DV_M106"/>
      <w:bookmarkEnd w:id="112"/>
      <w:r w:rsidRPr="00ED2622">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3" w:name="_DV_M107"/>
      <w:bookmarkEnd w:id="113"/>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4" w:name="_DV_M108"/>
      <w:bookmarkEnd w:id="114"/>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5" w:name="_DV_M109"/>
      <w:bookmarkEnd w:id="115"/>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6" w:name="_DV_M110"/>
      <w:bookmarkEnd w:id="116"/>
      <w:r w:rsidRPr="00ED2622">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7" w:name="_DV_M111"/>
      <w:bookmarkEnd w:id="117"/>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8" w:name="_DV_M112"/>
      <w:bookmarkEnd w:id="118"/>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9" w:name="_DV_M113"/>
      <w:bookmarkEnd w:id="119"/>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20" w:name="_DV_M114"/>
      <w:bookmarkEnd w:id="120"/>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1" w:name="_DV_M115"/>
      <w:bookmarkEnd w:id="121"/>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2" w:name="_DV_M116"/>
      <w:bookmarkEnd w:id="122"/>
      <w:r w:rsidRPr="00ED2622">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3" w:name="_DV_M117"/>
      <w:bookmarkEnd w:id="123"/>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4" w:name="_DV_M118"/>
      <w:bookmarkEnd w:id="124"/>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5" w:name="_DV_M119"/>
      <w:bookmarkEnd w:id="125"/>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6" w:name="_DV_M120"/>
      <w:bookmarkEnd w:id="126"/>
      <w:r w:rsidRPr="00ED2622">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7" w:name="_DV_M121"/>
      <w:bookmarkEnd w:id="127"/>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8" w:name="_DV_M122"/>
      <w:bookmarkEnd w:id="128"/>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9" w:name="_DV_M123"/>
      <w:bookmarkEnd w:id="129"/>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30" w:name="_DV_M124"/>
      <w:bookmarkEnd w:id="130"/>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1" w:name="_DV_M125"/>
      <w:bookmarkEnd w:id="131"/>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2" w:name="_DV_M126"/>
      <w:bookmarkEnd w:id="132"/>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3" w:name="_DV_M127"/>
      <w:bookmarkEnd w:id="133"/>
      <w:r w:rsidRPr="00ED2622">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ED2622" w:rsidRDefault="005332B6">
      <w:pPr>
        <w:pStyle w:val="ARTICLEAL3"/>
        <w:rPr>
          <w:rFonts w:asciiTheme="majorHAnsi" w:hAnsiTheme="majorHAnsi"/>
          <w:szCs w:val="24"/>
        </w:rPr>
      </w:pPr>
      <w:bookmarkStart w:id="134" w:name="_DV_M128"/>
      <w:bookmarkEnd w:id="134"/>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5" w:name="_DV_M129"/>
      <w:bookmarkEnd w:id="135"/>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6" w:name="_DV_M130"/>
      <w:bookmarkEnd w:id="136"/>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7" w:name="_DV_M131"/>
      <w:bookmarkEnd w:id="137"/>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8" w:name="_DV_M132"/>
      <w:bookmarkEnd w:id="138"/>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9" w:name="_DV_M133"/>
      <w:bookmarkEnd w:id="139"/>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40" w:name="_DV_M134"/>
      <w:bookmarkEnd w:id="140"/>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1" w:name="_DV_M135"/>
      <w:bookmarkEnd w:id="141"/>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2" w:name="_DV_M136"/>
      <w:bookmarkEnd w:id="142"/>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ED2622" w:rsidRDefault="005332B6">
      <w:pPr>
        <w:pStyle w:val="ARTICLEAL3"/>
        <w:rPr>
          <w:rFonts w:asciiTheme="majorHAnsi" w:hAnsiTheme="majorHAnsi"/>
          <w:szCs w:val="24"/>
        </w:rPr>
      </w:pPr>
      <w:bookmarkStart w:id="143" w:name="_DV_M137"/>
      <w:bookmarkEnd w:id="143"/>
      <w:r w:rsidRPr="00ED2622">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4" w:name="_DV_M138"/>
      <w:bookmarkEnd w:id="144"/>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5" w:name="_DV_M139"/>
      <w:bookmarkEnd w:id="145"/>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6" w:name="_DV_M140"/>
      <w:bookmarkEnd w:id="146"/>
      <w:r w:rsidRPr="00ED2622">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7" w:name="_DV_M141"/>
      <w:bookmarkEnd w:id="147"/>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ED2622" w:rsidRDefault="005332B6">
      <w:pPr>
        <w:pStyle w:val="ARTICLEAL3"/>
        <w:rPr>
          <w:rFonts w:asciiTheme="majorHAnsi" w:hAnsiTheme="majorHAnsi"/>
          <w:szCs w:val="24"/>
        </w:rPr>
      </w:pPr>
      <w:bookmarkStart w:id="148" w:name="_DV_M142"/>
      <w:bookmarkEnd w:id="148"/>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9" w:name="_DV_M143"/>
      <w:bookmarkEnd w:id="149"/>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50B074AB" w:rsidR="00115B11" w:rsidRPr="00ED2622" w:rsidRDefault="005332B6">
      <w:pPr>
        <w:pStyle w:val="ARTICLEAL4"/>
        <w:rPr>
          <w:rFonts w:asciiTheme="majorHAnsi" w:hAnsiTheme="majorHAnsi"/>
          <w:szCs w:val="24"/>
        </w:rPr>
      </w:pPr>
      <w:bookmarkStart w:id="150" w:name="_DV_M144"/>
      <w:bookmarkEnd w:id="150"/>
      <w:r w:rsidRPr="00ED2622">
        <w:rPr>
          <w:rFonts w:asciiTheme="majorHAnsi" w:hAnsiTheme="majorHAnsi"/>
          <w:szCs w:val="24"/>
        </w:rPr>
        <w:t>The mediator shall conduct the mediatio</w:t>
      </w:r>
      <w:r w:rsidR="00BE1391">
        <w:rPr>
          <w:rFonts w:asciiTheme="majorHAnsi" w:hAnsiTheme="majorHAnsi"/>
          <w:szCs w:val="24"/>
        </w:rPr>
        <w:t xml:space="preserve">n in accordance with the rules </w:t>
      </w:r>
      <w:r w:rsidRPr="00ED2622">
        <w:rPr>
          <w:rFonts w:asciiTheme="majorHAnsi" w:hAnsiTheme="majorHAnsi"/>
          <w:szCs w:val="24"/>
        </w:rPr>
        <w:t xml:space="preserve">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1" w:name="_DV_M145"/>
      <w:bookmarkEnd w:id="151"/>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2" w:name="_DV_M146"/>
      <w:bookmarkEnd w:id="152"/>
      <w:r w:rsidRPr="00ED2622">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ED2622" w:rsidRDefault="005332B6">
      <w:pPr>
        <w:pStyle w:val="ARTICLEAL4"/>
        <w:rPr>
          <w:rFonts w:asciiTheme="majorHAnsi" w:hAnsiTheme="majorHAnsi"/>
          <w:szCs w:val="24"/>
        </w:rPr>
      </w:pPr>
      <w:bookmarkStart w:id="153" w:name="_DV_M147"/>
      <w:bookmarkEnd w:id="153"/>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4" w:name="_DV_M148"/>
      <w:bookmarkEnd w:id="154"/>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5" w:name="_DV_M149"/>
      <w:bookmarkEnd w:id="155"/>
      <w:r w:rsidRPr="00ED2622">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2946BCA4" w:rsidR="00115B11" w:rsidRPr="00ED2622" w:rsidRDefault="005332B6">
      <w:pPr>
        <w:pStyle w:val="ARTICLEAL4"/>
        <w:rPr>
          <w:rFonts w:asciiTheme="majorHAnsi" w:hAnsiTheme="majorHAnsi"/>
          <w:szCs w:val="24"/>
        </w:rPr>
      </w:pPr>
      <w:bookmarkStart w:id="156" w:name="_DV_M150"/>
      <w:bookmarkEnd w:id="156"/>
      <w:r w:rsidRPr="00ED2622">
        <w:rPr>
          <w:rFonts w:asciiTheme="majorHAnsi" w:hAnsiTheme="majorHAnsi"/>
          <w:szCs w:val="24"/>
        </w:rPr>
        <w:t xml:space="preserve">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w:t>
      </w:r>
      <w:r w:rsidR="001273B0">
        <w:rPr>
          <w:rFonts w:asciiTheme="majorHAnsi" w:hAnsiTheme="majorHAnsi"/>
          <w:szCs w:val="24"/>
        </w:rPr>
        <w:t>2.7, 2.9, 2.10, 2.16, 2.17</w:t>
      </w:r>
      <w:r w:rsidRPr="00ED2622">
        <w:rPr>
          <w:rFonts w:asciiTheme="majorHAnsi" w:hAnsiTheme="majorHAnsi"/>
          <w:szCs w:val="24"/>
        </w:rPr>
        <w:t>,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7" w:name="_DV_M151"/>
      <w:bookmarkEnd w:id="157"/>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8" w:name="_DV_M152"/>
      <w:bookmarkEnd w:id="158"/>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9" w:name="_DV_M153"/>
      <w:bookmarkEnd w:id="159"/>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60" w:name="_DV_M154"/>
      <w:bookmarkEnd w:id="160"/>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1" w:name="_DV_M155"/>
      <w:bookmarkEnd w:id="161"/>
      <w:r w:rsidRPr="00ED2622">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2" w:name="_DV_M156"/>
      <w:bookmarkEnd w:id="162"/>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3" w:name="_DV_M157"/>
      <w:bookmarkEnd w:id="163"/>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4" w:name="_DV_M158"/>
      <w:bookmarkEnd w:id="164"/>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59ACBC5B" w:rsidR="007812A6" w:rsidRPr="003A7346" w:rsidRDefault="005332B6" w:rsidP="007812A6">
      <w:pPr>
        <w:ind w:left="1440"/>
        <w:rPr>
          <w:rFonts w:asciiTheme="majorHAnsi" w:hAnsiTheme="majorHAnsi"/>
          <w:sz w:val="24"/>
          <w:szCs w:val="24"/>
        </w:rPr>
      </w:pPr>
      <w:bookmarkStart w:id="165" w:name="_DV_M159"/>
      <w:bookmarkEnd w:id="165"/>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t xml:space="preserve">If </w:t>
      </w:r>
      <w:r w:rsidRPr="003A7346">
        <w:rPr>
          <w:rFonts w:asciiTheme="majorHAnsi" w:hAnsiTheme="majorHAnsi"/>
          <w:sz w:val="24"/>
          <w:szCs w:val="24"/>
        </w:rPr>
        <w:t>to Registry Operator, addressed to:</w:t>
      </w:r>
      <w:r w:rsidRPr="003A7346">
        <w:rPr>
          <w:rFonts w:asciiTheme="majorHAnsi" w:hAnsiTheme="majorHAnsi"/>
          <w:sz w:val="24"/>
          <w:szCs w:val="24"/>
        </w:rPr>
        <w:br/>
      </w:r>
      <w:bookmarkStart w:id="166" w:name="_DV_C20"/>
      <w:r w:rsidR="0077638E" w:rsidRPr="003A7346">
        <w:rPr>
          <w:rFonts w:asciiTheme="majorHAnsi" w:hAnsiTheme="majorHAnsi"/>
          <w:sz w:val="24"/>
          <w:szCs w:val="24"/>
        </w:rPr>
        <w:t>Abu Dhabi Systems and Information Centre</w:t>
      </w:r>
    </w:p>
    <w:p w14:paraId="098C38B5" w14:textId="1106088A" w:rsidR="003A7346" w:rsidRDefault="000E1E22" w:rsidP="003A7346">
      <w:pPr>
        <w:widowControl w:val="0"/>
        <w:ind w:left="720" w:firstLine="720"/>
        <w:rPr>
          <w:rFonts w:asciiTheme="majorHAnsi" w:eastAsiaTheme="minorEastAsia" w:hAnsiTheme="majorHAnsi" w:cs="Courier"/>
          <w:sz w:val="24"/>
          <w:szCs w:val="24"/>
        </w:rPr>
      </w:pPr>
      <w:r>
        <w:rPr>
          <w:rFonts w:asciiTheme="majorHAnsi" w:eastAsiaTheme="minorEastAsia" w:hAnsiTheme="majorHAnsi" w:cs="Courier"/>
          <w:sz w:val="24"/>
          <w:szCs w:val="24"/>
        </w:rPr>
        <w:t>Al Karama Street, International Tower</w:t>
      </w:r>
    </w:p>
    <w:p w14:paraId="5B48C04C" w14:textId="740E0131" w:rsidR="000E1E22" w:rsidRDefault="000E1E22" w:rsidP="003A7346">
      <w:pPr>
        <w:widowControl w:val="0"/>
        <w:ind w:left="720" w:firstLine="720"/>
        <w:rPr>
          <w:rFonts w:asciiTheme="majorHAnsi" w:eastAsiaTheme="minorEastAsia" w:hAnsiTheme="majorHAnsi" w:cs="Courier"/>
          <w:sz w:val="24"/>
          <w:szCs w:val="24"/>
        </w:rPr>
      </w:pPr>
      <w:r>
        <w:rPr>
          <w:rFonts w:asciiTheme="majorHAnsi" w:eastAsiaTheme="minorEastAsia" w:hAnsiTheme="majorHAnsi" w:cs="Courier"/>
          <w:sz w:val="24"/>
          <w:szCs w:val="24"/>
        </w:rPr>
        <w:t>6</w:t>
      </w:r>
      <w:r w:rsidRPr="000E1E22">
        <w:rPr>
          <w:rFonts w:asciiTheme="majorHAnsi" w:eastAsiaTheme="minorEastAsia" w:hAnsiTheme="majorHAnsi" w:cs="Courier"/>
          <w:sz w:val="24"/>
          <w:szCs w:val="24"/>
          <w:vertAlign w:val="superscript"/>
        </w:rPr>
        <w:t>th</w:t>
      </w:r>
      <w:r>
        <w:rPr>
          <w:rFonts w:asciiTheme="majorHAnsi" w:eastAsiaTheme="minorEastAsia" w:hAnsiTheme="majorHAnsi" w:cs="Courier"/>
          <w:sz w:val="24"/>
          <w:szCs w:val="24"/>
        </w:rPr>
        <w:t xml:space="preserve"> &amp; 7</w:t>
      </w:r>
      <w:r w:rsidRPr="000E1E22">
        <w:rPr>
          <w:rFonts w:asciiTheme="majorHAnsi" w:eastAsiaTheme="minorEastAsia" w:hAnsiTheme="majorHAnsi" w:cs="Courier"/>
          <w:sz w:val="24"/>
          <w:szCs w:val="24"/>
          <w:vertAlign w:val="superscript"/>
        </w:rPr>
        <w:t>th</w:t>
      </w:r>
      <w:r>
        <w:rPr>
          <w:rFonts w:asciiTheme="majorHAnsi" w:eastAsiaTheme="minorEastAsia" w:hAnsiTheme="majorHAnsi" w:cs="Courier"/>
          <w:sz w:val="24"/>
          <w:szCs w:val="24"/>
        </w:rPr>
        <w:t xml:space="preserve"> Floor</w:t>
      </w:r>
    </w:p>
    <w:p w14:paraId="0B3464DC" w14:textId="5850BA9F" w:rsidR="000E1E22" w:rsidRPr="003A7346" w:rsidRDefault="000E1E22" w:rsidP="003A7346">
      <w:pPr>
        <w:widowControl w:val="0"/>
        <w:ind w:left="720" w:firstLine="720"/>
        <w:rPr>
          <w:rFonts w:asciiTheme="majorHAnsi" w:eastAsiaTheme="minorEastAsia" w:hAnsiTheme="majorHAnsi" w:cs="Courier"/>
          <w:sz w:val="24"/>
          <w:szCs w:val="24"/>
        </w:rPr>
      </w:pPr>
      <w:r>
        <w:rPr>
          <w:rFonts w:asciiTheme="majorHAnsi" w:eastAsiaTheme="minorEastAsia" w:hAnsiTheme="majorHAnsi" w:cs="Courier"/>
          <w:sz w:val="24"/>
          <w:szCs w:val="24"/>
        </w:rPr>
        <w:t>PO Box 3133</w:t>
      </w:r>
    </w:p>
    <w:p w14:paraId="54F24EE7" w14:textId="0875D533" w:rsidR="001009B7" w:rsidRPr="003A7346" w:rsidRDefault="000E1E22" w:rsidP="000E1E22">
      <w:pPr>
        <w:widowControl w:val="0"/>
        <w:ind w:left="1440"/>
        <w:rPr>
          <w:rFonts w:asciiTheme="majorHAnsi" w:eastAsiaTheme="minorEastAsia" w:hAnsiTheme="majorHAnsi" w:cs="Courier"/>
          <w:sz w:val="24"/>
          <w:szCs w:val="24"/>
        </w:rPr>
      </w:pPr>
      <w:r>
        <w:rPr>
          <w:rFonts w:asciiTheme="majorHAnsi" w:eastAsiaTheme="minorEastAsia" w:hAnsiTheme="majorHAnsi" w:cs="Courier"/>
          <w:sz w:val="24"/>
          <w:szCs w:val="24"/>
        </w:rPr>
        <w:t>Abu Dhabi, UAE</w:t>
      </w:r>
      <w:r w:rsidR="00235394" w:rsidRPr="003A7346">
        <w:rPr>
          <w:rFonts w:asciiTheme="majorHAnsi" w:hAnsiTheme="majorHAnsi"/>
          <w:sz w:val="24"/>
          <w:szCs w:val="24"/>
        </w:rPr>
        <w:br/>
      </w:r>
      <w:bookmarkStart w:id="167" w:name="_DV_M160"/>
      <w:bookmarkEnd w:id="166"/>
      <w:bookmarkEnd w:id="167"/>
      <w:r w:rsidR="00D05820" w:rsidRPr="003A7346">
        <w:rPr>
          <w:rFonts w:asciiTheme="majorHAnsi" w:hAnsiTheme="majorHAnsi"/>
          <w:sz w:val="24"/>
          <w:szCs w:val="24"/>
        </w:rPr>
        <w:t>Telephone:</w:t>
      </w:r>
      <w:bookmarkStart w:id="168" w:name="_DV_C26"/>
      <w:r w:rsidR="00D05820" w:rsidRPr="003A7346">
        <w:rPr>
          <w:rFonts w:asciiTheme="majorHAnsi" w:hAnsiTheme="majorHAnsi"/>
          <w:sz w:val="24"/>
          <w:szCs w:val="24"/>
        </w:rPr>
        <w:t xml:space="preserve"> </w:t>
      </w:r>
      <w:bookmarkEnd w:id="168"/>
      <w:r w:rsidR="007812A6" w:rsidRPr="003A7346">
        <w:rPr>
          <w:rFonts w:asciiTheme="majorHAnsi" w:hAnsiTheme="majorHAnsi"/>
          <w:sz w:val="24"/>
          <w:szCs w:val="24"/>
        </w:rPr>
        <w:t>+</w:t>
      </w:r>
      <w:r w:rsidR="00F32E07" w:rsidRPr="003A7346">
        <w:rPr>
          <w:rFonts w:asciiTheme="majorHAnsi" w:eastAsiaTheme="minorEastAsia" w:hAnsiTheme="majorHAnsi" w:cs="Arial"/>
          <w:sz w:val="24"/>
          <w:szCs w:val="24"/>
        </w:rPr>
        <w:t xml:space="preserve"> </w:t>
      </w:r>
      <w:r>
        <w:rPr>
          <w:rFonts w:asciiTheme="majorHAnsi" w:eastAsiaTheme="minorEastAsia" w:hAnsiTheme="majorHAnsi" w:cs="Arial"/>
          <w:color w:val="1A1A1A"/>
          <w:sz w:val="24"/>
          <w:szCs w:val="24"/>
        </w:rPr>
        <w:t>971 2 671 7000</w:t>
      </w:r>
    </w:p>
    <w:p w14:paraId="43782E2A" w14:textId="2883AFAF" w:rsidR="00B70021" w:rsidRPr="003A7346" w:rsidRDefault="00B70021" w:rsidP="00F32E07">
      <w:pPr>
        <w:ind w:left="1440"/>
        <w:rPr>
          <w:rFonts w:asciiTheme="majorHAnsi" w:hAnsiTheme="majorHAnsi"/>
          <w:sz w:val="24"/>
          <w:szCs w:val="24"/>
        </w:rPr>
      </w:pPr>
      <w:r w:rsidRPr="003A7346">
        <w:rPr>
          <w:rFonts w:asciiTheme="majorHAnsi" w:eastAsiaTheme="minorEastAsia" w:hAnsiTheme="majorHAnsi" w:cs="Arial"/>
          <w:color w:val="1A1A1A"/>
          <w:sz w:val="24"/>
          <w:szCs w:val="24"/>
        </w:rPr>
        <w:t xml:space="preserve">Facsimile: + </w:t>
      </w:r>
      <w:r w:rsidR="000E1E22">
        <w:rPr>
          <w:rFonts w:asciiTheme="majorHAnsi" w:eastAsiaTheme="minorEastAsia" w:hAnsiTheme="majorHAnsi" w:cs="Arial"/>
          <w:color w:val="1A1A1A"/>
          <w:sz w:val="24"/>
          <w:szCs w:val="24"/>
        </w:rPr>
        <w:t>971 2 671 7333</w:t>
      </w:r>
    </w:p>
    <w:p w14:paraId="522562B6" w14:textId="2E143A86" w:rsidR="007812A6" w:rsidRPr="003A7346" w:rsidRDefault="00F32E07" w:rsidP="003926F1">
      <w:pPr>
        <w:ind w:left="1440"/>
        <w:rPr>
          <w:rFonts w:asciiTheme="majorHAnsi" w:hAnsiTheme="majorHAnsi"/>
          <w:sz w:val="24"/>
          <w:szCs w:val="24"/>
        </w:rPr>
      </w:pPr>
      <w:bookmarkStart w:id="169" w:name="_DV_C27"/>
      <w:r w:rsidRPr="003A7346">
        <w:rPr>
          <w:rFonts w:asciiTheme="majorHAnsi" w:hAnsiTheme="majorHAnsi"/>
          <w:sz w:val="24"/>
          <w:szCs w:val="24"/>
        </w:rPr>
        <w:t xml:space="preserve">Attention: </w:t>
      </w:r>
      <w:r w:rsidR="003A7346" w:rsidRPr="003A7346">
        <w:rPr>
          <w:rFonts w:asciiTheme="majorHAnsi" w:eastAsiaTheme="minorEastAsia" w:hAnsiTheme="majorHAnsi" w:cs="Arial"/>
          <w:color w:val="1A1A1A"/>
          <w:sz w:val="24"/>
          <w:szCs w:val="24"/>
        </w:rPr>
        <w:t>Khaled Al Sheikh</w:t>
      </w:r>
      <w:r w:rsidRPr="003A7346">
        <w:rPr>
          <w:rFonts w:asciiTheme="majorHAnsi" w:hAnsiTheme="majorHAnsi"/>
          <w:sz w:val="24"/>
          <w:szCs w:val="24"/>
        </w:rPr>
        <w:t xml:space="preserve">, </w:t>
      </w:r>
      <w:r w:rsidR="003A7346" w:rsidRPr="003A7346">
        <w:rPr>
          <w:rFonts w:asciiTheme="majorHAnsi" w:eastAsiaTheme="minorEastAsia" w:hAnsiTheme="majorHAnsi" w:cs="Arial"/>
          <w:color w:val="1A1A1A"/>
          <w:sz w:val="24"/>
          <w:szCs w:val="24"/>
        </w:rPr>
        <w:t>Government Engagement Manager</w:t>
      </w:r>
      <w:r w:rsidR="00B771F4" w:rsidRPr="003A7346">
        <w:rPr>
          <w:rFonts w:asciiTheme="majorHAnsi" w:hAnsiTheme="majorHAnsi"/>
          <w:sz w:val="24"/>
          <w:szCs w:val="24"/>
        </w:rPr>
        <w:br/>
      </w:r>
      <w:r w:rsidR="00235394" w:rsidRPr="003A7346">
        <w:rPr>
          <w:rFonts w:asciiTheme="majorHAnsi" w:hAnsiTheme="majorHAnsi"/>
          <w:sz w:val="24"/>
          <w:szCs w:val="24"/>
        </w:rPr>
        <w:t>Email:</w:t>
      </w:r>
      <w:r w:rsidR="007812A6" w:rsidRPr="003A7346">
        <w:rPr>
          <w:rFonts w:asciiTheme="majorHAnsi" w:hAnsiTheme="majorHAnsi"/>
          <w:sz w:val="24"/>
          <w:szCs w:val="24"/>
        </w:rPr>
        <w:t xml:space="preserve"> </w:t>
      </w:r>
      <w:r w:rsidR="003A7346" w:rsidRPr="003A7346">
        <w:rPr>
          <w:rFonts w:asciiTheme="majorHAnsi" w:eastAsiaTheme="minorEastAsia" w:hAnsiTheme="majorHAnsi" w:cs="Arial"/>
          <w:color w:val="1A1A1A"/>
          <w:sz w:val="24"/>
          <w:szCs w:val="24"/>
        </w:rPr>
        <w:t>gTLD@adsic.abudhabi.ae</w:t>
      </w:r>
    </w:p>
    <w:p w14:paraId="6EC9DF5D" w14:textId="7F48D0BB" w:rsidR="00D05820" w:rsidRPr="003A7346" w:rsidRDefault="00235394" w:rsidP="003926F1">
      <w:pPr>
        <w:ind w:left="1440"/>
        <w:rPr>
          <w:rFonts w:asciiTheme="majorHAnsi" w:hAnsiTheme="majorHAnsi"/>
          <w:sz w:val="24"/>
          <w:szCs w:val="24"/>
        </w:rPr>
      </w:pPr>
      <w:r w:rsidRPr="003A7346">
        <w:rPr>
          <w:rFonts w:asciiTheme="majorHAnsi" w:hAnsiTheme="majorHAnsi"/>
          <w:sz w:val="24"/>
          <w:szCs w:val="24"/>
        </w:rPr>
        <w:t xml:space="preserve"> </w:t>
      </w:r>
      <w:bookmarkEnd w:id="169"/>
    </w:p>
    <w:p w14:paraId="5ED44FE9" w14:textId="77777777" w:rsidR="00115B11" w:rsidRPr="00ED2622" w:rsidRDefault="005332B6">
      <w:pPr>
        <w:pStyle w:val="ARTICLEAL2"/>
        <w:rPr>
          <w:rFonts w:asciiTheme="majorHAnsi" w:hAnsiTheme="majorHAnsi"/>
          <w:szCs w:val="24"/>
        </w:rPr>
      </w:pPr>
      <w:bookmarkStart w:id="170" w:name="_DV_M161"/>
      <w:bookmarkEnd w:id="170"/>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1" w:name="_DV_M162"/>
      <w:bookmarkEnd w:id="171"/>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2" w:name="_DV_M163"/>
      <w:bookmarkEnd w:id="172"/>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3" w:name="_DV_M164"/>
      <w:bookmarkEnd w:id="173"/>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74" w:name="_DV_M165"/>
      <w:bookmarkEnd w:id="174"/>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5" w:name="_DV_M166"/>
      <w:bookmarkEnd w:id="175"/>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6" w:name="_DV_M167"/>
      <w:bookmarkEnd w:id="176"/>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7" w:name="_DV_M168"/>
      <w:bookmarkEnd w:id="177"/>
      <w:r w:rsidRPr="00ED2622">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E4571A" w14:textId="19C53525" w:rsidR="00742055" w:rsidRDefault="005332B6" w:rsidP="00F32E07">
      <w:pPr>
        <w:pStyle w:val="ARTICLEAL3"/>
        <w:rPr>
          <w:rFonts w:asciiTheme="majorHAnsi" w:hAnsiTheme="majorHAnsi"/>
          <w:szCs w:val="24"/>
        </w:rPr>
      </w:pPr>
      <w:bookmarkStart w:id="178" w:name="_DV_M169"/>
      <w:bookmarkEnd w:id="178"/>
      <w:r w:rsidRPr="00ED2622">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D949187" w14:textId="77777777" w:rsidR="00F32E07" w:rsidRDefault="00F32E07" w:rsidP="00F32E07">
      <w:pPr>
        <w:pStyle w:val="BodyText"/>
      </w:pPr>
    </w:p>
    <w:p w14:paraId="079FADA8" w14:textId="77777777" w:rsidR="00F32E07" w:rsidRPr="00F32E07" w:rsidRDefault="00F32E07" w:rsidP="00F32E07">
      <w:pPr>
        <w:pStyle w:val="BodyText"/>
      </w:pPr>
    </w:p>
    <w:p w14:paraId="4AEE54F7" w14:textId="00980C5D" w:rsidR="00742055" w:rsidRPr="00EB18C5" w:rsidRDefault="00235394" w:rsidP="00742055">
      <w:pPr>
        <w:pStyle w:val="ARTICLEAL2"/>
        <w:rPr>
          <w:rFonts w:asciiTheme="majorHAnsi" w:hAnsiTheme="majorHAnsi"/>
          <w:b/>
        </w:rPr>
      </w:pPr>
      <w:bookmarkStart w:id="179" w:name="_DV_C31"/>
      <w:r w:rsidRPr="00742055">
        <w:rPr>
          <w:rFonts w:asciiTheme="majorHAnsi" w:hAnsiTheme="majorHAnsi"/>
          <w:b/>
        </w:rPr>
        <w:t xml:space="preserve">Special Provision Relating to Intergovernmental Organizations or Governmental Entities. </w:t>
      </w:r>
      <w:bookmarkEnd w:id="179"/>
    </w:p>
    <w:p w14:paraId="6FC0BBAC" w14:textId="42DE5969" w:rsidR="00742055" w:rsidRPr="00742055" w:rsidRDefault="00235394" w:rsidP="00742055">
      <w:pPr>
        <w:pStyle w:val="ARTICLEAL3"/>
        <w:rPr>
          <w:rFonts w:asciiTheme="majorHAnsi" w:hAnsiTheme="majorHAnsi"/>
        </w:rPr>
      </w:pPr>
      <w:bookmarkStart w:id="180" w:name="_DV_C32"/>
      <w:r w:rsidRPr="00742055">
        <w:rPr>
          <w:rFonts w:asciiTheme="majorHAnsi" w:hAnsiTheme="majorHAnsi"/>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Start w:id="181" w:name="_DV_C33"/>
      <w:bookmarkEnd w:id="180"/>
    </w:p>
    <w:p w14:paraId="74F03B7A" w14:textId="77777777" w:rsidR="00742055" w:rsidRPr="00742055" w:rsidRDefault="00235394" w:rsidP="00742055">
      <w:pPr>
        <w:pStyle w:val="ARTICLEAL3"/>
        <w:rPr>
          <w:rFonts w:asciiTheme="majorHAnsi" w:hAnsiTheme="majorHAnsi"/>
        </w:rPr>
      </w:pPr>
      <w:r w:rsidRPr="00742055">
        <w:rPr>
          <w:rFonts w:asciiTheme="majorHAnsi" w:hAnsiTheme="majorHAnsi"/>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bookmarkStart w:id="182" w:name="_DV_C34"/>
      <w:bookmarkEnd w:id="181"/>
      <w:r w:rsidR="00742055" w:rsidRPr="00742055">
        <w:rPr>
          <w:rFonts w:asciiTheme="majorHAnsi" w:hAnsiTheme="majorHAnsi"/>
        </w:rPr>
        <w:t>.</w:t>
      </w:r>
    </w:p>
    <w:p w14:paraId="3CBD6B6C"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Start w:id="183" w:name="_DV_C35"/>
      <w:bookmarkEnd w:id="182"/>
    </w:p>
    <w:p w14:paraId="299634FB"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Start w:id="184" w:name="_DV_C36"/>
      <w:bookmarkEnd w:id="183"/>
    </w:p>
    <w:p w14:paraId="456396E9"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Start w:id="185" w:name="_DV_C37"/>
      <w:bookmarkEnd w:id="184"/>
    </w:p>
    <w:p w14:paraId="52B02BBA" w14:textId="18A131C7" w:rsidR="00115B11" w:rsidRPr="00742055" w:rsidRDefault="00235394" w:rsidP="00742055">
      <w:pPr>
        <w:pStyle w:val="ARTICLEAL3"/>
        <w:rPr>
          <w:rFonts w:asciiTheme="majorHAnsi" w:hAnsiTheme="majorHAnsi"/>
        </w:rPr>
      </w:pPr>
      <w:r w:rsidRPr="00742055">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5"/>
    </w:p>
    <w:p w14:paraId="4B8A6239" w14:textId="77777777" w:rsidR="00115B11" w:rsidRPr="00ED2622" w:rsidRDefault="005332B6">
      <w:pPr>
        <w:pStyle w:val="BlockText"/>
        <w:jc w:val="center"/>
        <w:rPr>
          <w:rFonts w:asciiTheme="majorHAnsi" w:hAnsiTheme="majorHAnsi"/>
          <w:sz w:val="24"/>
          <w:szCs w:val="24"/>
        </w:rPr>
      </w:pPr>
      <w:bookmarkStart w:id="186" w:name="_DV_M170"/>
      <w:bookmarkEnd w:id="186"/>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7" w:name="_DV_M171"/>
      <w:bookmarkEnd w:id="187"/>
      <w:r w:rsidRPr="00ED2622">
        <w:rPr>
          <w:rFonts w:asciiTheme="majorHAnsi" w:hAnsiTheme="majorHAnsi"/>
          <w:sz w:val="24"/>
          <w:szCs w:val="24"/>
        </w:rPr>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8" w:name="_DV_M172"/>
      <w:bookmarkEnd w:id="188"/>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3E204CFE" w14:textId="77777777" w:rsidR="000E1E22" w:rsidRPr="000E1E22" w:rsidRDefault="000E1E22" w:rsidP="000E1E22">
      <w:bookmarkStart w:id="189" w:name="_DV_M173"/>
      <w:bookmarkEnd w:id="189"/>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90" w:name="_DV_C39"/>
      <w:r w:rsidRPr="0078284D">
        <w:rPr>
          <w:rFonts w:asciiTheme="majorHAnsi" w:hAnsiTheme="majorHAnsi"/>
          <w:sz w:val="24"/>
          <w:szCs w:val="24"/>
        </w:rPr>
        <w:t>Akram Atallah</w:t>
      </w:r>
      <w:bookmarkStart w:id="191" w:name="_DV_M174"/>
      <w:bookmarkEnd w:id="190"/>
      <w:bookmarkEnd w:id="191"/>
      <w:r w:rsidRPr="0078284D">
        <w:rPr>
          <w:rFonts w:asciiTheme="majorHAnsi" w:hAnsiTheme="majorHAnsi"/>
          <w:sz w:val="24"/>
          <w:szCs w:val="24"/>
        </w:rPr>
        <w:br/>
        <w:t>President</w:t>
      </w:r>
      <w:bookmarkStart w:id="192" w:name="_DV_C40"/>
      <w:r w:rsidR="00217A1A" w:rsidRPr="0078284D">
        <w:rPr>
          <w:rFonts w:asciiTheme="majorHAnsi" w:hAnsiTheme="majorHAnsi"/>
          <w:sz w:val="24"/>
          <w:szCs w:val="24"/>
        </w:rPr>
        <w:t>,</w:t>
      </w:r>
      <w:bookmarkStart w:id="193" w:name="_DV_C41"/>
      <w:bookmarkEnd w:id="192"/>
      <w:r w:rsidR="00217A1A" w:rsidRPr="0078284D">
        <w:rPr>
          <w:rFonts w:asciiTheme="majorHAnsi" w:hAnsiTheme="majorHAnsi"/>
          <w:sz w:val="24"/>
          <w:szCs w:val="24"/>
        </w:rPr>
        <w:t xml:space="preserve"> </w:t>
      </w:r>
      <w:r w:rsidR="001D30CE" w:rsidRPr="0078284D">
        <w:rPr>
          <w:rFonts w:asciiTheme="majorHAnsi" w:hAnsiTheme="majorHAnsi"/>
          <w:sz w:val="24"/>
          <w:szCs w:val="24"/>
        </w:rPr>
        <w:t>Global</w:t>
      </w:r>
      <w:r w:rsidRPr="0078284D">
        <w:rPr>
          <w:rFonts w:asciiTheme="majorHAnsi" w:hAnsiTheme="majorHAnsi"/>
          <w:sz w:val="24"/>
          <w:szCs w:val="24"/>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3"/>
    </w:p>
    <w:p w14:paraId="320F26F5" w14:textId="16822724" w:rsidR="00115B11" w:rsidRPr="00ED2622" w:rsidRDefault="0077638E" w:rsidP="00223517">
      <w:pPr>
        <w:pStyle w:val="BodyText"/>
        <w:ind w:left="720" w:firstLine="0"/>
        <w:rPr>
          <w:rFonts w:asciiTheme="majorHAnsi" w:hAnsiTheme="majorHAnsi"/>
          <w:strike/>
          <w:sz w:val="24"/>
          <w:szCs w:val="24"/>
        </w:rPr>
      </w:pPr>
      <w:bookmarkStart w:id="194" w:name="_DV_C42"/>
      <w:r>
        <w:rPr>
          <w:rFonts w:asciiTheme="majorHAnsi" w:hAnsiTheme="majorHAnsi"/>
          <w:b/>
          <w:sz w:val="24"/>
          <w:szCs w:val="24"/>
        </w:rPr>
        <w:t>ABU DHABI SYSTEMS AND INFORMATION CENTRE</w:t>
      </w:r>
      <w:r w:rsidR="00223517" w:rsidRPr="00223517">
        <w:rPr>
          <w:rFonts w:asciiTheme="majorHAnsi" w:hAnsiTheme="majorHAnsi"/>
          <w:b/>
          <w:sz w:val="24"/>
          <w:szCs w:val="24"/>
        </w:rPr>
        <w:t xml:space="preserve"> </w:t>
      </w:r>
      <w:bookmarkEnd w:id="194"/>
    </w:p>
    <w:p w14:paraId="2C1A31D1" w14:textId="77777777" w:rsidR="00C86B00" w:rsidRPr="00ED2622" w:rsidRDefault="00C86B00">
      <w:pPr>
        <w:pStyle w:val="BodyTextIndent2"/>
        <w:rPr>
          <w:rFonts w:asciiTheme="majorHAnsi" w:hAnsiTheme="majorHAnsi"/>
          <w:b/>
          <w:sz w:val="24"/>
          <w:szCs w:val="24"/>
        </w:rPr>
      </w:pPr>
    </w:p>
    <w:p w14:paraId="1ADFB11F" w14:textId="7734C2C1" w:rsidR="00217A1A" w:rsidRPr="003A7346" w:rsidRDefault="005332B6" w:rsidP="00217A1A">
      <w:pPr>
        <w:pStyle w:val="BodyTextIndent2"/>
        <w:rPr>
          <w:rFonts w:asciiTheme="majorHAnsi" w:hAnsiTheme="majorHAnsi"/>
          <w:sz w:val="24"/>
          <w:szCs w:val="24"/>
        </w:rPr>
      </w:pPr>
      <w:bookmarkStart w:id="195" w:name="_DV_M175"/>
      <w:bookmarkEnd w:id="195"/>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r w:rsidRPr="003A7346">
        <w:rPr>
          <w:rFonts w:asciiTheme="majorHAnsi" w:hAnsiTheme="majorHAnsi"/>
          <w:sz w:val="24"/>
          <w:szCs w:val="24"/>
        </w:rPr>
        <w:tab/>
      </w:r>
      <w:r w:rsidR="000E1E22">
        <w:rPr>
          <w:rFonts w:asciiTheme="majorHAnsi" w:eastAsiaTheme="minorEastAsia" w:hAnsiTheme="majorHAnsi" w:cs="Arial"/>
          <w:color w:val="1A1A1A"/>
          <w:sz w:val="24"/>
          <w:szCs w:val="24"/>
        </w:rPr>
        <w:t xml:space="preserve">His Excellency </w:t>
      </w:r>
      <w:r w:rsidR="003A7346" w:rsidRPr="003A7346">
        <w:rPr>
          <w:rFonts w:asciiTheme="majorHAnsi" w:eastAsiaTheme="minorEastAsia" w:hAnsiTheme="majorHAnsi" w:cs="Arial"/>
          <w:color w:val="1A1A1A"/>
          <w:sz w:val="24"/>
          <w:szCs w:val="24"/>
        </w:rPr>
        <w:t>Rashed Lahej Al Mansoori</w:t>
      </w:r>
    </w:p>
    <w:p w14:paraId="129AAF08" w14:textId="10945C7E" w:rsidR="00217A1A" w:rsidRPr="003A7346" w:rsidRDefault="00217A1A" w:rsidP="00217A1A">
      <w:pPr>
        <w:pStyle w:val="BodyTextIndent2"/>
        <w:rPr>
          <w:rFonts w:asciiTheme="majorHAnsi" w:hAnsiTheme="majorHAnsi"/>
          <w:sz w:val="24"/>
          <w:szCs w:val="24"/>
        </w:rPr>
      </w:pPr>
      <w:r w:rsidRPr="003A7346">
        <w:rPr>
          <w:rFonts w:asciiTheme="majorHAnsi" w:hAnsiTheme="majorHAnsi"/>
          <w:sz w:val="24"/>
          <w:szCs w:val="24"/>
        </w:rPr>
        <w:tab/>
      </w:r>
      <w:r w:rsidR="003A7346" w:rsidRPr="003A7346">
        <w:rPr>
          <w:rFonts w:asciiTheme="majorHAnsi" w:eastAsiaTheme="minorEastAsia" w:hAnsiTheme="majorHAnsi" w:cs="Arial"/>
          <w:color w:val="1A1A1A"/>
          <w:sz w:val="24"/>
          <w:szCs w:val="24"/>
        </w:rPr>
        <w:t>Director General</w:t>
      </w:r>
    </w:p>
    <w:p w14:paraId="4D8C9C13" w14:textId="7109AA85" w:rsidR="00115B11" w:rsidRPr="003A7346" w:rsidRDefault="00115B11">
      <w:pPr>
        <w:pStyle w:val="BodyTextIndent2"/>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6" w:name="h.30j0zll"/>
      <w:bookmarkStart w:id="197" w:name="h.1fob9te"/>
      <w:bookmarkStart w:id="198" w:name="h.3znysh7"/>
      <w:bookmarkStart w:id="199" w:name="_DV_M176"/>
      <w:bookmarkEnd w:id="196"/>
      <w:bookmarkEnd w:id="197"/>
      <w:bookmarkEnd w:id="198"/>
      <w:bookmarkEnd w:id="199"/>
      <w:r w:rsidRPr="00ED2622">
        <w:rPr>
          <w:rFonts w:ascii="Cambria" w:hAnsi="Cambria"/>
          <w:b/>
          <w:sz w:val="24"/>
          <w:szCs w:val="24"/>
        </w:rPr>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2C214860" w14:textId="77777777" w:rsidR="0077638E" w:rsidRPr="007219B2" w:rsidRDefault="0077638E" w:rsidP="0077638E">
      <w:pPr>
        <w:spacing w:before="100" w:beforeAutospacing="1" w:after="100" w:afterAutospacing="1"/>
        <w:rPr>
          <w:rFonts w:ascii="Cambria" w:hAnsi="Cambria"/>
          <w:szCs w:val="22"/>
        </w:rPr>
      </w:pPr>
      <w:bookmarkStart w:id="200" w:name="_DV_M177"/>
      <w:bookmarkEnd w:id="20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3E24266" w14:textId="77777777" w:rsidR="0077638E" w:rsidRPr="007219B2" w:rsidRDefault="0077638E" w:rsidP="0077638E">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A1A0D62" w14:textId="77777777" w:rsidR="0077638E" w:rsidRPr="007219B2" w:rsidRDefault="0077638E" w:rsidP="0077638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48049A3" w14:textId="77777777" w:rsidR="0077638E" w:rsidRPr="007219B2" w:rsidRDefault="0077638E" w:rsidP="0077638E">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895AE4F" w14:textId="77777777" w:rsidR="0077638E" w:rsidRPr="007219B2" w:rsidRDefault="0077638E" w:rsidP="0077638E">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14CDA1A" w14:textId="77777777" w:rsidR="0077638E" w:rsidRPr="007219B2" w:rsidRDefault="0077638E" w:rsidP="0077638E">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C57E345" w14:textId="77777777" w:rsidR="0077638E" w:rsidRPr="007219B2" w:rsidRDefault="0077638E" w:rsidP="0077638E">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2B6C761" w14:textId="77777777" w:rsidR="0077638E" w:rsidRPr="007219B2" w:rsidRDefault="0077638E" w:rsidP="0077638E">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90B8AB6" w14:textId="77777777" w:rsidR="0077638E" w:rsidRPr="007219B2" w:rsidRDefault="0077638E" w:rsidP="0077638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AD543FC" w14:textId="77777777" w:rsidR="0077638E" w:rsidRPr="0077638E" w:rsidRDefault="0077638E" w:rsidP="0077638E">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sidRPr="0077638E">
        <w:rPr>
          <w:rFonts w:asciiTheme="majorHAnsi" w:eastAsia="Arial" w:hAnsiTheme="majorHAnsi" w:cs="Arial"/>
          <w:color w:val="000000"/>
          <w:szCs w:val="22"/>
          <w:lang w:eastAsia="ja-JP"/>
        </w:rPr>
        <w:t>might not work as intended for all users due to lack of software support.</w:t>
      </w:r>
    </w:p>
    <w:p w14:paraId="329DD930" w14:textId="77777777" w:rsidR="0077638E" w:rsidRPr="0077638E" w:rsidRDefault="0077638E" w:rsidP="0077638E">
      <w:pPr>
        <w:numPr>
          <w:ilvl w:val="0"/>
          <w:numId w:val="35"/>
        </w:numPr>
        <w:autoSpaceDE/>
        <w:autoSpaceDN/>
        <w:adjustRightInd/>
        <w:spacing w:before="480" w:after="200" w:line="276" w:lineRule="auto"/>
        <w:ind w:left="720"/>
        <w:outlineLvl w:val="0"/>
        <w:rPr>
          <w:rFonts w:asciiTheme="majorHAnsi" w:eastAsia="Arial" w:hAnsiTheme="majorHAnsi" w:cs="Arial"/>
          <w:b/>
          <w:color w:val="000000"/>
          <w:szCs w:val="22"/>
          <w:lang w:eastAsia="ja-JP"/>
        </w:rPr>
      </w:pPr>
      <w:r w:rsidRPr="0077638E">
        <w:rPr>
          <w:rFonts w:asciiTheme="majorHAnsi" w:eastAsia="Arial" w:hAnsiTheme="majorHAnsi" w:cs="Arial"/>
          <w:b/>
          <w:color w:val="000000"/>
          <w:szCs w:val="22"/>
          <w:lang w:eastAsia="ja-JP"/>
        </w:rPr>
        <w:t>Anti-Abuse</w:t>
      </w:r>
    </w:p>
    <w:p w14:paraId="6CA1DA94" w14:textId="77777777" w:rsidR="0077638E" w:rsidRPr="0077638E" w:rsidRDefault="0077638E" w:rsidP="0077638E">
      <w:pPr>
        <w:spacing w:after="200" w:line="276" w:lineRule="auto"/>
        <w:ind w:left="360"/>
        <w:outlineLvl w:val="0"/>
        <w:rPr>
          <w:rFonts w:asciiTheme="majorHAnsi" w:eastAsia="Arial" w:hAnsiTheme="majorHAnsi" w:cs="Arial"/>
          <w:color w:val="000000"/>
          <w:szCs w:val="22"/>
          <w:lang w:eastAsia="ja-JP"/>
        </w:rPr>
      </w:pPr>
      <w:r w:rsidRPr="0077638E">
        <w:rPr>
          <w:rFonts w:asciiTheme="majorHAnsi" w:eastAsia="Arial" w:hAnsiTheme="majorHAnsi" w:cs="Arial"/>
          <w:color w:val="000000"/>
          <w:szCs w:val="22"/>
          <w:lang w:eastAsia="ja-JP"/>
        </w:rPr>
        <w:t>Registry Operator may suspend, delete or otherwise make changes to domain names in compliance with its anti-abuse policy.</w:t>
      </w:r>
    </w:p>
    <w:p w14:paraId="184B5F4C" w14:textId="77777777" w:rsidR="0077638E" w:rsidRPr="00983BFF" w:rsidRDefault="0077638E" w:rsidP="0077638E">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E93A015" w14:textId="77777777" w:rsidR="0077638E" w:rsidRPr="00983BFF" w:rsidRDefault="0077638E" w:rsidP="0077638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0710552" w14:textId="77777777" w:rsidR="0077638E" w:rsidRPr="00983BFF" w:rsidRDefault="0077638E" w:rsidP="0077638E">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AE5DD67" w14:textId="77777777" w:rsidR="0077638E" w:rsidRPr="007328EB" w:rsidRDefault="0077638E" w:rsidP="0077638E">
      <w:pPr>
        <w:numPr>
          <w:ilvl w:val="1"/>
          <w:numId w:val="35"/>
        </w:numPr>
        <w:autoSpaceDE/>
        <w:autoSpaceDN/>
        <w:adjustRightInd/>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4F6B7E40" w14:textId="77777777" w:rsidR="0077638E" w:rsidRPr="0077638E" w:rsidRDefault="0077638E" w:rsidP="0077638E">
      <w:pPr>
        <w:numPr>
          <w:ilvl w:val="2"/>
          <w:numId w:val="35"/>
        </w:numPr>
        <w:autoSpaceDE/>
        <w:autoSpaceDN/>
        <w:adjustRightInd/>
        <w:spacing w:after="200"/>
        <w:rPr>
          <w:rFonts w:asciiTheme="majorHAnsi" w:eastAsia="Arial" w:hAnsiTheme="majorHAnsi" w:cs="Arial"/>
          <w:color w:val="000000"/>
          <w:szCs w:val="22"/>
          <w:lang w:eastAsia="ja-JP"/>
        </w:rPr>
      </w:pPr>
      <w:r w:rsidRPr="0077638E">
        <w:rPr>
          <w:rFonts w:asciiTheme="majorHAnsi" w:eastAsia="Arial" w:hAnsiTheme="majorHAnsi" w:cs="Arial"/>
          <w:color w:val="000000"/>
          <w:szCs w:val="22"/>
          <w:lang w:eastAsia="ja-JP"/>
        </w:rPr>
        <w:t>By default variant IDNs (as defined in the Registry Operator’s IDN tables and IDN Registration Rules) must be blocked from registration.</w:t>
      </w:r>
    </w:p>
    <w:p w14:paraId="69D7422D" w14:textId="77777777" w:rsidR="0077638E" w:rsidRPr="0077638E" w:rsidRDefault="0077638E" w:rsidP="0077638E">
      <w:pPr>
        <w:numPr>
          <w:ilvl w:val="2"/>
          <w:numId w:val="35"/>
        </w:numPr>
        <w:autoSpaceDE/>
        <w:autoSpaceDN/>
        <w:adjustRightInd/>
        <w:spacing w:after="200"/>
        <w:rPr>
          <w:rFonts w:asciiTheme="majorHAnsi" w:eastAsia="Arial" w:hAnsiTheme="majorHAnsi" w:cs="Arial"/>
          <w:color w:val="000000"/>
          <w:szCs w:val="22"/>
          <w:lang w:eastAsia="ja-JP"/>
        </w:rPr>
      </w:pPr>
      <w:r w:rsidRPr="0077638E">
        <w:rPr>
          <w:rFonts w:asciiTheme="majorHAnsi" w:eastAsia="Arial" w:hAnsiTheme="majorHAnsi" w:cs="Arial"/>
          <w:color w:val="000000"/>
          <w:szCs w:val="22"/>
          <w:lang w:eastAsia="ja-JP"/>
        </w:rPr>
        <w:t>Variant IDNs may be activated when requested by the sponsoring Registrar of the canonical name as described in the IDN Tables and IDN Registration Rules.</w:t>
      </w:r>
    </w:p>
    <w:p w14:paraId="0212ABE4" w14:textId="77777777" w:rsidR="0077638E" w:rsidRPr="0077638E" w:rsidRDefault="0077638E" w:rsidP="0077638E">
      <w:pPr>
        <w:numPr>
          <w:ilvl w:val="2"/>
          <w:numId w:val="35"/>
        </w:numPr>
        <w:autoSpaceDE/>
        <w:autoSpaceDN/>
        <w:adjustRightInd/>
        <w:spacing w:after="200"/>
        <w:rPr>
          <w:rFonts w:asciiTheme="majorHAnsi" w:eastAsia="Arial" w:hAnsiTheme="majorHAnsi" w:cs="Arial"/>
          <w:color w:val="000000"/>
          <w:szCs w:val="22"/>
          <w:lang w:eastAsia="ja-JP"/>
        </w:rPr>
      </w:pPr>
      <w:r w:rsidRPr="0077638E">
        <w:rPr>
          <w:rFonts w:asciiTheme="majorHAnsi" w:eastAsia="Arial" w:hAnsiTheme="majorHAnsi" w:cs="Arial"/>
          <w:color w:val="000000"/>
          <w:szCs w:val="22"/>
          <w:lang w:eastAsia="ja-JP"/>
        </w:rPr>
        <w:t>Active variant IDNs must be provisioned in the TLD’s DNS zone file as zone cuts using the same NS resource records as the canonical name.</w:t>
      </w:r>
    </w:p>
    <w:p w14:paraId="215900C1" w14:textId="77777777" w:rsidR="0077638E" w:rsidRPr="0077638E" w:rsidRDefault="0077638E" w:rsidP="0077638E">
      <w:pPr>
        <w:numPr>
          <w:ilvl w:val="1"/>
          <w:numId w:val="35"/>
        </w:numPr>
        <w:autoSpaceDE/>
        <w:autoSpaceDN/>
        <w:adjustRightInd/>
        <w:spacing w:after="200"/>
        <w:rPr>
          <w:rFonts w:asciiTheme="majorHAnsi" w:eastAsia="Arial" w:hAnsiTheme="majorHAnsi" w:cs="Arial"/>
          <w:color w:val="000000"/>
          <w:szCs w:val="22"/>
          <w:lang w:eastAsia="ja-JP"/>
        </w:rPr>
      </w:pPr>
      <w:r w:rsidRPr="0077638E">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E7EA50F" w14:textId="77777777" w:rsidR="0077638E" w:rsidRPr="0077638E" w:rsidRDefault="0077638E" w:rsidP="0077638E">
      <w:pPr>
        <w:numPr>
          <w:ilvl w:val="2"/>
          <w:numId w:val="35"/>
        </w:numPr>
        <w:autoSpaceDE/>
        <w:autoSpaceDN/>
        <w:adjustRightInd/>
        <w:spacing w:after="200"/>
        <w:rPr>
          <w:rFonts w:asciiTheme="majorHAnsi" w:eastAsia="Arial" w:hAnsiTheme="majorHAnsi" w:cs="Arial"/>
          <w:color w:val="000000"/>
          <w:szCs w:val="22"/>
          <w:lang w:eastAsia="ja-JP"/>
        </w:rPr>
      </w:pPr>
      <w:r w:rsidRPr="0077638E">
        <w:rPr>
          <w:rFonts w:asciiTheme="majorHAnsi" w:hAnsiTheme="majorHAnsi"/>
        </w:rPr>
        <w:t>Arabic language</w:t>
      </w:r>
    </w:p>
    <w:p w14:paraId="0B8F2318" w14:textId="77777777" w:rsidR="0077638E" w:rsidRPr="0077638E" w:rsidRDefault="0077638E" w:rsidP="0077638E">
      <w:pPr>
        <w:numPr>
          <w:ilvl w:val="0"/>
          <w:numId w:val="35"/>
        </w:numPr>
        <w:autoSpaceDE/>
        <w:autoSpaceDN/>
        <w:adjustRightInd/>
        <w:spacing w:before="480" w:after="200" w:line="276" w:lineRule="auto"/>
        <w:ind w:left="720"/>
        <w:outlineLvl w:val="0"/>
        <w:rPr>
          <w:rFonts w:asciiTheme="majorHAnsi" w:eastAsia="Arial" w:hAnsiTheme="majorHAnsi" w:cs="Arial"/>
          <w:b/>
          <w:color w:val="000000"/>
          <w:szCs w:val="22"/>
          <w:lang w:eastAsia="ja-JP"/>
        </w:rPr>
      </w:pPr>
      <w:r w:rsidRPr="0077638E">
        <w:rPr>
          <w:rFonts w:asciiTheme="majorHAnsi" w:eastAsia="Arial" w:hAnsiTheme="majorHAnsi" w:cs="Arial"/>
          <w:b/>
          <w:color w:val="000000"/>
          <w:szCs w:val="22"/>
          <w:lang w:eastAsia="ja-JP"/>
        </w:rPr>
        <w:t>Registry Lock</w:t>
      </w:r>
    </w:p>
    <w:p w14:paraId="0D41FFE7" w14:textId="77777777" w:rsidR="0077638E" w:rsidRPr="0077638E" w:rsidRDefault="0077638E" w:rsidP="0077638E">
      <w:pPr>
        <w:pStyle w:val="ListParagraph"/>
        <w:spacing w:after="200"/>
        <w:ind w:left="360"/>
        <w:rPr>
          <w:rFonts w:asciiTheme="majorHAnsi" w:eastAsia="Arial" w:hAnsiTheme="majorHAnsi" w:cs="Arial"/>
          <w:color w:val="000000"/>
          <w:szCs w:val="22"/>
          <w:lang w:eastAsia="ja-JP"/>
        </w:rPr>
      </w:pPr>
      <w:r w:rsidRPr="0077638E">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77638E">
        <w:rPr>
          <w:rFonts w:asciiTheme="majorHAnsi" w:eastAsia="Times New Roman" w:hAnsiTheme="majorHAnsi"/>
          <w:szCs w:val="22"/>
        </w:rPr>
        <w:t>serverUpdateProhibited, serverDeleteProhibited and⁄or serverTransferProhibited</w:t>
      </w:r>
      <w:r w:rsidRPr="0077638E">
        <w:rPr>
          <w:rFonts w:asciiTheme="majorHAnsi" w:eastAsia="Arial" w:hAnsiTheme="majorHAnsi" w:cs="Arial"/>
          <w:color w:val="000000"/>
          <w:szCs w:val="22"/>
          <w:lang w:eastAsia="ja-JP"/>
        </w:rPr>
        <w:t>.</w:t>
      </w:r>
    </w:p>
    <w:p w14:paraId="6D8870B3" w14:textId="77777777" w:rsidR="00115B11" w:rsidRPr="00ED2622" w:rsidRDefault="005332B6">
      <w:pPr>
        <w:pStyle w:val="Spec1L1"/>
        <w:spacing w:after="0"/>
        <w:rPr>
          <w:rFonts w:asciiTheme="majorHAnsi" w:eastAsia="Times New Roman" w:hAnsiTheme="majorHAnsi"/>
          <w:sz w:val="24"/>
          <w:szCs w:val="24"/>
        </w:rPr>
      </w:pPr>
      <w:bookmarkStart w:id="201" w:name="_DV_M178"/>
      <w:bookmarkEnd w:id="201"/>
      <w:r w:rsidRPr="00ED2622">
        <w:rPr>
          <w:rFonts w:asciiTheme="majorHAnsi" w:eastAsia="Times New Roman" w:hAnsiTheme="majorHAnsi"/>
          <w:sz w:val="24"/>
          <w:szCs w:val="24"/>
        </w:rPr>
        <w:br/>
      </w:r>
    </w:p>
    <w:p w14:paraId="265871D9" w14:textId="77777777" w:rsidR="00115B11" w:rsidRPr="00ED2622" w:rsidRDefault="005332B6">
      <w:pPr>
        <w:pStyle w:val="BodyText"/>
        <w:jc w:val="center"/>
        <w:rPr>
          <w:b/>
          <w:szCs w:val="24"/>
        </w:rPr>
      </w:pPr>
      <w:bookmarkStart w:id="202" w:name="_DV_M179"/>
      <w:bookmarkEnd w:id="202"/>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3" w:name="_DV_M180"/>
      <w:bookmarkEnd w:id="203"/>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4" w:name="_DV_M181"/>
      <w:bookmarkEnd w:id="204"/>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5" w:name="_DV_M182"/>
      <w:bookmarkEnd w:id="205"/>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6" w:name="_DV_M183"/>
      <w:bookmarkEnd w:id="206"/>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7" w:name="_DV_M184"/>
      <w:bookmarkEnd w:id="207"/>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8" w:name="_DV_M185"/>
      <w:bookmarkEnd w:id="208"/>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9" w:name="_DV_M186"/>
      <w:bookmarkEnd w:id="209"/>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10" w:name="_DV_M187"/>
      <w:bookmarkEnd w:id="210"/>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11" w:name="_DV_M188"/>
      <w:bookmarkEnd w:id="211"/>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2" w:name="_DV_M189"/>
      <w:bookmarkEnd w:id="212"/>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3" w:name="_DV_M190"/>
      <w:bookmarkEnd w:id="213"/>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4" w:name="_DV_M191"/>
      <w:bookmarkEnd w:id="214"/>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5" w:name="_DV_M192"/>
      <w:bookmarkEnd w:id="215"/>
      <w:r w:rsidRPr="00ED2622">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6" w:name="_DV_M193"/>
      <w:bookmarkEnd w:id="216"/>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7" w:name="_DV_M194"/>
      <w:bookmarkEnd w:id="217"/>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8" w:name="_DV_M195"/>
      <w:bookmarkEnd w:id="218"/>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9" w:name="_DV_M196"/>
      <w:bookmarkEnd w:id="219"/>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20" w:name="_DV_M197"/>
      <w:bookmarkEnd w:id="220"/>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21" w:name="_DV_M198"/>
      <w:bookmarkEnd w:id="221"/>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2" w:name="_DV_M199"/>
      <w:bookmarkEnd w:id="222"/>
      <w:r w:rsidRPr="00ED2622">
        <w:rPr>
          <w:rFonts w:asciiTheme="majorHAnsi" w:hAnsiTheme="majorHAnsi"/>
          <w:sz w:val="24"/>
          <w:szCs w:val="24"/>
        </w:rPr>
        <w:t>modify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3" w:name="_DV_M200"/>
      <w:bookmarkEnd w:id="223"/>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4" w:name="_DV_M201"/>
      <w:bookmarkEnd w:id="224"/>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5" w:name="_DV_M202"/>
      <w:bookmarkEnd w:id="225"/>
      <w:r w:rsidRPr="00ED2622">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6" w:name="_DV_M203"/>
      <w:bookmarkEnd w:id="226"/>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7" w:name="_DV_M204"/>
      <w:bookmarkEnd w:id="227"/>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8" w:name="_DV_M205"/>
      <w:bookmarkEnd w:id="228"/>
      <w:r w:rsidRPr="00ED2622">
        <w:rPr>
          <w:rFonts w:asciiTheme="majorHAnsi" w:hAnsiTheme="majorHAnsi"/>
          <w:sz w:val="24"/>
          <w:szCs w:val="24"/>
        </w:rPr>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9" w:name="_DV_M206"/>
      <w:bookmarkEnd w:id="229"/>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30" w:name="_DV_M207"/>
      <w:bookmarkEnd w:id="230"/>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31" w:name="_DV_M208"/>
      <w:bookmarkEnd w:id="231"/>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2" w:name="_DV_M209"/>
      <w:bookmarkEnd w:id="232"/>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3" w:name="_DV_M210"/>
      <w:bookmarkEnd w:id="233"/>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4" w:name="_DV_M211"/>
      <w:bookmarkEnd w:id="234"/>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5" w:name="_DV_M212"/>
      <w:bookmarkEnd w:id="235"/>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6" w:name="_DV_M213"/>
      <w:bookmarkEnd w:id="236"/>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7" w:name="_DV_M214"/>
      <w:bookmarkEnd w:id="237"/>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8" w:name="_DV_M215"/>
      <w:bookmarkEnd w:id="238"/>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9" w:name="_DV_M216"/>
      <w:bookmarkEnd w:id="239"/>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40" w:name="_DV_M217"/>
      <w:bookmarkEnd w:id="240"/>
      <w:r w:rsidRPr="00ED2622">
        <w:rPr>
          <w:rFonts w:asciiTheme="majorHAnsi" w:hAnsiTheme="majorHAnsi"/>
          <w:b/>
          <w:sz w:val="24"/>
          <w:szCs w:val="24"/>
          <w:u w:val="single"/>
        </w:rPr>
        <w:t>Processing of Deposit files</w:t>
      </w:r>
      <w:r w:rsidRPr="00ED2622">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41" w:name="_DV_M218"/>
      <w:bookmarkEnd w:id="241"/>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2" w:name="_DV_M219"/>
      <w:bookmarkEnd w:id="242"/>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3" w:name="_DV_M220"/>
      <w:bookmarkEnd w:id="243"/>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4" w:name="_DV_M221"/>
      <w:bookmarkEnd w:id="244"/>
      <w:r w:rsidRPr="00ED2622">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5" w:name="_DV_M222"/>
      <w:bookmarkEnd w:id="245"/>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6" w:name="_DV_M223"/>
      <w:bookmarkEnd w:id="246"/>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7" w:name="_DV_M224"/>
      <w:bookmarkEnd w:id="247"/>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8" w:name="_DV_M225"/>
      <w:bookmarkEnd w:id="248"/>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49" w:name="_DV_M226"/>
      <w:bookmarkEnd w:id="249"/>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50" w:name="_DV_M227"/>
      <w:bookmarkEnd w:id="250"/>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51" w:name="_DV_M228"/>
      <w:bookmarkEnd w:id="251"/>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2" w:name="_DV_M229"/>
      <w:bookmarkEnd w:id="252"/>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3" w:name="_DV_M230"/>
      <w:bookmarkEnd w:id="253"/>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4" w:name="_DV_M231"/>
      <w:bookmarkEnd w:id="254"/>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5" w:name="_DV_M232"/>
      <w:bookmarkEnd w:id="255"/>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6" w:name="_DV_M233"/>
      <w:bookmarkEnd w:id="256"/>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7" w:name="_DV_M234"/>
      <w:bookmarkEnd w:id="257"/>
      <w:r w:rsidRPr="00ED2622">
        <w:rPr>
          <w:rFonts w:asciiTheme="majorHAnsi" w:hAnsiTheme="majorHAnsi"/>
          <w:sz w:val="24"/>
          <w:szCs w:val="24"/>
        </w:rPr>
        <w:t>{ext}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8" w:name="_DV_M235"/>
      <w:bookmarkEnd w:id="258"/>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9" w:name="_DV_M236"/>
      <w:bookmarkEnd w:id="259"/>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60" w:name="_DV_M237"/>
      <w:bookmarkEnd w:id="260"/>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61" w:name="_DV_M238"/>
      <w:bookmarkEnd w:id="261"/>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2" w:name="_DV_M239"/>
      <w:bookmarkEnd w:id="262"/>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3" w:name="_DV_M240"/>
      <w:bookmarkEnd w:id="263"/>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4" w:name="_DV_M241"/>
      <w:bookmarkEnd w:id="264"/>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5" w:name="_DV_M242"/>
      <w:bookmarkEnd w:id="265"/>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6" w:name="_DV_M243"/>
      <w:bookmarkEnd w:id="266"/>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7" w:name="_DV_M244"/>
      <w:bookmarkEnd w:id="267"/>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8" w:name="_DV_M245"/>
      <w:bookmarkEnd w:id="268"/>
      <w:r w:rsidRPr="00ED2622">
        <w:rPr>
          <w:rFonts w:asciiTheme="majorHAnsi" w:hAnsiTheme="majorHAnsi"/>
          <w:b/>
          <w:sz w:val="24"/>
          <w:szCs w:val="24"/>
          <w:u w:val="single"/>
        </w:rPr>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9" w:name="_DV_M246"/>
      <w:bookmarkEnd w:id="269"/>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70" w:name="_DV_M247"/>
      <w:bookmarkEnd w:id="270"/>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71" w:name="_DV_M248"/>
      <w:bookmarkEnd w:id="271"/>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2" w:name="_DV_M249"/>
      <w:bookmarkEnd w:id="272"/>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73" w:name="_DV_M250"/>
      <w:bookmarkEnd w:id="273"/>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4" w:name="_DV_M251"/>
      <w:bookmarkEnd w:id="274"/>
      <w:r w:rsidRPr="00ED2622">
        <w:rPr>
          <w:rFonts w:asciiTheme="majorHAnsi" w:hAnsiTheme="majorHAnsi"/>
          <w:b/>
          <w:sz w:val="24"/>
          <w:szCs w:val="24"/>
        </w:rPr>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5" w:name="_DV_M252"/>
      <w:bookmarkEnd w:id="275"/>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6" w:name="_DV_M253"/>
      <w:bookmarkEnd w:id="276"/>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7" w:name="_DV_M254"/>
      <w:bookmarkEnd w:id="277"/>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8" w:name="_DV_M255"/>
      <w:bookmarkEnd w:id="278"/>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9" w:name="_DV_M256"/>
      <w:bookmarkEnd w:id="279"/>
      <w:r w:rsidRPr="00ED2622">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80" w:name="_DV_M257"/>
      <w:bookmarkEnd w:id="280"/>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81" w:name="_DV_M258"/>
      <w:bookmarkEnd w:id="281"/>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2" w:name="_DV_M259"/>
      <w:bookmarkEnd w:id="282"/>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3" w:name="_DV_M260"/>
      <w:bookmarkEnd w:id="283"/>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4" w:name="_DV_M261"/>
      <w:bookmarkEnd w:id="284"/>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5" w:name="_DV_M262"/>
      <w:bookmarkEnd w:id="285"/>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6" w:name="_DV_M263"/>
      <w:bookmarkEnd w:id="286"/>
      <w:r w:rsidRPr="00ED2622">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7" w:name="_DV_M264"/>
      <w:bookmarkEnd w:id="287"/>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8" w:name="_DV_M265"/>
      <w:bookmarkEnd w:id="288"/>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9" w:name="_DV_M266"/>
      <w:bookmarkEnd w:id="289"/>
      <w:r w:rsidRPr="00ED2622">
        <w:rPr>
          <w:rFonts w:asciiTheme="majorHAnsi" w:hAnsiTheme="majorHAnsi"/>
          <w:sz w:val="24"/>
          <w:szCs w:val="24"/>
        </w:rPr>
        <w:t>pursuant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90" w:name="_DV_M267"/>
      <w:bookmarkEnd w:id="290"/>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91" w:name="_DV_M268"/>
      <w:bookmarkEnd w:id="291"/>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2" w:name="_DV_M269"/>
      <w:bookmarkEnd w:id="292"/>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3" w:name="_DV_M270"/>
      <w:bookmarkEnd w:id="293"/>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4" w:name="_DV_M271"/>
      <w:bookmarkEnd w:id="294"/>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5" w:name="_DV_M272"/>
      <w:bookmarkEnd w:id="295"/>
      <w:r w:rsidRPr="00ED2622">
        <w:rPr>
          <w:rFonts w:asciiTheme="majorHAnsi" w:hAnsiTheme="majorHAnsi"/>
          <w:b/>
          <w:sz w:val="24"/>
          <w:szCs w:val="24"/>
          <w:u w:val="single"/>
        </w:rPr>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6" w:name="_DV_M273"/>
      <w:bookmarkEnd w:id="296"/>
      <w:r w:rsidRPr="00ED2622">
        <w:rPr>
          <w:rFonts w:asciiTheme="majorHAnsi" w:hAnsiTheme="majorHAnsi"/>
          <w:sz w:val="24"/>
          <w:szCs w:val="24"/>
        </w:rPr>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7" w:name="_DV_M274"/>
      <w:bookmarkEnd w:id="297"/>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8" w:name="_DV_M275"/>
      <w:bookmarkEnd w:id="298"/>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9" w:name="_DV_M276"/>
      <w:bookmarkEnd w:id="299"/>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5774C332" w:rsidR="005332B6" w:rsidRPr="00ED2622" w:rsidRDefault="00B9659D">
            <w:pPr>
              <w:spacing w:before="40" w:after="40"/>
              <w:rPr>
                <w:rFonts w:asciiTheme="majorHAnsi" w:hAnsiTheme="majorHAnsi"/>
                <w:sz w:val="24"/>
                <w:szCs w:val="24"/>
              </w:rPr>
            </w:pPr>
            <w:r>
              <w:rPr>
                <w:rFonts w:asciiTheme="majorHAnsi" w:hAnsiTheme="majorHAnsi"/>
                <w:sz w:val="24"/>
                <w:szCs w:val="24"/>
              </w:rPr>
              <w:t>transfer-losing-successful</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300" w:name="_DV_M277"/>
      <w:bookmarkEnd w:id="300"/>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301" w:name="_DV_M278"/>
      <w:bookmarkEnd w:id="301"/>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“renew” requests responded during 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2" w:name="_DV_M279"/>
      <w:bookmarkEnd w:id="302"/>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3" w:name="_DV_M280"/>
      <w:bookmarkEnd w:id="303"/>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4" w:name="_DV_M281"/>
      <w:bookmarkEnd w:id="304"/>
      <w:r w:rsidRPr="00ED2622">
        <w:rPr>
          <w:rFonts w:asciiTheme="majorHAnsi" w:hAnsiTheme="majorHAnsi"/>
          <w:sz w:val="24"/>
          <w:szCs w:val="24"/>
        </w:rPr>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5" w:name="_DV_M282"/>
      <w:bookmarkEnd w:id="305"/>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6" w:name="_DV_M283"/>
      <w:bookmarkEnd w:id="306"/>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7" w:name="_DV_M284"/>
      <w:bookmarkEnd w:id="307"/>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8" w:name="_DV_M285"/>
      <w:bookmarkEnd w:id="308"/>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9" w:name="_DV_M286"/>
      <w:bookmarkEnd w:id="309"/>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10" w:name="_DV_M287"/>
      <w:bookmarkEnd w:id="310"/>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11" w:name="_DV_M288"/>
      <w:bookmarkEnd w:id="311"/>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2" w:name="_DV_M289"/>
      <w:bookmarkEnd w:id="312"/>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3" w:name="_DV_M290"/>
      <w:bookmarkEnd w:id="313"/>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4" w:name="_DV_M291"/>
      <w:bookmarkEnd w:id="314"/>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5" w:name="_DV_M292"/>
      <w:bookmarkEnd w:id="315"/>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6" w:name="_DV_M293"/>
      <w:bookmarkEnd w:id="316"/>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7" w:name="_DV_M294"/>
      <w:bookmarkEnd w:id="317"/>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8" w:name="_DV_M295"/>
      <w:bookmarkEnd w:id="318"/>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9" w:name="_DV_M296"/>
      <w:bookmarkEnd w:id="319"/>
      <w:r w:rsidRPr="00ED2622">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20" w:name="_DV_M297"/>
      <w:bookmarkEnd w:id="320"/>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21" w:name="_DV_M298"/>
      <w:bookmarkEnd w:id="321"/>
      <w:r w:rsidRPr="00ED2622">
        <w:rPr>
          <w:rFonts w:asciiTheme="majorHAnsi" w:hAnsiTheme="majorHAnsi"/>
          <w:b/>
          <w:sz w:val="24"/>
          <w:szCs w:val="24"/>
        </w:rPr>
        <w:t>Response format:</w:t>
      </w:r>
    </w:p>
    <w:p w14:paraId="4E0FDED1" w14:textId="77777777" w:rsidR="00115B11" w:rsidRPr="00ED2622" w:rsidRDefault="005332B6">
      <w:pPr>
        <w:pStyle w:val="BodyTextIndent3"/>
        <w:rPr>
          <w:rFonts w:asciiTheme="majorHAnsi" w:hAnsiTheme="majorHAnsi"/>
          <w:sz w:val="24"/>
          <w:szCs w:val="24"/>
        </w:rPr>
      </w:pPr>
      <w:bookmarkStart w:id="322" w:name="_DV_M299"/>
      <w:bookmarkEnd w:id="322"/>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192.0.2.123 </w:t>
      </w:r>
      <w:bookmarkStart w:id="323" w:name="_DV_C89"/>
      <w:r w:rsidRPr="00ED2622">
        <w:rPr>
          <w:rStyle w:val="DeltaViewInsertion"/>
          <w:rFonts w:asciiTheme="majorHAnsi" w:hAnsiTheme="majorHAnsi"/>
          <w:color w:val="auto"/>
          <w:sz w:val="24"/>
          <w:szCs w:val="24"/>
        </w:rPr>
        <w:t xml:space="preserve"> </w:t>
      </w:r>
      <w:r w:rsidRPr="00ED2622">
        <w:rPr>
          <w:rStyle w:val="DeltaViewInsertion"/>
          <w:rFonts w:asciiTheme="majorHAnsi" w:hAnsiTheme="majorHAnsi"/>
          <w:color w:val="auto"/>
          <w:sz w:val="24"/>
          <w:szCs w:val="24"/>
        </w:rPr>
        <w:br/>
      </w:r>
      <w:bookmarkStart w:id="324" w:name="_DV_M301"/>
      <w:bookmarkEnd w:id="323"/>
      <w:bookmarkEnd w:id="324"/>
      <w:r w:rsidR="00233629" w:rsidRPr="00ED2622">
        <w:rPr>
          <w:rFonts w:asciiTheme="majorHAnsi" w:hAnsiTheme="majorHAnsi"/>
          <w:sz w:val="24"/>
          <w:szCs w:val="24"/>
        </w:rPr>
        <w:t xml:space="preserve">IP </w:t>
      </w:r>
      <w:bookmarkStart w:id="325" w:name="_DV_M302"/>
      <w:bookmarkEnd w:id="325"/>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6" w:name="_DV_M303"/>
      <w:bookmarkEnd w:id="326"/>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7" w:name="_DV_M304"/>
      <w:bookmarkEnd w:id="327"/>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8" w:name="_DV_M305"/>
      <w:bookmarkEnd w:id="328"/>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9" w:name="_DV_M306"/>
      <w:bookmarkEnd w:id="329"/>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30" w:name="_DV_M307"/>
      <w:bookmarkEnd w:id="330"/>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31" w:name="_DV_M308"/>
      <w:bookmarkEnd w:id="331"/>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2" w:name="_DV_M309"/>
      <w:bookmarkEnd w:id="332"/>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3" w:name="_DV_M310"/>
      <w:bookmarkEnd w:id="333"/>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4" w:name="_DV_M311"/>
      <w:bookmarkEnd w:id="334"/>
      <w:r w:rsidRPr="00ED2622">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5" w:name="_DV_M312"/>
      <w:bookmarkEnd w:id="335"/>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6" w:name="_DV_M313"/>
      <w:bookmarkEnd w:id="336"/>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7" w:name="_DV_M314"/>
      <w:bookmarkEnd w:id="337"/>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8" w:name="_DV_M315"/>
      <w:bookmarkEnd w:id="338"/>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9" w:name="_DV_M316"/>
      <w:bookmarkEnd w:id="339"/>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40" w:name="_DV_M317"/>
      <w:bookmarkEnd w:id="340"/>
      <w:r w:rsidRPr="00ED2622">
        <w:rPr>
          <w:rFonts w:asciiTheme="majorHAnsi" w:hAnsiTheme="majorHAnsi"/>
          <w:b/>
          <w:sz w:val="24"/>
          <w:szCs w:val="24"/>
        </w:rPr>
        <w:t>Grant of Access</w:t>
      </w:r>
      <w:r w:rsidRPr="00ED2622">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41" w:name="_DV_M318"/>
      <w:bookmarkEnd w:id="341"/>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2" w:name="_DV_M319"/>
      <w:bookmarkEnd w:id="342"/>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3" w:name="_DV_M320"/>
      <w:bookmarkEnd w:id="343"/>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4" w:name="_DV_M321"/>
      <w:bookmarkEnd w:id="344"/>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5" w:name="_DV_M322"/>
      <w:bookmarkEnd w:id="345"/>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6" w:name="_DV_M323"/>
      <w:bookmarkEnd w:id="346"/>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7" w:name="_DV_M324"/>
      <w:bookmarkEnd w:id="347"/>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8" w:name="_DV_M325"/>
      <w:bookmarkEnd w:id="348"/>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9" w:name="_DV_M326"/>
      <w:bookmarkEnd w:id="349"/>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50" w:name="_DV_M327"/>
      <w:bookmarkEnd w:id="350"/>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51" w:name="_DV_M328"/>
      <w:bookmarkEnd w:id="351"/>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2" w:name="_DV_M329"/>
      <w:bookmarkEnd w:id="352"/>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3" w:name="_DV_M330"/>
      <w:bookmarkEnd w:id="353"/>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4" w:name="_DV_M331"/>
      <w:bookmarkEnd w:id="354"/>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5" w:name="_DV_M332"/>
      <w:bookmarkEnd w:id="355"/>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6" w:name="_DV_M333"/>
      <w:bookmarkEnd w:id="356"/>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7" w:name="_DV_M334"/>
      <w:bookmarkEnd w:id="357"/>
      <w:r w:rsidRPr="00ED2622">
        <w:rPr>
          <w:rFonts w:asciiTheme="majorHAnsi" w:hAnsiTheme="majorHAnsi"/>
          <w:sz w:val="24"/>
          <w:szCs w:val="24"/>
        </w:rPr>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8" w:name="_DV_M335"/>
      <w:bookmarkEnd w:id="358"/>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9" w:name="_DV_M336"/>
      <w:bookmarkEnd w:id="359"/>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60" w:name="_DV_M337"/>
      <w:bookmarkEnd w:id="360"/>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61" w:name="_DV_M338"/>
      <w:bookmarkEnd w:id="361"/>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2" w:name="_DV_M339"/>
      <w:bookmarkEnd w:id="362"/>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3" w:name="_DV_M340"/>
      <w:bookmarkEnd w:id="363"/>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4" w:name="_DV_M341"/>
      <w:bookmarkEnd w:id="364"/>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5" w:name="_DV_M342"/>
      <w:bookmarkEnd w:id="365"/>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6" w:name="_DV_M343"/>
      <w:bookmarkEnd w:id="366"/>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7" w:name="_DV_M344"/>
      <w:bookmarkEnd w:id="367"/>
      <w:r w:rsidRPr="00ED2622">
        <w:rPr>
          <w:rFonts w:asciiTheme="majorHAnsi" w:hAnsiTheme="majorHAnsi"/>
          <w:b/>
          <w:sz w:val="24"/>
          <w:szCs w:val="24"/>
        </w:rPr>
        <w:t>Bulk Registration Data Access to ICANN</w:t>
      </w:r>
    </w:p>
    <w:p w14:paraId="2591EAC2" w14:textId="77777777" w:rsidR="00115B11" w:rsidRPr="00ED2622" w:rsidRDefault="005332B6">
      <w:pPr>
        <w:pStyle w:val="Spec1L3"/>
        <w:rPr>
          <w:rFonts w:asciiTheme="majorHAnsi" w:hAnsiTheme="majorHAnsi"/>
          <w:sz w:val="24"/>
          <w:szCs w:val="24"/>
        </w:rPr>
      </w:pPr>
      <w:bookmarkStart w:id="368" w:name="_DV_M345"/>
      <w:bookmarkEnd w:id="368"/>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9" w:name="_DV_M346"/>
      <w:bookmarkEnd w:id="369"/>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70" w:name="_DV_M347"/>
      <w:bookmarkEnd w:id="370"/>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71" w:name="_DV_M348"/>
      <w:bookmarkEnd w:id="371"/>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2" w:name="_DV_M349"/>
      <w:bookmarkEnd w:id="372"/>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3" w:name="_DV_M350"/>
      <w:bookmarkEnd w:id="373"/>
      <w:r w:rsidRPr="00ED2622">
        <w:rPr>
          <w:rFonts w:asciiTheme="majorHAnsi" w:hAnsiTheme="majorHAnsi"/>
          <w:sz w:val="24"/>
          <w:szCs w:val="24"/>
        </w:rPr>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4" w:name="_DV_M351"/>
      <w:bookmarkEnd w:id="374"/>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5" w:name="_DV_M352"/>
      <w:bookmarkEnd w:id="375"/>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6" w:name="_DV_M353"/>
      <w:bookmarkEnd w:id="376"/>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7" w:name="_DV_M354"/>
      <w:bookmarkEnd w:id="377"/>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8" w:name="_DV_M355"/>
      <w:bookmarkEnd w:id="378"/>
      <w:r w:rsidRPr="00ED2622">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9" w:name="_DV_M356"/>
      <w:bookmarkEnd w:id="379"/>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80" w:name="_DV_M357"/>
      <w:bookmarkEnd w:id="380"/>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81" w:name="_DV_M358"/>
      <w:bookmarkEnd w:id="381"/>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2" w:name="_DV_M359"/>
      <w:bookmarkEnd w:id="382"/>
      <w:r w:rsidRPr="00ED2622">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3" w:name="_DV_M360"/>
      <w:bookmarkEnd w:id="383"/>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4" w:name="_DV_M361"/>
      <w:bookmarkEnd w:id="384"/>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5" w:name="_DV_M362"/>
      <w:bookmarkEnd w:id="385"/>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6" w:name="_DV_M363"/>
      <w:bookmarkEnd w:id="386"/>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7" w:name="_DV_M364"/>
      <w:bookmarkEnd w:id="387"/>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8" w:name="_DV_M365"/>
      <w:bookmarkEnd w:id="388"/>
      <w:r w:rsidRPr="00ED2622">
        <w:rPr>
          <w:rFonts w:asciiTheme="majorHAnsi" w:hAnsiTheme="majorHAnsi"/>
          <w:sz w:val="24"/>
          <w:szCs w:val="24"/>
        </w:rPr>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89" w:name="_DV_M366"/>
      <w:bookmarkStart w:id="390" w:name="_DV_M385"/>
      <w:bookmarkEnd w:id="389"/>
      <w:bookmarkEnd w:id="390"/>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“xn--ndk061n”).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w:t>
      </w:r>
      <w:r w:rsidRPr="00DA1F03">
        <w:rPr>
          <w:rFonts w:asciiTheme="majorHAnsi" w:hAnsiTheme="majorHAnsi"/>
          <w:sz w:val="24"/>
          <w:szCs w:val="24"/>
        </w:rPr>
        <w:t>&lt;</w:t>
      </w:r>
      <w:hyperlink r:id="rId33" w:history="1">
        <w:r w:rsidRPr="00DA1F03">
          <w:rPr>
            <w:rFonts w:asciiTheme="majorHAnsi" w:hAnsiTheme="majorHAnsi"/>
            <w:sz w:val="24"/>
            <w:szCs w:val="24"/>
          </w:rPr>
          <w:t>http://www.icann.org/en/groups/board/documents/resolutions-new-gtld-annex-1-07oct13-en.pdf&gt;</w:t>
        </w:r>
      </w:hyperlink>
      <w:r w:rsidRPr="00DA1F03">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91" w:name="_DV_M386"/>
      <w:bookmarkEnd w:id="391"/>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4"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5"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6"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Uniform Rapid Suspension system (“URS”) adopted by ICANN (posted at </w:t>
      </w:r>
      <w:hyperlink r:id="rId37"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2" w:name="_DV_M390"/>
      <w:bookmarkEnd w:id="392"/>
      <w:r w:rsidRPr="00ED2622">
        <w:rPr>
          <w:rFonts w:asciiTheme="majorHAnsi" w:hAnsiTheme="majorHAnsi"/>
          <w:sz w:val="24"/>
          <w:szCs w:val="24"/>
        </w:rPr>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3" w:name="_DV_M391"/>
      <w:bookmarkEnd w:id="393"/>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4" w:name="_DV_M392"/>
      <w:bookmarkEnd w:id="394"/>
      <w:r w:rsidRPr="00ED2622">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5" w:name="_DV_M393"/>
      <w:bookmarkEnd w:id="395"/>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6" w:name="_DV_M394"/>
      <w:bookmarkEnd w:id="396"/>
      <w:r w:rsidRPr="00ED2622">
        <w:rPr>
          <w:rFonts w:asciiTheme="majorHAnsi" w:hAnsiTheme="majorHAnsi"/>
          <w:sz w:val="24"/>
          <w:szCs w:val="24"/>
        </w:rPr>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7" w:name="_DV_M395"/>
      <w:bookmarkEnd w:id="397"/>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8" w:name="_DV_M396"/>
      <w:bookmarkEnd w:id="398"/>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9" w:name="_DV_M397"/>
      <w:bookmarkEnd w:id="399"/>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400" w:name="_DV_M398"/>
      <w:bookmarkEnd w:id="400"/>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401" w:name="_DV_M399"/>
      <w:bookmarkEnd w:id="401"/>
      <w:r w:rsidRPr="00ED2622">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2" w:name="_DV_M400"/>
      <w:bookmarkEnd w:id="402"/>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3" w:name="_DV_M401"/>
      <w:bookmarkEnd w:id="403"/>
      <w:r w:rsidRPr="00ED2622">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4" w:name="_DV_M402"/>
      <w:bookmarkEnd w:id="404"/>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5" w:name="_DV_M403"/>
      <w:bookmarkEnd w:id="405"/>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6" w:name="_DV_M404"/>
      <w:bookmarkEnd w:id="406"/>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7" w:name="_DV_M405"/>
      <w:bookmarkEnd w:id="407"/>
      <w:r w:rsidRPr="00ED2622">
        <w:rPr>
          <w:rFonts w:asciiTheme="majorHAnsi" w:hAnsiTheme="majorHAnsi"/>
          <w:sz w:val="24"/>
          <w:szCs w:val="24"/>
        </w:rPr>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8" w:name="_DV_M406"/>
      <w:bookmarkEnd w:id="408"/>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9" w:name="_DV_M407"/>
      <w:bookmarkEnd w:id="409"/>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10" w:name="_DV_M408"/>
      <w:bookmarkEnd w:id="410"/>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11" w:name="_DV_M409"/>
      <w:bookmarkEnd w:id="411"/>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2" w:name="_DV_M410"/>
      <w:bookmarkEnd w:id="412"/>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3" w:name="_DV_M411"/>
      <w:bookmarkEnd w:id="413"/>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4" w:name="_DV_M412"/>
      <w:bookmarkEnd w:id="414"/>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5" w:name="_DV_M413"/>
      <w:bookmarkEnd w:id="415"/>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6" w:name="_DV_M414"/>
      <w:bookmarkEnd w:id="416"/>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7" w:name="_DV_M415"/>
      <w:bookmarkEnd w:id="417"/>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8" w:name="_DV_M416"/>
      <w:bookmarkEnd w:id="418"/>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9" w:name="_DV_M417"/>
      <w:bookmarkEnd w:id="419"/>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20" w:name="_DV_M418"/>
      <w:bookmarkEnd w:id="420"/>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21" w:name="_DV_M419"/>
      <w:bookmarkEnd w:id="421"/>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2" w:name="_DV_M420"/>
      <w:bookmarkEnd w:id="422"/>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3" w:name="_DV_M421"/>
      <w:bookmarkEnd w:id="423"/>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4" w:name="_DV_M422"/>
      <w:bookmarkEnd w:id="424"/>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5" w:name="_DV_M423"/>
      <w:bookmarkEnd w:id="425"/>
      <w:r w:rsidRPr="00ED2622">
        <w:rPr>
          <w:rFonts w:asciiTheme="majorHAnsi" w:hAnsiTheme="majorHAnsi"/>
          <w:b/>
          <w:sz w:val="24"/>
          <w:szCs w:val="24"/>
        </w:rPr>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6" w:name="_DV_M424"/>
      <w:bookmarkEnd w:id="426"/>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7" w:name="_DV_M425"/>
      <w:bookmarkEnd w:id="427"/>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8" w:name="_DV_M426"/>
      <w:bookmarkEnd w:id="428"/>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9" w:name="_DV_M427"/>
      <w:bookmarkEnd w:id="429"/>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30" w:name="_DV_M428"/>
      <w:bookmarkEnd w:id="430"/>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31" w:name="_DV_M429"/>
      <w:bookmarkEnd w:id="431"/>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2" w:name="_DV_M430"/>
      <w:bookmarkEnd w:id="432"/>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3" w:name="_DV_M431"/>
      <w:bookmarkEnd w:id="433"/>
      <w:r w:rsidRPr="00ED2622">
        <w:rPr>
          <w:rFonts w:asciiTheme="majorHAnsi" w:hAnsiTheme="majorHAnsi"/>
          <w:b/>
          <w:sz w:val="24"/>
          <w:szCs w:val="24"/>
        </w:rPr>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4" w:name="_DV_M432"/>
      <w:bookmarkEnd w:id="434"/>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5" w:name="_DV_M433"/>
      <w:bookmarkEnd w:id="435"/>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6" w:name="_DV_M434"/>
      <w:bookmarkEnd w:id="436"/>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7" w:name="_DV_M435"/>
      <w:bookmarkEnd w:id="437"/>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8" w:name="_DV_M436"/>
      <w:bookmarkEnd w:id="438"/>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9" w:name="_DV_M437"/>
      <w:bookmarkEnd w:id="439"/>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40" w:name="_DV_M438"/>
      <w:bookmarkEnd w:id="440"/>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41" w:name="_DV_M439"/>
      <w:bookmarkEnd w:id="441"/>
      <w:r w:rsidRPr="00ED2622">
        <w:rPr>
          <w:rFonts w:asciiTheme="majorHAnsi" w:hAnsiTheme="majorHAnsi"/>
          <w:b/>
          <w:sz w:val="24"/>
          <w:szCs w:val="24"/>
          <w:u w:val="single"/>
        </w:rPr>
        <w:t>EPP</w:t>
      </w:r>
    </w:p>
    <w:p w14:paraId="74D07770" w14:textId="77777777" w:rsidR="00115B11" w:rsidRPr="00ED2622" w:rsidRDefault="005332B6">
      <w:pPr>
        <w:pStyle w:val="Spec1L3"/>
        <w:rPr>
          <w:rFonts w:asciiTheme="majorHAnsi" w:hAnsiTheme="majorHAnsi"/>
          <w:sz w:val="24"/>
          <w:szCs w:val="24"/>
        </w:rPr>
      </w:pPr>
      <w:bookmarkStart w:id="442" w:name="_DV_M440"/>
      <w:bookmarkEnd w:id="442"/>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3" w:name="_DV_M441"/>
      <w:bookmarkEnd w:id="443"/>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4" w:name="_DV_M442"/>
      <w:bookmarkEnd w:id="444"/>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5" w:name="_DV_M443"/>
      <w:bookmarkEnd w:id="445"/>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6" w:name="_DV_M444"/>
      <w:bookmarkEnd w:id="446"/>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7" w:name="_DV_M445"/>
      <w:bookmarkEnd w:id="447"/>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8" w:name="_DV_M446"/>
      <w:bookmarkEnd w:id="448"/>
      <w:r w:rsidRPr="00ED2622">
        <w:rPr>
          <w:rFonts w:asciiTheme="majorHAnsi" w:hAnsiTheme="majorHAnsi"/>
          <w:b/>
          <w:sz w:val="24"/>
          <w:szCs w:val="24"/>
        </w:rPr>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9" w:name="_DV_M449"/>
      <w:bookmarkEnd w:id="449"/>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50" w:name="_DV_M450"/>
      <w:bookmarkEnd w:id="450"/>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51" w:name="_DV_M451"/>
      <w:bookmarkEnd w:id="451"/>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2" w:name="_DV_M452"/>
      <w:bookmarkEnd w:id="452"/>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3" w:name="_DV_M453"/>
      <w:bookmarkEnd w:id="453"/>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4" w:name="_DV_M454"/>
      <w:bookmarkEnd w:id="454"/>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5" w:name="_DV_M455"/>
      <w:bookmarkEnd w:id="455"/>
      <w:r w:rsidRPr="00ED2622">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6" w:name="_DV_M456"/>
      <w:bookmarkEnd w:id="456"/>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7" w:name="_DV_M457"/>
      <w:bookmarkEnd w:id="457"/>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8" w:name="_DV_M458"/>
      <w:bookmarkEnd w:id="458"/>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9" w:name="_DV_M459"/>
      <w:bookmarkEnd w:id="459"/>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60" w:name="_DV_M460"/>
      <w:bookmarkEnd w:id="460"/>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61" w:name="_DV_M461"/>
      <w:bookmarkEnd w:id="461"/>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2" w:name="_DV_M462"/>
      <w:bookmarkEnd w:id="462"/>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3" w:name="_DV_M463"/>
      <w:bookmarkEnd w:id="463"/>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4" w:name="_DV_M464"/>
      <w:bookmarkEnd w:id="464"/>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5" w:name="_DV_M465"/>
      <w:bookmarkEnd w:id="465"/>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6" w:name="_DV_M466"/>
      <w:bookmarkEnd w:id="466"/>
      <w:r w:rsidRPr="00ED2622">
        <w:rPr>
          <w:rFonts w:asciiTheme="majorHAnsi" w:hAnsiTheme="majorHAnsi"/>
          <w:sz w:val="24"/>
          <w:szCs w:val="24"/>
        </w:rPr>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7" w:name="_DV_M467"/>
      <w:bookmarkStart w:id="468" w:name="_DV_X0"/>
      <w:bookmarkEnd w:id="46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2"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bookmarkEnd w:id="468"/>
    <w:p w14:paraId="24CD1B0D" w14:textId="0C826881" w:rsidR="007812A6" w:rsidRDefault="007812A6" w:rsidP="00BE2EDC">
      <w:pPr>
        <w:pStyle w:val="ListParagraph"/>
        <w:autoSpaceDE/>
        <w:autoSpaceDN/>
        <w:adjustRightInd/>
        <w:ind w:left="1440"/>
        <w:rPr>
          <w:rFonts w:ascii="Cambria" w:eastAsia="MS Gothic" w:hAnsi="Cambria" w:cs="Cambria"/>
          <w:color w:val="000000"/>
          <w:sz w:val="24"/>
          <w:szCs w:val="24"/>
        </w:rPr>
      </w:pPr>
    </w:p>
    <w:sectPr w:rsidR="007812A6">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8ADC" w14:textId="77777777" w:rsidR="006242B8" w:rsidRDefault="006242B8">
      <w:pPr>
        <w:pStyle w:val="Footer"/>
        <w:rPr>
          <w:rFonts w:eastAsiaTheme="minorEastAsia"/>
          <w:szCs w:val="24"/>
        </w:rPr>
      </w:pPr>
    </w:p>
  </w:endnote>
  <w:endnote w:type="continuationSeparator" w:id="0">
    <w:p w14:paraId="5BFB3FCF" w14:textId="77777777" w:rsidR="006242B8" w:rsidRDefault="006242B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2DD2" w14:textId="49694632"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34F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91FA"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C6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0330"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1D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18DA"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C20" w14:textId="77777777" w:rsidR="006242B8" w:rsidRDefault="006242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406"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07B9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702"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07B9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0E53"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AA59" w14:textId="77777777" w:rsidR="006242B8" w:rsidRDefault="006242B8">
    <w:pPr>
      <w:pStyle w:val="Footer"/>
      <w:tabs>
        <w:tab w:val="clear" w:pos="4680"/>
      </w:tabs>
      <w:spacing w:line="200" w:lineRule="exact"/>
      <w:jc w:val="center"/>
      <w:rPr>
        <w:rFonts w:eastAsiaTheme="minorEastAsia"/>
        <w:szCs w:val="24"/>
      </w:rPr>
    </w:pPr>
  </w:p>
  <w:p w14:paraId="0575D2DB"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9B8F"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277"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F0E"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D317"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9E">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DDEA" w14:textId="77777777" w:rsidR="006242B8" w:rsidRDefault="006242B8">
      <w:pPr>
        <w:rPr>
          <w:rFonts w:eastAsiaTheme="minorEastAsia"/>
          <w:szCs w:val="24"/>
        </w:rPr>
      </w:pPr>
      <w:r>
        <w:rPr>
          <w:rFonts w:eastAsiaTheme="minorEastAsia"/>
          <w:szCs w:val="24"/>
        </w:rPr>
        <w:separator/>
      </w:r>
    </w:p>
  </w:footnote>
  <w:footnote w:type="continuationSeparator" w:id="0">
    <w:p w14:paraId="37E32F5A" w14:textId="77777777" w:rsidR="006242B8" w:rsidRDefault="006242B8">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A923" w14:textId="77777777" w:rsidR="00C07B9E" w:rsidRDefault="00C07B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02BD"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F03"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6C9" w14:textId="77777777" w:rsidR="006242B8" w:rsidRDefault="006242B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B2" w14:textId="77777777" w:rsidR="006242B8" w:rsidRDefault="006242B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756B" w14:textId="77777777" w:rsidR="006242B8" w:rsidRDefault="006242B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7734" w14:textId="5CFB0A92" w:rsidR="006242B8" w:rsidRDefault="006242B8">
    <w:pPr>
      <w:pStyle w:val="Header"/>
      <w:rPr>
        <w:i/>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904D" w14:textId="77777777" w:rsidR="006242B8" w:rsidRDefault="006242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812A" w14:textId="77777777" w:rsidR="00C07B9E" w:rsidRDefault="00C07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BEEA" w14:textId="77777777" w:rsidR="00C07B9E" w:rsidRDefault="00C07B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A96" w14:textId="77777777" w:rsidR="006242B8" w:rsidRDefault="006242B8">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25B8"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5E1E"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34D"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C97"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312C"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AC149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15:restartNumberingAfterBreak="0">
    <w:nsid w:val="46C36E82"/>
    <w:multiLevelType w:val="multilevel"/>
    <w:tmpl w:val="ED322578"/>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C681C58"/>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2"/>
  </w:num>
  <w:num w:numId="36">
    <w:abstractNumId w:val="32"/>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0"/>
  </w:num>
  <w:num w:numId="38">
    <w:abstractNumId w:val="27"/>
  </w:num>
  <w:num w:numId="39">
    <w:abstractNumId w:val="33"/>
  </w:num>
  <w:num w:numId="40">
    <w:abstractNumId w:val="29"/>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RMAsjUi1UPlgPtlMAap0ocMu1xA3KG+545atm3r/gxpoLPYFIsJmo6WBMLuQMLWj8yjw3TCjxWOSZfdH6Enfg==" w:salt="IG+zbLG+znvvgjn8AO8lh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D5B"/>
    <w:rsid w:val="000E1E22"/>
    <w:rsid w:val="001009B7"/>
    <w:rsid w:val="0010178E"/>
    <w:rsid w:val="00113611"/>
    <w:rsid w:val="00115B11"/>
    <w:rsid w:val="00116751"/>
    <w:rsid w:val="001273B0"/>
    <w:rsid w:val="00146AEE"/>
    <w:rsid w:val="0016288F"/>
    <w:rsid w:val="001D30CE"/>
    <w:rsid w:val="001F0E6F"/>
    <w:rsid w:val="0020639F"/>
    <w:rsid w:val="0021568F"/>
    <w:rsid w:val="00217A1A"/>
    <w:rsid w:val="00223517"/>
    <w:rsid w:val="00233629"/>
    <w:rsid w:val="00235394"/>
    <w:rsid w:val="002A53ED"/>
    <w:rsid w:val="002D622A"/>
    <w:rsid w:val="003248F3"/>
    <w:rsid w:val="00390DD5"/>
    <w:rsid w:val="003926F1"/>
    <w:rsid w:val="003A7346"/>
    <w:rsid w:val="003F1ECD"/>
    <w:rsid w:val="003F5A4F"/>
    <w:rsid w:val="003F7834"/>
    <w:rsid w:val="00402215"/>
    <w:rsid w:val="00410C40"/>
    <w:rsid w:val="0043147A"/>
    <w:rsid w:val="004C5BE6"/>
    <w:rsid w:val="004D3240"/>
    <w:rsid w:val="00516416"/>
    <w:rsid w:val="005332B6"/>
    <w:rsid w:val="00537A28"/>
    <w:rsid w:val="005475EF"/>
    <w:rsid w:val="00573E01"/>
    <w:rsid w:val="00593314"/>
    <w:rsid w:val="005B6B89"/>
    <w:rsid w:val="005C0E85"/>
    <w:rsid w:val="00623DE0"/>
    <w:rsid w:val="006242B8"/>
    <w:rsid w:val="00647760"/>
    <w:rsid w:val="00653A7B"/>
    <w:rsid w:val="006845E3"/>
    <w:rsid w:val="0069064E"/>
    <w:rsid w:val="00696C41"/>
    <w:rsid w:val="00726252"/>
    <w:rsid w:val="00742055"/>
    <w:rsid w:val="00765ECE"/>
    <w:rsid w:val="0077638E"/>
    <w:rsid w:val="007771EA"/>
    <w:rsid w:val="007812A6"/>
    <w:rsid w:val="0078284D"/>
    <w:rsid w:val="007A3B39"/>
    <w:rsid w:val="007B65BF"/>
    <w:rsid w:val="00833D8F"/>
    <w:rsid w:val="00891695"/>
    <w:rsid w:val="008D0060"/>
    <w:rsid w:val="008D7E8A"/>
    <w:rsid w:val="0091250E"/>
    <w:rsid w:val="00934AFD"/>
    <w:rsid w:val="009626BE"/>
    <w:rsid w:val="009C6F01"/>
    <w:rsid w:val="009E15F0"/>
    <w:rsid w:val="009F35BA"/>
    <w:rsid w:val="00A634C6"/>
    <w:rsid w:val="00A8755C"/>
    <w:rsid w:val="00AD18BC"/>
    <w:rsid w:val="00AE11E6"/>
    <w:rsid w:val="00AF4916"/>
    <w:rsid w:val="00B04FA7"/>
    <w:rsid w:val="00B342C4"/>
    <w:rsid w:val="00B4386C"/>
    <w:rsid w:val="00B70021"/>
    <w:rsid w:val="00B73757"/>
    <w:rsid w:val="00B771F4"/>
    <w:rsid w:val="00B91E99"/>
    <w:rsid w:val="00B9659D"/>
    <w:rsid w:val="00BA799C"/>
    <w:rsid w:val="00BC0CA9"/>
    <w:rsid w:val="00BD5759"/>
    <w:rsid w:val="00BE1391"/>
    <w:rsid w:val="00BE2EDC"/>
    <w:rsid w:val="00C07B9E"/>
    <w:rsid w:val="00C1012D"/>
    <w:rsid w:val="00C3262F"/>
    <w:rsid w:val="00C81F9B"/>
    <w:rsid w:val="00C86B00"/>
    <w:rsid w:val="00C92489"/>
    <w:rsid w:val="00D05820"/>
    <w:rsid w:val="00D14D91"/>
    <w:rsid w:val="00D31ADD"/>
    <w:rsid w:val="00D669B4"/>
    <w:rsid w:val="00DA1F03"/>
    <w:rsid w:val="00E17C76"/>
    <w:rsid w:val="00E41356"/>
    <w:rsid w:val="00E4799B"/>
    <w:rsid w:val="00E95781"/>
    <w:rsid w:val="00EA43CE"/>
    <w:rsid w:val="00EB18C5"/>
    <w:rsid w:val="00ED112E"/>
    <w:rsid w:val="00ED2622"/>
    <w:rsid w:val="00ED791E"/>
    <w:rsid w:val="00EE0F48"/>
    <w:rsid w:val="00EE7092"/>
    <w:rsid w:val="00F24E9B"/>
    <w:rsid w:val="00F32E07"/>
    <w:rsid w:val="00F602B2"/>
    <w:rsid w:val="00F62E8C"/>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tmch-requirements" TargetMode="External"/><Relationship Id="rId42" Type="http://schemas.openxmlformats.org/officeDocument/2006/relationships/hyperlink" Target="http://www.icann.org/en/resources/registries/picdrp" TargetMode="External"/><Relationship Id="rId47"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http://www.icann.org/en/resources/registries/urs" TargetMode="Externa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yperlink" Target="http://www.icann.org/en/resources/registries/rrdrp" TargetMode="External"/><Relationship Id="rId49"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pddrp" TargetMode="External"/><Relationship Id="rId43" Type="http://schemas.openxmlformats.org/officeDocument/2006/relationships/header" Target="header16.xml"/><Relationship Id="rId48" Type="http://schemas.openxmlformats.org/officeDocument/2006/relationships/customXml" Target="../customXml/item2.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groups/board/documents/resolutions-new-gtld-annex-1-07oct13-en.pdf%3E" TargetMode="External"/><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F130EB-366C-4EE6-AD2A-3717E1502661}"/>
</file>

<file path=customXml/itemProps2.xml><?xml version="1.0" encoding="utf-8"?>
<ds:datastoreItem xmlns:ds="http://schemas.openxmlformats.org/officeDocument/2006/customXml" ds:itemID="{50E32F0A-424F-497A-BF14-40170A0DA3C1}"/>
</file>

<file path=customXml/itemProps3.xml><?xml version="1.0" encoding="utf-8"?>
<ds:datastoreItem xmlns:ds="http://schemas.openxmlformats.org/officeDocument/2006/customXml" ds:itemID="{EB2A45AE-3DCA-4804-908F-409364BC0A3D}"/>
</file>

<file path=docProps/app.xml><?xml version="1.0" encoding="utf-8"?>
<Properties xmlns="http://schemas.openxmlformats.org/officeDocument/2006/extended-properties" xmlns:vt="http://schemas.openxmlformats.org/officeDocument/2006/docPropsVTypes">
  <Template>Normal</Template>
  <TotalTime>0</TotalTime>
  <Pages>89</Pages>
  <Words>34249</Words>
  <Characters>188338</Characters>
  <Application>Microsoft Office Word</Application>
  <DocSecurity>8</DocSecurity>
  <Lines>1569</Lines>
  <Paragraphs>444</Paragraphs>
  <ScaleCrop>false</ScaleCrop>
  <Company/>
  <LinksUpToDate>false</LinksUpToDate>
  <CharactersWithSpaces>222143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2015-07-02T18:53:00Z</dcterms:created>
  <dcterms:modified xsi:type="dcterms:W3CDTF">2015-07-02T18:53:00Z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